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Psicologia Popular* - 02/05/2020</w:t>
        <w:br/>
      </w:r>
    </w:p>
    <w:p>
      <w:r>
        <w:t>_Trata-se de supor a existência de crenças e desejos, algo negado pela ciência</w:t>
        <w:br/>
        <w:t>materialista que não os define como entidades físicas e materiais e, portanto,</w:t>
        <w:br/>
        <w:t xml:space="preserve">relega-os uma existência mística ou metafísica._  </w:t>
        <w:br/>
        <w:t xml:space="preserve">_  </w:t>
        <w:br/>
        <w:t>_</w:t>
        <w:br/>
        <w:br/>
        <w:t>A PP não é uma teoria [proposicional], mas baseia-se no background, ou seja,</w:t>
        <w:br/>
        <w:t>na nossa experiência. Entretanto, as teorias populares são verdadeiras em sua</w:t>
        <w:br/>
        <w:t>maioria, de outra forma a humanidade não teria sobrevivido. Se a física</w:t>
        <w:br/>
        <w:t>popular pode se enganar sobre a origem do universo, por exemplo, isso não é</w:t>
        <w:br/>
        <w:t>verdade para o movimento dos corpos em geral, pois sabemos o que ocorre com</w:t>
        <w:br/>
        <w:t>nosso corpo ao pularmos de um penhasco.</w:t>
        <w:br/>
        <w:br/>
        <w:t>Dito isto, a PP _não postula_ crenças e desejos que deveriam ser validados</w:t>
        <w:br/>
        <w:t>pelas **ciências cognitivas**. Crenças e desejos são _experimentados</w:t>
        <w:br/>
        <w:t>conscientemente_ , por exemplo, minha vontade de tomar água agora. Além do</w:t>
        <w:br/>
        <w:t>mais, não é uma _conditio sine qua non_ que crenças e desejos causem ações</w:t>
        <w:br/>
        <w:t>invariavelmente, visto que ainda não acertei na loteria.</w:t>
        <w:br/>
        <w:br/>
        <w:t>Mas por que reduzir as entidades da PP a entidades básicas das CC? A redução</w:t>
        <w:br/>
        <w:t>de crenças e desejos à neurobiologia é irrelevante para a existência das</w:t>
        <w:br/>
        <w:t>crenças e desejos já que a existência dos fenômenos é anterior à teoria. Além</w:t>
        <w:br/>
        <w:t>do mais, a redutibilidade não garante legitimidade às entidades, embora tenha</w:t>
        <w:br/>
        <w:t>sido uma exigência incompreensível para a ontologia.</w:t>
        <w:br/>
        <w:br/>
        <w:t>Por fim, parece difícil refutar possíveis proposições da PP, como:</w:t>
        <w:br/>
        <w:br/>
        <w:t>1.      Em geral, crenças podem ser verdadeiras ou falsas.</w:t>
        <w:br/>
        <w:br/>
        <w:t>2.      Às vezes as pessoas ficam com fome e, quando estão com fome, frequentemente querem comer algo.</w:t>
        <w:br/>
        <w:br/>
        <w:t>3.      As dores são muitas vezes desagradáveis. Por esta razão, as pessoas frequentemente tentam evitá-las.</w:t>
        <w:br/>
        <w:br/>
        <w:t>Tratam-se, na verdade, de princípios das crenças e desejos, ou seja, fazem</w:t>
        <w:br/>
        <w:t>parte de suas definições. Um exemplo clássico é o engano que o bom senso</w:t>
        <w:br/>
        <w:t>atribui a uma dor sentida no pé. Verificou-se que a dor se dá de fato no</w:t>
        <w:br/>
        <w:t>cérebro, mas isso não torna a dor inexistente. Isso não autoriza sua</w:t>
        <w:br/>
        <w:t>eliminação. Significa apenas que o senso comum é complementado pelo</w:t>
        <w:br/>
        <w:t>conhecimento científico adicional.</w:t>
        <w:br/>
        <w:br/>
        <w:t xml:space="preserve">  </w:t>
        <w:br/>
        <w:br/>
        <w:t>* * *</w:t>
        <w:br/>
        <w:br/>
        <w:t xml:space="preserve">  </w:t>
        <w:br/>
        <w:br/>
        <w:t>* Conforme: SEARLE, J. A redescoberta da mente. São Paulo: Martins Fontes, 2006. Apêndice p. 87: _Há algum problema com a Psicologia Popular?_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