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Quebrar as máquinas - 09/07/2020</w:t>
        <w:br/>
      </w:r>
    </w:p>
    <w:p>
      <w:r>
        <w:t>Houve uma ideia (minha no caso) a favor de uma quebradeira sistêmica</w:t>
        <w:br/>
        <w:t>hiperbólica. Não necessariamente de um colapso capitalista, embora o</w:t>
        <w:br/>
        <w:t>capitalismo viva e reine soberanamente em nossos tempos. Nós até poderíamos</w:t>
        <w:br/>
        <w:t>apostar nossas fichas na possibilidade de um dia “o sistema” vir a ser justo,</w:t>
        <w:br/>
        <w:t>mas tal espera custaria muitas vidas, sejam elas humanas ou não. Isso porque,</w:t>
        <w:br/>
        <w:t>claramente, o homem perdeu sua sensibilidade em alguma esquina no labirinto</w:t>
        <w:br/>
        <w:t>que nos conduziu até aqui.</w:t>
        <w:br/>
        <w:br/>
        <w:t>A ideia era tão somente a de um colapso elétrico que começasse pequeno, mas</w:t>
        <w:br/>
        <w:t>que, como efeito dominó, atingisse escala global. A ideia não era diabólica,</w:t>
        <w:br/>
        <w:t>não era de peste, pandemia ou guerra, era simplesmente de burrice. Burrice</w:t>
        <w:br/>
        <w:t>derivada da ganância. O colapso elétrico, se possível, poderia durar</w:t>
        <w:br/>
        <w:t>aproximadamente um mês. Um mês com o mundo sem eletricidade. Para nada. Nem</w:t>
        <w:br/>
        <w:t>gerador, nem geladeira, nem nada.</w:t>
        <w:br/>
        <w:br/>
        <w:t>Não vamos nos ater aqui às consequências, elas podem ser imaginadas. Talvez</w:t>
        <w:br/>
        <w:t>esse fosse um remédio didático para que olhássemos para os recursos naturais e</w:t>
        <w:br/>
        <w:t>para nossa vida. E olha que meu meio de vida é a informática, o mundo virtual</w:t>
        <w:br/>
        <w:t>que não passa de um fantoche da eletricidade. Porém, “a grandes males, grandes</w:t>
        <w:br/>
        <w:t>remédios”, sem dúvida.</w:t>
        <w:br/>
        <w:br/>
        <w:t>Voltemos no tempo, no início do capitalismo. Lá houve movimentos de destruição</w:t>
        <w:br/>
        <w:t>de máquinas e destacamos o Ludismo[i] (atenção, não é lulismo). Haveria, por</w:t>
        <w:br/>
        <w:t>detrás desses eventos, uma questão maior, abstrata e grandiosa de negação do</w:t>
        <w:br/>
        <w:t>sistema e desejo de seu fim? Aparentemente não, quebrar as máquinas não</w:t>
        <w:br/>
        <w:t>passava de uma forma de luta usada por alguns operários visando atingir os</w:t>
        <w:br/>
        <w:t>patrões. Isso quando não era realizada pelos próprios capitalistas como forma</w:t>
        <w:br/>
        <w:t>de gerar instabilidade no sistema.</w:t>
        <w:br/>
        <w:br/>
        <w:t>Mas, aquela luta e a nossa luta é desigual. A luta humana, do homem contra o</w:t>
        <w:br/>
        <w:t>homem, é luta ingrata, inglória. Devagar se vai ao longe, mas demora muito.</w:t>
        <w:br/>
        <w:t>Seríamos capazes de fazer algo surpreendente, por exemplo, a guilhotina ao</w:t>
        <w:br/>
        <w:t>rei? Ou queimar dinheiro? Vivemos e não sentimos a passagem do tempo,</w:t>
        <w:br/>
        <w:t>infelizmente. E nosso legado será sempre pior, pois as virtudes se dão em</w:t>
        <w:br/>
        <w:t>progressão aritmética, mas nos corrompemos em progressão geométrica.</w:t>
        <w:br/>
        <w:br/>
        <w:t xml:space="preserve">  </w:t>
        <w:br/>
        <w:br/>
        <w:t>* * *</w:t>
        <w:br/>
        <w:br/>
        <w:t xml:space="preserve">  </w:t>
        <w:br/>
        <w:br/>
        <w:t>[i] HOBSBAWM, Eric J. Pessoas extraordinárias: resistência, rebelião e jazz.</w:t>
        <w:br/>
        <w:t>São Paulo: Paz e Terra, 1999. Capítulo 2.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