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Sobre a relação imanente entre univocidade técnica e multiplicidade tecnológica - 29/05/2021</w:t>
        <w:br/>
      </w:r>
    </w:p>
    <w:p>
      <w:r>
        <w:t>_De como o sentido imanente da técnica (Ser unívoco) é campo de expressões</w:t>
        <w:br/>
        <w:t>tecnológicas (multiplicidades de entes). Essas últimas atingem o impensado,</w:t>
        <w:br/>
        <w:t>além da inovação.**[i]**_</w:t>
        <w:br/>
        <w:br/>
        <w:t>Craia pensa a técnica com o aparelho analítico deleuziano, já que ele não tem</w:t>
        <w:br/>
        <w:t>uma filosofia da técnica específica, principalmente do ponto de vista</w:t>
        <w:br/>
        <w:t>ontológico. A análise de Craia se baseia em “Diferença e Repetição” na medida</w:t>
        <w:br/>
        <w:t>em que Deleuze investiga o estatuto da diferença a partir de um conceito</w:t>
        <w:br/>
        <w:t>filosófico diferencial.</w:t>
        <w:br/>
        <w:br/>
        <w:t>**A ontologia da diferença**. Os conceitos que norteiam a Ontologia da</w:t>
        <w:br/>
        <w:t>Diferença são: univocidade, imanência, expressão ontológica, questão</w:t>
        <w:br/>
        <w:t>filosófica, multiplicidade e “virtual-atual”.</w:t>
        <w:br/>
        <w:br/>
        <w:t>Conforme Craia, a afirmação central é: “o Ser é unívoco e imanente à</w:t>
        <w:br/>
        <w:t>multiplicidade dos entes como diferença”. Destacando: se imanente _não é_</w:t>
        <w:br/>
        <w:t>fundamento transcendente e, também, unívoco não é um, pois não se diz em um</w:t>
        <w:br/>
        <w:t>único sentido, é acontecimento aberto que se dá nas coisas e na linguagem.</w:t>
        <w:br/>
        <w:t>Mas, o fenômeno é multiplicidade, fluxo de intensidade em que a própria</w:t>
        <w:br/>
        <w:t>Diferença é potência vazia de conteúdo.</w:t>
        <w:br/>
        <w:br/>
        <w:t>De tudo isso, dá-se que: “o Ser não deve ser entendido nem como algo, nem como</w:t>
        <w:br/>
        <w:t>nada”. Daí que o estatuto da Diferença deve ser buscado na noção virtual-</w:t>
        <w:br/>
        <w:t>atual, sendo que o virtual não se opõe ao real, mas ao atual, ou seja, o</w:t>
        <w:br/>
        <w:t>processo de atualização, que em cada caso é singular e diferente, não é um</w:t>
        <w:br/>
        <w:t>movimento do tipo potência-ato ou possível-real, mas exatamente um devir</w:t>
        <w:br/>
        <w:t>dentro de dimensões reais.</w:t>
        <w:br/>
        <w:br/>
        <w:t>A atualização do virtual se faz por diferença, mas os termos atuais não se</w:t>
        <w:br/>
        <w:t>assemelham à virtualidade que eles atualizam. Então, o sentido imanente de</w:t>
        <w:br/>
        <w:t>nosso campo de existência se diz como diferença; este é seu ser.</w:t>
        <w:br/>
        <w:br/>
        <w:t>**Um ajuste conceitual**. Segundo Craia, nossa realidade tecnológica passa por</w:t>
        <w:br/>
        <w:t>quatro momentos: 1.) coletivo político: o surgimento de uma necessidade /</w:t>
        <w:br/>
        <w:t>demanda; 2.) momento epistemológico do design, projeto de artefato ou</w:t>
        <w:br/>
        <w:t>processo; 3.) momento econômico-capitalista da produção; 4.) momento social do</w:t>
        <w:br/>
        <w:t>uso. Mas, esse mundo tecnológico não se esgota na plexa tecnológica, posto que</w:t>
        <w:br/>
        <w:t>há a técnica com estatuto epistêmico mais vasto de nosso modo de ser, mas que</w:t>
        <w:br/>
        <w:t>apresenta um efeito imanente no universo tecnológico expressando</w:t>
        <w:br/>
        <w:t>multiplicidades num sentido unívoco.</w:t>
        <w:br/>
        <w:br/>
        <w:t>Compreendemos mundo e realidade pela noção imanente da técnica, que nos</w:t>
        <w:br/>
        <w:t>permite reconhecer a tecnologia univocamente em suas múltiplas produções.</w:t>
        <w:br/>
        <w:t>Conforme Craia:</w:t>
        <w:br/>
        <w:br/>
        <w:t>É porque se expressa na compreensão técnica do mundo, que o campo fenomenal do</w:t>
        <w:br/>
        <w:t>tecnológico faz sentido e pode ser pensado. Esse campo de sentido é o</w:t>
        <w:br/>
        <w:t>horizonte onde as explicações epistemológicas, éticas, políticas da tecnologia</w:t>
        <w:br/>
        <w:t>encontram sua possibilidade de expressão; cuidado, não seu funcionamento, mas</w:t>
        <w:br/>
        <w:t>seu campo de sentido imanente.</w:t>
        <w:br/>
        <w:br/>
        <w:t>**Multiplicidade e Tecnologia**. A produção tecnológica se dá dentro de um</w:t>
        <w:br/>
        <w:t>campo normalizado que é mecânico, planejado e previsível, dentro de padrões;</w:t>
        <w:br/>
        <w:t>nesse campo está a inovação que é seu limite criativo, mas ainda controlado.</w:t>
        <w:br/>
        <w:t>Por outro lado, há uma produção diferencial e impensada; às vezes, à mercê de</w:t>
        <w:br/>
        <w:t>casos fortuitos, como o caso do micro-ondas que inicialmente seria um radar.</w:t>
        <w:br/>
        <w:br/>
        <w:t>Entre o planejado e o impensado, o primeiro se dá dentro das ferramentas</w:t>
        <w:br/>
        <w:t>estabelecidas, que não abarcaria o fator disruptivo de difícil compreensão, às</w:t>
        <w:br/>
        <w:t>vezes até visto como erro. Então, há necessidade nova categoria que permita</w:t>
        <w:br/>
        <w:t>colocar no mesmo estatuto o planejado e o devir, uns como majoritários e</w:t>
        <w:br/>
        <w:t>molares, outros como linhas de fuga e moleculares. Isso com uma ontologia que</w:t>
        <w:br/>
        <w:t>permita agenciar a multiplicidade tecnológica seja estandardizada ou</w:t>
        <w:br/>
        <w:t>indesejada.</w:t>
        <w:br/>
        <w:br/>
        <w:t>Craia aproxima tecnologia e multiplicidade, ambas em um processo aberto que se</w:t>
        <w:br/>
        <w:t>organiza e desorganiza, que sempre se renova.</w:t>
        <w:br/>
        <w:br/>
        <w:t>Já aproximando a hiperprodução tecnológica ao virtual-atual é quando se pode</w:t>
        <w:br/>
        <w:t>pensar tanto os processos padronizados quanto os diferenciais sem regras</w:t>
        <w:br/>
        <w:t>preestabelecidas. E por esses conceitos talvez seja possível pensar outras</w:t>
        <w:br/>
        <w:t>expressões tecnológicas.</w:t>
        <w:br/>
        <w:br/>
        <w:t>**Univocidade e Técnica**. O tecnológico expressa um aliquid que não é</w:t>
        <w:br/>
        <w:t>tecnológico e que no agenciamento sentido-acontecimento no campo semântico é</w:t>
        <w:br/>
        <w:t>unívoco. A univocidade se diz do ser em um sentido em relação à multiplicidade</w:t>
        <w:br/>
        <w:t>das diferenças e se pode pensar em novos modos não como aberrantes.</w:t>
        <w:br/>
        <w:br/>
        <w:t>Isto é, pela multiplicidade pensa-se o ser tecnológico que no seu sentido</w:t>
        <w:br/>
        <w:t>unívoco é o técnico não homogêneo ou totalizante, mas ressonâncias na dinâmica</w:t>
        <w:br/>
        <w:t>do tecnológico. Então, há relação imanente entre ambas: a técnica é unívoca</w:t>
        <w:br/>
        <w:t>como sentido de nossa época expressada na multiplicidade dos entes</w:t>
        <w:br/>
        <w:t>tecnológicos.</w:t>
        <w:br/>
        <w:br/>
        <w:t>É dessa forma que Craia nos traz a análise baseada no arcabouço deleuziano,</w:t>
        <w:br/>
        <w:t>entre a multiplicidade e o virtual da tecnologia e o sentido e acontecimento</w:t>
        <w:br/>
        <w:t>da noção de univocidade da técnica.</w:t>
        <w:br/>
        <w:br/>
        <w:t xml:space="preserve">  </w:t>
        <w:br/>
        <w:br/>
        <w:t>* * *</w:t>
        <w:br/>
        <w:br/>
        <w:t>[i] _Filosofia da Tecnologia. Seus autores e seus problemas_. Organização de</w:t>
        <w:br/>
        <w:t>Jelson Oliveira e prefácio de Ivan Domingues, resultado da iniciativa do GT de</w:t>
        <w:br/>
        <w:t>Filosofia da Tecnologia da ANPOF. Caxias do Sul, RS: Educs, 2020. Conforme</w:t>
        <w:br/>
        <w:t>capítulo 6, _Gilles Deleuze – Um pensamento sobre a técnica_ , por Eladio C.</w:t>
        <w:br/>
        <w:t>P. Craia.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