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Terra Brasilis - a vida como ela é - 30/01/2018</w:t>
        <w:br/>
      </w:r>
    </w:p>
    <w:p>
      <w:r>
        <w:t>Vamos a alguns dos fatos recentes em terras tupiniquins: a ex-futura ministra</w:t>
        <w:br/>
        <w:t>do trabalho e seu vídeo-selfie se perpetuando pelo noticiário e mídias sociais</w:t>
        <w:br/>
        <w:t>mostram que há uma confusão entre o público e o privado, a ponto de seu pai</w:t>
        <w:br/>
        <w:t>repreendê-la em público, nobre político de estirpe duvidosa. O jogo profano</w:t>
        <w:br/>
        <w:t>entre SS (sim aquele do baú da felicidade que quer encobrir o teatro-</w:t>
        <w:br/>
        <w:t>resistência da Bela Vista) e o nosso querido presidente-usurpador revela que</w:t>
        <w:br/>
        <w:t>tipo de moral já pode ser apresentado na TV, sem cortes. Um juiz que quer o</w:t>
        <w:br/>
        <w:t>auxílio-moradia-palaciana dobrado não deixa dúvidas de que a luta de classes é</w:t>
        <w:br/>
        <w:t>para valer e acentua o quão as atribuições do poder jurídico-justiceiro estão</w:t>
        <w:br/>
        <w:t>deliberadas e descaradas (sim, bem-vindo ao lawfare-state). Por fim, Lula,</w:t>
        <w:br/>
        <w:t>símbolo de uma geração pura e sonhadora, mas que acordou maniqueísta e agora</w:t>
        <w:br/>
        <w:t>se digladia, condenado por uma elite que condena um projeto de ascensão</w:t>
        <w:br/>
        <w:t>social. O gigante não acordou, ele tem pesadelos.</w:t>
        <w:br/>
        <w:br/>
        <w:t>Tristes fatos: haja psicologia e Rivotril para dormir. Mas há motivo para</w:t>
        <w:br/>
        <w:t>espanto? Desde os primórdios, o homem social inventa valores e os distorce ao</w:t>
        <w:br/>
        <w:t>seu bel prazer e fortuna. Muito embora tendamos a nos assombrar com essas</w:t>
        <w:br/>
        <w:t>artimanhas despudoradas que nos bombardeia incansavelmente esse ano de 2018,</w:t>
        <w:br/>
        <w:t>tão novo e já tão tinhoso, isso só apresenta a nossa verdadeira face (ou seria</w:t>
        <w:br/>
        <w:t>cara de pau?). E é bom que seja assim, nada de maquiagens e retoques, que</w:t>
        <w:br/>
        <w:t>venha a realidade nua e crua. Tristes fatos? Muito mais do que isso, fatos</w:t>
        <w:br/>
        <w:t>irritantes que nos fazem perder a calma e de antemão nos alertam para o que</w:t>
        <w:br/>
        <w:t>nos espera. E que ano, hein? Precoce, mas que promete: copa do mundo,</w:t>
        <w:br/>
        <w:t>eleições... Verdade seja dita: se sobrevivermos, teremos uma longa história</w:t>
        <w:br/>
        <w:t>para contar. E não sobreviveremos a estes tristes fatos para dizer lá na</w:t>
        <w:br/>
        <w:t>frente: “estamos livres!”. Aqui, em terra brasilis, nunca estaremos livres.</w:t>
        <w:br/>
        <w:br/>
        <w:t>A vida como ela é, em terra brasilis, manda recado: não veio para brincadeira.</w:t>
        <w:br/>
        <w:t>Essa miscigenação, essa diversidade esconde muita ruindade por trás desse povo</w:t>
        <w:br/>
        <w:t>alegre. Se já é chegada a hora de pular e cantar, nas vésperas do carnaval, de</w:t>
        <w:br/>
        <w:t>onde vamos puxar energia e alegria para o embalo? Tudo bem, retiremos</w:t>
        <w:br/>
        <w:t>temporariamente a poeira desses tristes fatos para que o último suspiro seja</w:t>
        <w:br/>
        <w:t>dado. Depois disso, não haverá arrego. A imprevisibilidade do que virá traz</w:t>
        <w:br/>
        <w:t>uma sombria sobriedade previsível. Tudo muito meticuloso, as víboras estão</w:t>
        <w:br/>
        <w:t>rastejando e se refestelando soberbas. O riso amarelo fabricado mostra a vida</w:t>
        <w:br/>
        <w:t>como ela é em terra brasilis. Indica que rir é para os bons, os que foram</w:t>
        <w:br/>
        <w:t>selecionados. Mas se eles riem, nós, o resto, gentalha, não fazemos muito.</w:t>
        <w:br/>
        <w:t>Vivemos na base do “tapinha nas costas”, a marca falsa de uma irresistível</w:t>
        <w:br/>
        <w:t>vontade de se resguardar, e que anuncia que eu estou aqui e você aí e que você</w:t>
        <w:br/>
        <w:t>fique aí que eu fico aqui.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