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Mauthner e o mundo fenomênico - 19/10/2014</w:t>
        <w:br/>
      </w:r>
    </w:p>
    <w:p>
      <w:r>
        <w:t>Vamos fazer uma tentativa de análise pragmática de Mauthner baseada nos</w:t>
        <w:br/>
        <w:t>fenômenos, com a consideração de que se trata aqui de um pragmatismo negativo</w:t>
        <w:br/>
        <w:t xml:space="preserve">e não um pragmatismo positivo, de ação.  </w:t>
        <w:br/>
        <w:t xml:space="preserve">  </w:t>
        <w:br/>
        <w:t xml:space="preserve">_KANT_  </w:t>
        <w:br/>
        <w:t xml:space="preserve">  </w:t>
        <w:br/>
        <w:br/>
        <w:t>[![](https://blogger.googleusercontent.com/img/b/R29vZ2xl/AVvXsEjOkoa8FM7F1ockP1lVhBI1yHXsgF-I3of-1fNIIdTdNuIggj4isEtWZKM4E0R30zTaheZNSUGGAqwUg5BwdTaq-</w:t>
        <w:br/>
        <w:t>Cr7k3END304hcFhTy2JU_Jh34F97EF9scKazWjSPUcT5FXgvSZGgXY/s1600/fenomeno.JPG)](https://blogger.googleusercontent.com/img/b/R29vZ2xl/AVvXsEjOkoa8FM7F1ockP1lVhBI1yHXsgF-I3of-1fNIIdTdNuIggj4isEtWZKM4E0R30zTaheZNSUGGAqwUg5BwdTaq-</w:t>
        <w:br/>
        <w:t>Cr7k3END304hcFhTy2JU_Jh34F97EF9scKazWjSPUcT5FXgvSZGgXY/s1600/fenomeno.JPG)</w:t>
        <w:br/>
        <w:br/>
        <w:t xml:space="preserve">  </w:t>
        <w:br/>
        <w:t xml:space="preserve">Coisa-em-si: substantivo - desconhecido (causa eficiente).  </w:t>
        <w:br/>
        <w:t xml:space="preserve">Relação entre coisas: verbo - desconhecido (causa final).  </w:t>
        <w:br/>
        <w:t xml:space="preserve">Fenômeno: adjetivo - qualidade que aparece.  </w:t>
        <w:br/>
        <w:t xml:space="preserve">  </w:t>
        <w:br/>
        <w:t>O que está por trás da coisa-em-si kantiana? O limite da razão, do</w:t>
        <w:br/>
        <w:t>conhecimento. Só posso falar de _fenômenos_ , embora me arrisque às vezes na</w:t>
        <w:br/>
        <w:t>coisa-em-si, ultrapassando o limite... E Mauthner? Sua intenção é recusar</w:t>
        <w:br/>
        <w:t xml:space="preserve">substantivo e verbo no uso da linguagem?  </w:t>
        <w:br/>
        <w:t xml:space="preserve">  </w:t>
        <w:br/>
        <w:t>O mundo kantiano de fenômenos é um mundo "sem ação" (sen-S-ação..), porque é</w:t>
        <w:br/>
        <w:t>um mundo que "aparece", mundo de aparências. Fenômenos que aparecem são formas</w:t>
        <w:br/>
        <w:t xml:space="preserve">sem conteúdo, é uma forma sem ação.  </w:t>
        <w:br/>
        <w:t xml:space="preserve">  </w:t>
        <w:br/>
        <w:t>Ao abolir substantivo e verbo da linguagem, abolimos a ação e ficamos presos</w:t>
        <w:br/>
        <w:t>em complexos sensíveis não determinados. Ficamos a mercê de complexos</w:t>
        <w:br/>
        <w:t xml:space="preserve">sensíveis em constante mutação.  </w:t>
        <w:br/>
        <w:t xml:space="preserve">  </w:t>
        <w:br/>
        <w:t>No momento que uma qualidade sensível aparece como fenômeno, nesse momento</w:t>
        <w:br/>
        <w:t>temos um adjetivo. Mas o adjetivo é uma coisa extravagante que se deteriora -</w:t>
        <w:br/>
        <w:t xml:space="preserve">não permanece. O que podemos fazer com ele? Precisamos investigar.  </w:t>
        <w:br/>
        <w:t xml:space="preserve">  </w:t>
        <w:br/>
        <w:br/>
        <w:t>* * * * *</w:t>
        <w:br/>
        <w:br/>
        <w:t xml:space="preserve">  </w:t>
        <w:br/>
        <w:t>É a teoria do conhecimento que Mauthner atinge porque o que conhecemos nos</w:t>
        <w:br/>
        <w:t>chega pelos sentidos. É por essa via que o fenômeno deixa uma impressão em</w:t>
        <w:br/>
        <w:t>nossa alma. Mas chega subjetivamente porque essa decodificação é de cada um e</w:t>
        <w:br/>
        <w:t>está em cada um. Muito embora esse conhecimento seja intelectual, tal</w:t>
        <w:br/>
        <w:t>conhecimento intelectual somente pode ser posto intersubjetivamente por um</w:t>
        <w:br/>
        <w:t>acordo: porque aceitando as diferenças. Mas defendemos, em outro momento, o</w:t>
        <w:br/>
        <w:t>conhecimento pelo verbo: conhecimento instintivo e, talvez, o mais importante.</w:t>
        <w:br/>
        <w:t>Porque na hora da situação adversa um consenso acordado será desrespeitado</w:t>
        <w:br/>
        <w:t xml:space="preserve">pela via da necessidade e sobrevivência.  </w:t>
        <w:br/>
        <w:t xml:space="preserve">  </w:t>
        <w:br/>
        <w:br/>
        <w:t>* * * * *</w:t>
        <w:br/>
        <w:br/>
        <w:t xml:space="preserve">  </w:t>
        <w:br/>
        <w:t>O que se apresenta do caminho trilhado por Mauthner é a evolução de nossa</w:t>
        <w:br/>
        <w:t>espécie se adaptando às impressões impostas pelo mundo (darwinismo). Porque</w:t>
        <w:br/>
        <w:t>são os acidentes que se impõem a nós. Nesse sentido que a memória ganha</w:t>
        <w:br/>
        <w:t>importância, enquanto termômetro de sensações. A psicologia caminha</w:t>
        <w:br/>
        <w:t>paralelamente com esse contato com o mundo e é quando a evolução se fixa na</w:t>
        <w:br/>
        <w:t>busca do melhor caminho. Mas, parece que o melhor caminho é aquele irrefletido</w:t>
        <w:br/>
        <w:t xml:space="preserve">- sem juízo de valor.  </w:t>
        <w:br/>
        <w:t xml:space="preserve">  </w:t>
        <w:br/>
        <w:t>Esse rastro de complexos sensuais e sensoriais cria uma herança humana que se</w:t>
        <w:br/>
        <w:t>baseia na memória e se expressa pela linguagem. Deslizemos nossa existência</w:t>
        <w:br/>
        <w:t>nos desviando de fenômenos indevidos.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