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Biblioteca de Babel - 21/11/2014</w:t>
        <w:br/>
      </w:r>
    </w:p>
    <w:p>
      <w:r>
        <w:t>**Leitura 1**</w:t>
        <w:br/>
        <w:br/>
        <w:t xml:space="preserve">  </w:t>
        <w:br/>
        <w:br/>
        <w:t>Se a biblioteca encerra todos os livros passíveis de serem escritos, lá estão</w:t>
        <w:br/>
        <w:t>todas as respostas. Mas qualquer empreitada humana jamais será capaz de</w:t>
        <w:br/>
        <w:t>desvendar todos os segredos, por mais que seja essa a última (no sentido de</w:t>
        <w:br/>
        <w:t>finalidade) e única tarefa humana, uma tarefa que seja coordenada para durar</w:t>
        <w:br/>
        <w:t>todo o tempo que seja necessário e que envolva todos os homens.</w:t>
        <w:br/>
        <w:br/>
        <w:t xml:space="preserve">  </w:t>
        <w:br/>
        <w:br/>
        <w:t>Tão perto e tão longe. O que se poderia buscar em tal biblioteca? O livro que</w:t>
        <w:br/>
        <w:t>conta a história do que procura, ou da amada do que procura? O livro que conta</w:t>
        <w:br/>
        <w:t>a história da família do que procura ou o livro que virou o filme que estrelou</w:t>
        <w:br/>
        <w:t>semana passada? Tudo e nada. Buscar qualquer história é buscar uma história e</w:t>
        <w:br/>
        <w:t>todas as histórias. E toda a história. A biblioteca encerra todos os livros e</w:t>
        <w:br/>
        <w:t>contá-los não seria tarefa humana.</w:t>
        <w:br/>
        <w:br/>
        <w:t xml:space="preserve">  </w:t>
        <w:br/>
        <w:br/>
        <w:t>Organizá-los ou dispô-los em alguma ordem minimamente arbitrária não é</w:t>
        <w:br/>
        <w:t>possível. Não há lógica em sua distribuição... (somente em sentido</w:t>
        <w:br/>
        <w:t>cosmológico, como veremos abaixo).</w:t>
        <w:br/>
        <w:br/>
        <w:t xml:space="preserve">  </w:t>
        <w:br/>
        <w:br/>
        <w:t>**Segunda leitura**</w:t>
        <w:br/>
        <w:br/>
        <w:t xml:space="preserve">  </w:t>
        <w:br/>
        <w:br/>
        <w:t>Qual o sentido da biblioteca total? O sentido é não fazer sentido. O sentido é</w:t>
        <w:br/>
        <w:t>não procurar o sentido porque acha-se a loucura ou a morte, mas não se acha o</w:t>
        <w:br/>
        <w:t>sentido. As histórias já estão todas contadas, é muito melhor viver uma</w:t>
        <w:br/>
        <w:t>história contada sem saber o seu roteiro, do que, ao saber o roteiro, querer</w:t>
        <w:br/>
        <w:t>dele fugir, ou querer alterá-lo. O sentido é viver e só.</w:t>
        <w:br/>
        <w:br/>
        <w:t xml:space="preserve">  </w:t>
        <w:br/>
        <w:br/>
        <w:t>Mas, o que está por trás da solução do problema da Biblioteca Total? Dois</w:t>
        <w:br/>
        <w:t>axiomas: 1) que o tempo é eterno e 2) que o número de símbolos é limitado;</w:t>
        <w:br/>
        <w:t>axiomas que nos aparecem como similares ao Eterno Retorno, de Nietzsche: "...o</w:t>
        <w:br/>
        <w:t>número de situações, alterações é também determinado e não infinito." e "O</w:t>
        <w:br/>
        <w:t>tempo, sim, ... é infinito." Moral da história Nietzschiana: repetição. E que</w:t>
        <w:br/>
        <w:t>moral essa de fazer e refazer... A solução de Borges: "A Biblioteca é</w:t>
        <w:br/>
        <w:t>ilimitada e periódica". Uma solução cosmológica e muito longe da nossa</w:t>
        <w:br/>
        <w:t>capacidade (portanto não tem a ver com a moral), por que a ordem viria da</w:t>
        <w:br/>
        <w:t>repetição das desordens cíclicas.</w:t>
        <w:br/>
        <w:br/>
        <w:t xml:space="preserve">  </w:t>
        <w:br/>
        <w:br/>
        <w:t>Nesse conto, Borges contou uma história de repetição. Mas, na filosofia e na</w:t>
        <w:br/>
        <w:t>lógica, Borges conta uma história de repetição? Não é o que parece, vide o</w:t>
        <w:br/>
        <w:t>problema da identidade: o que se repete é o mesmo ou é outro? A repetição tem</w:t>
        <w:br/>
        <w:t>o tempo no meio, tempo que impede a identidade (as refutações Borges mesmo</w:t>
        <w:br/>
        <w:t>cita: Mauthner, Russell, etc.). Mas, na literatura pode (na de Borges, porque</w:t>
        <w:br/>
        <w:t>a de Nietzsche se pretende doutrinal), porque a identidade é identidade da</w:t>
        <w:br/>
        <w:t>situação, do complexo de sensações, é por aí que anda a identidade do sujeito:</w:t>
        <w:br/>
        <w:t>o que escreve sente o mesmo do que lê. O que traduz atinge o mesmo do</w:t>
        <w:br/>
        <w:t>original. Como tal identidade é possível? Sem o tempo humiano/kantiano, o da</w:t>
        <w:br/>
        <w:t>estética transcendental, o tempo que seria a identidade: tempo do espaço-tempo</w:t>
        <w:br/>
        <w:t>com tempo do pensar (consciência). Se uma cosmologia cíclica é válida, o que</w:t>
        <w:br/>
        <w:t>volta? Não EU e VOCÊ, mas os complexos de sensações sentidos e percebidos - as</w:t>
        <w:br/>
        <w:t>experiências (essas questões são teóricas e totalmente fora de contexto aqui,</w:t>
        <w:br/>
        <w:t>voltaremos a elas em outra oportunidade).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