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 necessidade da filosofia - 10/07/2015</w:t>
        <w:br/>
      </w:r>
    </w:p>
    <w:p>
      <w:r>
        <w:t xml:space="preserve">  Meirieu defende que o aprendizado se dá em níveis de representação e</w:t>
        <w:br/>
        <w:t>gostaríamos de concordar com essa tese. Cada criança que chega à escola traz</w:t>
        <w:br/>
        <w:t>consigo certas noções de casa, da convivência familiar, etc., cada criança</w:t>
        <w:br/>
        <w:t>traz um nível de representação diferente das outras; é um olhar para o mundo e</w:t>
        <w:br/>
        <w:t>um conhecer o mundo individualmente e pessoalmente. A escola, então, procura</w:t>
        <w:br/>
        <w:t>fazer com que as crianças superem seu nível de representação e atinja outro,</w:t>
        <w:br/>
        <w:t>em teoria, superior, mais promissor: isso seria o aprendizado. Mais ainda,</w:t>
        <w:br/>
        <w:t>cada criança tem um ritmo de aprendizagem próprio que é único e diferente das</w:t>
        <w:br/>
        <w:t>demais.</w:t>
        <w:br/>
        <w:br/>
        <w:t xml:space="preserve">  Esse processo de aprendizagem por representações remete à proposta de Khun</w:t>
        <w:br/>
        <w:t>sobre os paradigmas da ciência: em certos momentos acontecem saltos que</w:t>
        <w:br/>
        <w:t>estabelecem um outro conjunto de proposições diferentes do anterior, existem</w:t>
        <w:br/>
        <w:t>rupturas aí. Parece que há uma irracionalidade operando por trás do salto,</w:t>
        <w:br/>
        <w:t>afinal é um salto. É diferente, por exemplo, do modelo de educação bancária,</w:t>
        <w:br/>
        <w:t>onde a criança se torna um depósito de conhecimentos, mas que vai se dando por</w:t>
        <w:br/>
        <w:t>acréscimos, de forma mais plástica e contínua. Esse último quantitativo e o</w:t>
        <w:br/>
        <w:t>primeiro qualitativo: como um quebra cabeças, cada peça nova vai configurando</w:t>
        <w:br/>
        <w:t>o quadro, ele vai aparecendo. No primeiro há um estalo, é quando retiramos a</w:t>
        <w:br/>
        <w:t>trave que estava nos olhos e enxergamos com clareza.</w:t>
        <w:br/>
        <w:br/>
        <w:t xml:space="preserve">  A qualidade se evidencia dada a dificuldade e o dispêndio de tempo</w:t>
        <w:br/>
        <w:t>necessários para subir um degrau, até porque não se tem muita certeza se o</w:t>
        <w:br/>
        <w:t>degrau novo foi atingido em parte ou inteiramente: não dá para ser</w:t>
        <w:br/>
        <w:t>certificado, apenas podemos ter indicações de que a direção é a correta. A</w:t>
        <w:br/>
        <w:t>transmissão de conteúdos permite medir, a intenção é outra e pode ser aplicada</w:t>
        <w:br/>
        <w:t>em algumas situações. Podemos apontar para uma possível utilidade dessa</w:t>
        <w:br/>
        <w:t>transmissão mais pragmática em detrimento da capacidade crítica que se daria</w:t>
        <w:br/>
        <w:t>pela nova representação.</w:t>
        <w:br/>
        <w:br/>
        <w:t xml:space="preserve">  Diferentes representações, diferentes ritmos de aprendizagem,</w:t>
        <w:br/>
        <w:t>impossibilidade de verificação do conhecimento: características que retiramos</w:t>
        <w:br/>
        <w:t>desse método pedagógico. Abordagem construtivista sem receita, prática</w:t>
        <w:br/>
        <w:t>desafiadora. Por outro lado, sabemos que não há uma filosofia, mas uma para</w:t>
        <w:br/>
        <w:t>cada filósofo, sabemos que há diversas correntes filosóficas que abordam</w:t>
        <w:br/>
        <w:t>determinados problemas e agregam soluções dentro de um mesmo plano de</w:t>
        <w:br/>
        <w:t>imanência. Não há acordo sobre qual utilidade da filosofia ou de cada</w:t>
        <w:br/>
        <w:t>filosofia, os debates se multiplicam sobre os métodos pedagógicos de ensino de</w:t>
        <w:br/>
        <w:t>filosofia. Não há consenso nem mesmo sobre o que é a filosofia. Diante disso,</w:t>
        <w:br/>
        <w:t>dessa amplitude da filosofia e das peculiaridades das representações</w:t>
        <w:br/>
        <w:t>individuais, podemos fazer uma aproximação dessas e daquela. A filosofia como</w:t>
        <w:br/>
        <w:t>forma do conteúdo representativo, como orientação que permite a abrangência</w:t>
        <w:br/>
        <w:t>necessária ao material prático. Seria através de uma orientação filosófica que</w:t>
        <w:br/>
        <w:t>se poderia chegar ao método prático construtivista porque haveria sempre um</w:t>
        <w:br/>
        <w:t>questionamento capaz de reorientar as rotas. A multiplicidade de abordagens</w:t>
        <w:br/>
        <w:t>filosóficas que se dirigem a resolver problemas de forma sistemática,</w:t>
        <w:br/>
        <w:t>investigativa, crítica e reflexiva é a pedra de toque do método. Não se parte</w:t>
        <w:br/>
        <w:t>de um pressuposto único e avaliativo, não se formula perguntas a partir de</w:t>
        <w:br/>
        <w:t>respostas, mas se constroem pensamentos e soluções, sem saber de antemão aonde</w:t>
        <w:br/>
        <w:t>se vai chegar. Suprime-se a competição, retira-se a finalidade para ir em</w:t>
        <w:br/>
        <w:t>busca de uma simples busca construtiva. Cada passo fecha e abre o campo de</w:t>
        <w:br/>
        <w:t>investigação, há várias direções que levam a diferentes representações.</w:t>
        <w:br/>
        <w:t>Nortear cada consciência nessa investigação, apresentar outras concepções</w:t>
        <w:br/>
        <w:t>surpreendentes, questionar, subverter conceitos e dogmas estabelecidos, enfim,</w:t>
        <w:br/>
        <w:t>quebrar paradigmas e estabelecer relações, ansiar sempre por um novo patamar</w:t>
        <w:br/>
        <w:t>de compressão transformar possibilidades em atitudes e resultados por um</w:t>
        <w:br/>
        <w:t>caminho consistente que tragam estalos, para tudo começar novamente. Essa</w:t>
        <w:br/>
        <w:t>necessidade é filosófica e pedagógica.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