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Minuto de silêncio - 15/02/2016</w:t>
        <w:br/>
      </w:r>
    </w:p>
    <w:p>
      <w:r>
        <w:t>O progresso tecnológico nos colocou em contato com o mundo e o mundo nos</w:t>
        <w:br/>
        <w:t>oferece muito. Há tantas mensagens que nos chegam, notícias, informações,</w:t>
        <w:br/>
        <w:t>vídeos, fotos, histórias e estórias. Nesse turbilhão estamos, nesse turbilhão</w:t>
        <w:br/>
        <w:t>ficamos. Hoje chegam facilmente até nós, basta um clique, um toque e, assim,</w:t>
        <w:br/>
        <w:t>gera-se uma interferência alheia. Sempre é tempo de ver um algo mais, curtir</w:t>
        <w:br/>
        <w:t>uma novidade. Há um bombardeio externo e, como que se quiséssemos nos</w:t>
        <w:br/>
        <w:t>defender, ou nos precaver, nos resignamos a ele e participamos dele. O</w:t>
        <w:br/>
        <w:t>bombardeio mistura: pessoal, profissional, político, cultural, religioso,</w:t>
        <w:br/>
        <w:t>ético. Mistura lazer, estudo, diversão, família, cachorro, gato e papagaio.</w:t>
        <w:br/>
        <w:t>Mistura problemas e soluções. Mistura pensar e fazer ou calar e dormir.</w:t>
        <w:br/>
        <w:t>Mistura tanta coisa...</w:t>
        <w:br/>
        <w:br/>
        <w:t>Tudo isso junto e misturado, o que nos resta? Há sempre um som chamando a</w:t>
        <w:br/>
        <w:t>nossa atenção, há sempre um passo a ser dado. Mas para onde? Sem dúvida, hoje</w:t>
        <w:br/>
        <w:t>nos informamos mais do que nunca (e não consideramos aqui o valor ou qualidade</w:t>
        <w:br/>
        <w:t>desta informação), sem dúvida muito produzimos. E muito consumimos. Há uma</w:t>
        <w:br/>
        <w:t>troca intensa, um constante ir e vir nos movendo. Mais ou menos tentamos</w:t>
        <w:br/>
        <w:t>conduzir o processo, mas muito mais estamos por ele determinados e muito menos</w:t>
        <w:br/>
        <w:t>dele discordamos. Não há tempo para pensar. Se for assim, o que fazer? Como</w:t>
        <w:br/>
        <w:t>lutar contra tudo e contra todos?</w:t>
        <w:br/>
        <w:br/>
        <w:t>Na maioria das vezes tentamos: ou não nos atrever a uma atitude contrária</w:t>
        <w:br/>
        <w:t>tamanha a dificuldade e maior ainda a preguiça dela oriunda ou nos punir,</w:t>
        <w:br/>
        <w:t>colocar a culpa em nós mesmos ou achar um culpado. É difícil achar uma luz no</w:t>
        <w:br/>
        <w:t>fim do túnel porque estamos sufocados: sem tempo, sem energia, sem</w:t>
        <w:br/>
        <w:t>criatividade. E assim vamos sobrevivendo, empurrando os dias, fazendo o que</w:t>
        <w:br/>
        <w:t>dá, como dá.</w:t>
        <w:br/>
        <w:br/>
        <w:t>Mas não pode ser só isso, não deve ser só isso. É preciso um algo mais. Mais</w:t>
        <w:br/>
        <w:t>de si para si. Mais de mim para mim. Reflete-se? Computam-se perdas e ganhos?</w:t>
        <w:br/>
        <w:t>Eu aqui, agora. O que fiz hoje? E ontem? O que comi, o que bebi? Onde fui, o</w:t>
        <w:br/>
        <w:t>que falei, onde errei? Onde acertei? O que eu mudaria agora em mim? E nos</w:t>
        <w:br/>
        <w:t>outros? E no mundo? Existe um problema agora? Existem muitos problemas? Existe</w:t>
        <w:br/>
        <w:t>alguma solução? O que buscamos? O que queremos? De onde viemos e para onde</w:t>
        <w:br/>
        <w:t>vamos? De fato eu preciso fazer? Ou não fazer algo é o melhor fazer? Eu</w:t>
        <w:br/>
        <w:t>preciso escrever algo? Para que? Para quem? Minha opinião vale algo para minha</w:t>
        <w:br/>
        <w:t>família ou para meus amigos? Alguém me escuta? Eu me escuto? É melhor eu me</w:t>
        <w:br/>
        <w:t>escutar ou alguém me escutar?</w:t>
        <w:br/>
        <w:br/>
        <w:t>Talvez um minuto de silêncio traga algumas respostas. E novas perguntas. Por</w:t>
        <w:br/>
        <w:t>que não?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