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Pontuando a moral kantiana* - 23/02/2016</w:t>
        <w:br/>
      </w:r>
    </w:p>
    <w:p>
      <w:r>
        <w:t>Haveria na moral grega um recado do universo, uma moral cosmológica: fazer-se-</w:t>
        <w:br/>
        <w:t>ia de acordo com as suas propensões, seus atributos. Agir-se-ia de acordo com</w:t>
        <w:br/>
        <w:t>sua virtude. Porque no universo tudo teria um por que, uma finalidade. O vento</w:t>
        <w:br/>
        <w:t>refresca, a vaca dá leite, o desenhista desenha. De acordo com Sócrates:</w:t>
        <w:br/>
        <w:t>conhece-te a ti mesmo. Observe suas qualidades e faça de acordo com elas, esse</w:t>
        <w:br/>
        <w:t>seria o mandamento cósmico, a moral seria fazer de acordo com a sua</w:t>
        <w:br/>
        <w:t>constituição. Kant não entenderia dessa forma: agir-se-ia de acordo com a</w:t>
        <w:br/>
        <w:t>vontade. Tenho virtudes, mas depois disso, tenho uma vontade que direciona</w:t>
        <w:br/>
        <w:t>essa virtude. As virtudes em si não teriam valor, o que teria valor seria o</w:t>
        <w:br/>
        <w:t>que faço com elas, como eu as usaria e como elas teriam efeitos nos outros.</w:t>
        <w:br/>
        <w:t>Para os gregos não existiria os outros, existiria uma necessidade cosmológica.</w:t>
        <w:br/>
        <w:br/>
        <w:t>Se os gregos se orientavam pelas virtudes, seria quem tem mais virtudes que se</w:t>
        <w:br/>
        <w:t>destacaria, os que teriam menos virtudes serviriam aos que tem mais. Haveria</w:t>
        <w:br/>
        <w:t>uma diferença aí (de natureza), haveria um privilégio, uma seleção, haveria</w:t>
        <w:br/>
        <w:t>uma moral aristocrática. Para Kant não, decidir-se-ia pela vontade, pelo uso</w:t>
        <w:br/>
        <w:t>da razão e esta seria acessível a todos. Nesse momento, haveria uma igualdade</w:t>
        <w:br/>
        <w:t>como que a nivelar certa diferença de natureza e, a partir daí, seguir-se-ia</w:t>
        <w:br/>
        <w:t>como se pode. Até aqui dois rompimentos.</w:t>
        <w:br/>
        <w:br/>
        <w:t>A terceira ruptura viria da moral cristã. Nela, seguiríamos as leis de Deus ou</w:t>
        <w:br/>
        <w:t>porque seríamos tementes a Deus - teríamos medo da não obediência e de um</w:t>
        <w:br/>
        <w:t>castigo eterno, ou porque quereríamos uma bem temperança eterna, quereríamos</w:t>
        <w:br/>
        <w:t>garantir um futuro promissor à nossa alma. Agir-se-ia movido por um causa</w:t>
        <w:br/>
        <w:t>exterior. Mas Kant teria pregado uma moral descompromissada, ao agir não</w:t>
        <w:br/>
        <w:t>pensaríamos nas consequências benéficas para nós, agiríamos livres de</w:t>
        <w:br/>
        <w:t>influência exterior e em prol do outro.</w:t>
        <w:br/>
        <w:br/>
        <w:t>Estamos no campo prático, mas e o campo teórico?** A razão teórica busca o</w:t>
        <w:br/>
        <w:t>conhecer e há limites nesse conhecer. A razão teórica fica no limite do</w:t>
        <w:br/>
        <w:t>fenômeno e da coisa-em-si e se perde em antinomias. Haveria liberdade ou</w:t>
        <w:br/>
        <w:t>seríamos totalmente determinados? Como se dão as séries, há umas sem causa,</w:t>
        <w:br/>
        <w:t>com uma causa em si?*** A razão teórica não se decide, mas a solução viria</w:t>
        <w:br/>
        <w:t>pela razão prática. Parece que seria a própria razão a responsável por nossa</w:t>
        <w:br/>
        <w:t>ação, no campo prático (conforme vimos acima, conforme estamos supondo). O</w:t>
        <w:br/>
        <w:t>sujeito da razão prática seria autônomo em relação ao objeto, haveria uma</w:t>
        <w:br/>
        <w:t>vontade autônoma. Parece que esse é o caminho que deveremos tentar desvendar,</w:t>
        <w:br/>
        <w:t>caminho que será enfatizado pelo idealismo alemão (com o primado da razão</w:t>
        <w:br/>
        <w:t>prática), mas com Schopenhauer varrendo esse caminho para debaixo do tapete e</w:t>
        <w:br/>
        <w:t>apontando para uma heteronomia, com a vontade determinada.</w:t>
        <w:br/>
        <w:br/>
        <w:t xml:space="preserve">  </w:t>
        <w:br/>
        <w:br/>
        <w:t>_____</w:t>
        <w:br/>
        <w:br/>
        <w:t>* De um [vídeo aula](https://youtu.be/LeqXsC1ARA4) do professor Clóvis Barros Filho.</w:t>
        <w:br/>
        <w:br/>
        <w:t>** A partir de agora se argumenta conforme 1ª  aula de Filosofia Geral IV,</w:t>
        <w:br/>
        <w:t>prof. Eduardo Brandão, 22/02/2016.</w:t>
        <w:br/>
        <w:br/>
        <w:t>*** Precisamos tirar a poeira desses conceitos kantianos, relembrá-los,</w:t>
        <w:br/>
        <w:t>reforçá-los...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