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Uma nova imagem - 02/10/2016</w:t>
        <w:br/>
      </w:r>
    </w:p>
    <w:p>
      <w:r>
        <w:t>Não é que o real não existe, mas ele não existe para nós porque nós somos</w:t>
        <w:br/>
        <w:t>seres de linguagem. Pensar o real como existente é pensar em algo que é pura</w:t>
        <w:br/>
        <w:t>aparência. É estar acometido por uma consciência irrefletida. Pensar o real</w:t>
        <w:br/>
        <w:t>como existente é o primeiro passo para aceitar uma normalidade e uma situação</w:t>
        <w:br/>
        <w:t>de controle humano e integração total com o mundo. Mas não é isso que ocorre.</w:t>
        <w:br/>
        <w:t>Nunca tocamos o real e nunca tocaremos, há uma intermediação. E não</w:t>
        <w:br/>
        <w:t>conseguimos tocar o real mesmo ele estando lá, dado, embora não o vejamos.</w:t>
        <w:br/>
        <w:t>Está além de qualquer capacidade humana tocar ou sentir o real. E assim,</w:t>
        <w:br/>
        <w:t>distantes, optamos por uma ilusão ou por um conformismo. Iludir é viver dentro</w:t>
        <w:br/>
        <w:t>de regras sistêmicas, é luta também poque tudo se faz por luta, mas poderíamos</w:t>
        <w:br/>
        <w:t>ir além. Conformar é entender nossa constituição e recalcar. Não há real para</w:t>
        <w:br/>
        <w:t>nós e isso é apenas um lembrete de que devemos nos situar e optar viver pelo</w:t>
        <w:br/>
        <w:t>simbólico e não pelo real. A ilusão de viver pelo real é a negação de qualquer</w:t>
        <w:br/>
        <w:t>possibilidade de ir além. A conformação de viver pelo simbólico é o primeiro</w:t>
        <w:br/>
        <w:t>passo para a ação. É só de posse desse entendimento que sabemos como a luta</w:t>
        <w:br/>
        <w:t>deve ser travada: é uma luta pela palavra.</w:t>
        <w:br/>
        <w:br/>
        <w:t xml:space="preserve">  </w:t>
        <w:br/>
        <w:br/>
        <w:t>Mas é tão difícil falar! Porque aceitamos o real e achamos que dominamos a</w:t>
        <w:br/>
        <w:t>situação quando não o tocamos. Se há alguma chance de mudança ela passa</w:t>
        <w:br/>
        <w:t>exclusivamente pela palavra como instrumento de guerra. Não podemos nos calar.</w:t>
        <w:br/>
        <w:t>Precisamos do discurso e devemos usá-lo a serviço da educação.  A mudança deve</w:t>
        <w:br/>
        <w:t>começar o mais cedo possível. Precisamos ser capazes de entender que o real</w:t>
        <w:br/>
        <w:t>não existe e que jamais será alcançado. De posse disso nos conscientizamos de</w:t>
        <w:br/>
        <w:t>nossa situação humana e podemos comprovar o que somos e como fomos gerados.</w:t>
        <w:br/>
        <w:t>Não fomos gerados no real, mas no seio do humano e humano seremos, por</w:t>
        <w:br/>
        <w:t>enquanto. Humanizados, então, poderemos ressignificar a nossa relação com o</w:t>
        <w:br/>
        <w:t>outro e com uma imagem preconcebida. Desfazer essa imagem, torcer essa imagem,</w:t>
        <w:br/>
        <w:t>recriá-la plasticamente é tarefa nossa. A imagem significa muito, ela tem um</w:t>
        <w:br/>
        <w:t>peso tão grande que deve ser reelaborada para que possamos nos aceitar como</w:t>
        <w:br/>
        <w:t>seres de linguagem, apenas isso.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