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Introdução ao epifenomenalismo - 09/03/2018</w:t>
        <w:br/>
      </w:r>
    </w:p>
    <w:p>
      <w:r>
        <w:t>O epifenomenalismo é um termo que foi cunhado por William James, em 1890,</w:t>
        <w:br/>
        <w:t>significando que a mente é um fenômeno “superficial” [i]. A doutrina formula</w:t>
        <w:br/>
        <w:t>que estados mentais não possuem poderes causais, ou seja, a ação psicofísica é</w:t>
        <w:br/>
        <w:t>unidirecional: do corporal ao mental[ii]. Podemos utilizar duas metáforas[iii]</w:t>
        <w:br/>
        <w:t>para boa compreensão: o comportamento de uma sombra é dependente do</w:t>
        <w:br/>
        <w:t>comportamento da luz e do objeto em sua frente e ela também não pode causar</w:t>
        <w:br/>
        <w:t>alteração neles; e a fumaça produzida pela caldeira de uma locomotiva não é a</w:t>
        <w:br/>
        <w:t>causa dela se mover. Do mesmo modo, a mente seria um produto do cérebro/corpo,</w:t>
        <w:br/>
        <w:t>não tendo poderes causais sobre ele.</w:t>
        <w:br/>
        <w:br/>
        <w:t>O conceito de mente que usamos aqui está próximo ao da consciência fenomênica</w:t>
        <w:br/>
        <w:t>(embora haja mente inconsciente) e ele se refere à experiência subjetiva, às</w:t>
        <w:br/>
        <w:t>qualidades fenomenológicas imediatas[iv] que englobam propriedades</w:t>
        <w:br/>
        <w:t>experienciais (vivenciais) das sensações, percepções, sentimentos,</w:t>
        <w:br/>
        <w:t>pensamentos, emoções e desejos. São os conhecidos _qualia_ , as qualidades</w:t>
        <w:br/>
        <w:t>subjetivas. Embora não nos interesse aqui, Faria divide o epifenomenalismo de</w:t>
        <w:br/>
        <w:t>tipo forte, que não admite que qualquer tipo de estado mental cause alterações</w:t>
        <w:br/>
        <w:t>no plano físico, e o de tipo fraco, que admite que apenas os _qualia_</w:t>
        <w:br/>
        <w:t>causariam alterações no plano físico.</w:t>
        <w:br/>
        <w:br/>
        <w:t>De acordo com Faria, o epifenomenalismo surge no fim do século XIX com os</w:t>
        <w:br/>
        <w:t>trabalhos do biólogo T. H. Huxley e do filósofo Shadworth Hodgson e tudo não</w:t>
        <w:br/>
        <w:t>passa de uma causação mecânica onde eventos físicos são processados desde o</w:t>
        <w:br/>
        <w:t>mundo externo passando pelos sentidos e provocando estímulos cerebrais que</w:t>
        <w:br/>
        <w:t>produzem sensação, consciência[v].  Então, Huxley propõe que um estado nervoso</w:t>
        <w:br/>
        <w:t>antecede o estado da consciência, ou seja, a partir de uma mudança molecular</w:t>
        <w:br/>
        <w:t>na estrutura cerebral aparece o estado de consciência como um símbolo dessa</w:t>
        <w:br/>
        <w:t>mudança, a chamada molécula ideagênica.</w:t>
        <w:br/>
        <w:br/>
        <w:t>Embora Faria advirta que há poucos pensadores, na atualidade, que defendem a</w:t>
        <w:br/>
        <w:t>tese epifenomenalista, por outro lado ele ressalta que é uma doutrina</w:t>
        <w:br/>
        <w:t>filosófica sedutora  para quem rejeita o dualismo e compactua com alguma forma</w:t>
        <w:br/>
        <w:t>de fisicalismo, ou seja, para aqueles que pensam que a mente é irredutível à</w:t>
        <w:br/>
        <w:t>bases físico-químicas cerebrais e também para aqueles que prezam o fechamento</w:t>
        <w:br/>
        <w:t>causal do mundo físico. Assim, evita-se a “mão dupla“ do dualismo mantendo-se</w:t>
        <w:br/>
        <w:t>as conexões causais apenas no mundo físico e a mente seria inócua causalmente,</w:t>
        <w:br/>
        <w:t>uma excrescência, enfim, um epifenômeno. Como qualquer teoria, o</w:t>
        <w:br/>
        <w:t>epifenomenalismo terá de lidar com argumentos contrários, mas também se valerá</w:t>
        <w:br/>
        <w:t>de fortes indícios que os sustenta, mas esse aprofundamento requererá um novo</w:t>
        <w:br/>
        <w:t>texto.</w:t>
        <w:br/>
        <w:br/>
        <w:t xml:space="preserve">  </w:t>
        <w:br/>
        <w:br/>
        <w:t>* * *</w:t>
        <w:br/>
        <w:br/>
        <w:t>[i] Osvaldo Pessoa Jr: _Arquivos Lexicográficos_. Atualizado em 24/04/2016.</w:t>
        <w:br/>
        <w:br/>
        <w:t>[ii] Não podemos esquecer que o epifenomenalismo, diferente do materialismo,</w:t>
        <w:br/>
        <w:t>considera que há uma mente e não somente eventos físicos, químicos, mecânicos,</w:t>
        <w:br/>
        <w:t>etc. Ver: “Dá para desatar o nó do mundo?”, disponível em:</w:t>
        <w:br/>
        <w:t>[http://www.reflexoesdofilosofo.blog.br/2016/03/da-para-desatar-o-no-do-</w:t>
        <w:br/>
        <w:t>mundo.html](http://www.reflexoesdofilosofo.blog.br/2016/03/da-para-desatar-o-</w:t>
        <w:br/>
        <w:t>no-do-mundo.html).</w:t>
        <w:br/>
        <w:br/>
        <w:t>[iii] A partir daqui, grande influência de Faria: _Notas históricas sobre o</w:t>
        <w:br/>
        <w:t>epifenomenalismo_.</w:t>
        <w:br/>
        <w:br/>
        <w:t>[iv] Cf. _Arquivos Lexicográficos_.</w:t>
        <w:br/>
        <w:br/>
        <w:t>[v] Conforme Huxley, T.  H.  _Sobre a hipótese de que animais são autômatos_.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