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Paradigmas do século XXI[i] - 27/05/2018</w:t>
        <w:br/>
      </w:r>
    </w:p>
    <w:p>
      <w:r>
        <w:t>O filósofo sul-coreano Byung-Chul Han faz um diagnóstico de nossa época pela</w:t>
        <w:br/>
        <w:t>enfermidade, caracterizando o século XXI como das doenças neuronais. Isso não</w:t>
        <w:br/>
        <w:t>é nenhuma novidade, mas se filósofos dizem muitas obviedades, temos que</w:t>
        <w:br/>
        <w:t>observar como as dizem e de que maneira tal pensamento é construído. Sua</w:t>
        <w:br/>
        <w:t>argumentação começa com dois pontos que destacaremos aqui e que se referem a</w:t>
        <w:br/>
        <w:t>como nosso tempo se contrapõe ao anterior: a mudança na abordagem das doenças</w:t>
        <w:br/>
        <w:t>fundamentais e a superação do conceito foucaultiano de sociedade da</w:t>
        <w:br/>
        <w:t>disciplina.</w:t>
        <w:br/>
        <w:br/>
        <w:t>Han enquadra o tratamento das patologias [bacteriológicas e virais] do último</w:t>
        <w:br/>
        <w:t>período na abordagem imunológica, ou seja, que se utiliza da _negatividade_ no</w:t>
        <w:br/>
        <w:t>combate ao corpo estranho. A terminologia imunológica se utiliza de um</w:t>
        <w:br/>
        <w:t>vocabulário de guerra: combate a vírus invasores, criação de anticorpos de</w:t>
        <w:br/>
        <w:t>defesa, etc. Essa perspectiva de eliminação do estranho, segundo Han, orienta</w:t>
        <w:br/>
        <w:t>discursos sociais que se utilizam desse modelo imunológico, mas que já estaria</w:t>
        <w:br/>
        <w:t>superado no século XXI. Há uma mudança de paradigma e, se agora já não há mais</w:t>
        <w:br/>
        <w:t>intolerância ao estranho, há um excesso de positividade. Han cita, por</w:t>
        <w:br/>
        <w:t>exemplo, a questão dos imigrantes que atualmente deixam de ser uma ameaça para</w:t>
        <w:br/>
        <w:t>se tornarem um peso aos países que os recebe. Conforme Han: “O paradigma</w:t>
        <w:br/>
        <w:t>imunológico não se coaduna com o processo de globalização. A alteridade, que</w:t>
        <w:br/>
        <w:t>provocaria uma imunorreação atuaria contrapondo-se ao processo de suspensão de</w:t>
        <w:br/>
        <w:t>barreiras” (cap. 1, p. 13). A dialética da positividade das doenças neuronais</w:t>
        <w:br/>
        <w:t>não significa que não haja violência na sua atuação. Se o viral era repelido</w:t>
        <w:br/>
        <w:t>pela negação[ii], a violência da doença neuronal não é em relação ao estranho,</w:t>
        <w:br/>
        <w:t>mas ela é imanente, faz parte do sistema e é resultante da superprodução e do</w:t>
        <w:br/>
        <w:t>superdesempenho. Por isso, essa violência não se “revela” na estranheza que</w:t>
        <w:br/>
        <w:t>vem da inimizade do diferente, mas de positiva se dá em uma sociedade</w:t>
        <w:br/>
        <w:t>permissiva e pacificada.</w:t>
        <w:br/>
        <w:br/>
        <w:t>Por outro lado, a sociedade disciplinar proposta por Foucault, aquela das</w:t>
        <w:br/>
        <w:t>instituições que “encarceram”, já não se aplica[iii]. Ela era baseada na</w:t>
        <w:br/>
        <w:t>negatividade, mas agora adentramos a sociedade do desempenho e reina a</w:t>
        <w:br/>
        <w:t>positividade. Dito pelo filósofo: “A sociedade disciplinar ainda está dominada</w:t>
        <w:br/>
        <w:t>pelo não. Sua negatividade gera loucos e delinquentes. A sociedade do</w:t>
        <w:br/>
        <w:t>desempenho, ao contrário, produz depressivos e fracassados” (cap. 2, p. 24).</w:t>
        <w:br/>
        <w:t>Han argumenta que há uma continuidade da produção, lá os corpos produtivos não</w:t>
        <w:br/>
        <w:t>serviam e eles deveriam ser tratados, aqui se deve produzir sempre mais.</w:t>
        <w:br/>
        <w:t>Estamos, pois bem, em tempos de sociedade do desempenho e temos que nos ver</w:t>
        <w:br/>
        <w:t>com nós mesmos e carregamos a marca da produtividade. Se parece que somos</w:t>
        <w:br/>
        <w:t>livres para fazer de acordo com o que queremos, na verdade estamos presos no</w:t>
        <w:br/>
        <w:t>fazer, sem pensar e temos que nos assumir como empreendedores, mas isso cansa.</w:t>
        <w:br/>
        <w:t>Conforme Han: “A lamúria do indivíduo depressivo de que _nada é possível_ só</w:t>
        <w:br/>
        <w:t>se torna possível numa sociedade que crê que _nada é impossível_ ” (cap. 2, p.</w:t>
        <w:br/>
        <w:t>29).</w:t>
        <w:br/>
        <w:br/>
        <w:t>Podemos perceber, pelo diagnóstico de Han, seu pessimismo em relação ao nosso</w:t>
        <w:br/>
        <w:t>tempo. A positividade que se mostra tanto na violência sistêmica que gera</w:t>
        <w:br/>
        <w:t>doenças neuronais, como na sociedade de desempenho, acontece em um mundo</w:t>
        <w:br/>
        <w:t>saturado e não parece apontar saída. Essa não é a ética de Terra Dois[iv] que</w:t>
        <w:br/>
        <w:t>apresenta um mundo contemporâneo estimulado pela criatividade e onde a</w:t>
        <w:br/>
        <w:t>positividade pode ser encarada em novo modo de vida horizontalizado e leve.</w:t>
        <w:br/>
        <w:t>Entre um e outro, precisamos viver bem no século XXI.</w:t>
        <w:br/>
        <w:br/>
        <w:t xml:space="preserve">  </w:t>
        <w:br/>
        <w:br/>
        <w:t>* * *</w:t>
        <w:br/>
        <w:br/>
        <w:t xml:space="preserve">  </w:t>
        <w:br/>
        <w:br/>
        <w:t>[i] HAN, BYUNG-CHUL. _Sociedade do Cansaço_. Trad. Enio Paulo Giachini.</w:t>
        <w:br/>
        <w:t>Petrópolis: Vozes, 2017.</w:t>
        <w:br/>
        <w:br/>
        <w:t>[ii] Negação da negação: um vírus é um corpo estranho que me invade para me</w:t>
        <w:br/>
        <w:t>negar e eu nego esse corpo estranho.</w:t>
        <w:br/>
        <w:br/>
        <w:t>[iii] Sociedade disciplinar pode ser vista em</w:t>
        <w:br/>
        <w:t>&lt;http://www.reflexoesdofilosofo.blog.br/2018/02/corpos-doceis-e-</w:t>
        <w:br/>
        <w:t>rentaveis.html&gt;.</w:t>
        <w:br/>
        <w:br/>
        <w:t>[iv] Sobre Terra Dois:</w:t>
        <w:br/>
        <w:t>&lt;http://www.reflexoesdofilosofo.blog.br/2018/04/aparato-terra-dois.html&gt;.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