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Uma consciência, uma dificuldade - 03/03/2020</w:t>
        <w:br/>
      </w:r>
    </w:p>
    <w:p>
      <w:r>
        <w:t>Até onde se sabe nós, humanos, somos os únicos seres que conhecemos que são</w:t>
        <w:br/>
        <w:t>autoconscientes. Por exemplo, o cachorro tem consciência, sente fome, frio e</w:t>
        <w:br/>
        <w:t>fica feliz. O cachorro tem as suas armas na luta pela sobrevivência. Porém,</w:t>
        <w:br/>
        <w:t>parece que ele não sabe que sabe disso. Ou talvez saiba, em uma escala bem</w:t>
        <w:br/>
        <w:t>menor do que a nossa. Já dos homens se diz que são animais racionais e tal</w:t>
        <w:br/>
        <w:t>afirmação aponta para a primazia da razão que vem calcada na consciência</w:t>
        <w:br/>
        <w:t>reflexiva</w:t>
        <w:br/>
        <w:br/>
        <w:t>O homo sapiens, que é o que somos, tem 350 mil anos[i] e seu cérebro</w:t>
        <w:br/>
        <w:t>desenvolvido remete à casa de milhares de anos. Uma bela evolução! Ou seria o</w:t>
        <w:br/>
        <w:t>cérebro (e seu produto ou sua cara metade a consciência) contra evolutivo?</w:t>
        <w:br/>
        <w:t>Bem, vejamos. A consciência não foi [ainda] definida, explicada quer seja pela</w:t>
        <w:br/>
        <w:t>ciência quer seja pela filosofia e mantem-se misteriosa. Desde Kant e sua</w:t>
        <w:br/>
        <w:t>terceira antinomia vemos o conflito da consciência com a natureza[ii].</w:t>
        <w:br/>
        <w:t>Diríamos que o que há de mais antinatural é a consciência!</w:t>
        <w:br/>
        <w:br/>
        <w:t>Falemos sobre a marca da morte. Vivemos sentindo a marca do tempo e buscando</w:t>
        <w:br/>
        <w:t>nossa conservação, mas não é só isso (já diria Rousseau[iii]). O cachorro</w:t>
        <w:br/>
        <w:t>também busca a sua conservação (foge quando há perigo, briga por comida,</w:t>
        <w:br/>
        <w:t>etc.), mas, provavelmente, só “lembra” que está em risco nesses momentos. Nós,</w:t>
        <w:br/>
        <w:t>humanos, podemos passar todo o tempo de nossa vida pensando na morte (nossa,</w:t>
        <w:br/>
        <w:t>dos entes queridos, etc.) ou mesmo forjar perigos fictícios que possam nos</w:t>
        <w:br/>
        <w:t>levar a uma morte nada iminente.</w:t>
        <w:br/>
        <w:br/>
        <w:t>Mais do que isso, ao mesmo que nos conservamos destruímos o planeta e os</w:t>
        <w:br/>
        <w:t>outros animais. Seria essa mente evoluída a responsável pela provável</w:t>
        <w:br/>
        <w:t>eliminação dela própria? A consciência (a mente, o cérebro, a alma, enfim..)</w:t>
        <w:br/>
        <w:t>se choca com o mundo, não entende o mundo. Ela é feita de outro material. Na</w:t>
        <w:br/>
        <w:t>dúvida, conforme Camus, o suicídio é uma saída (nada racional!). Pois essa</w:t>
        <w:br/>
        <w:t>consciência é a primeira dificuldade no estudo da Filosofia da Mente.</w:t>
        <w:br/>
        <w:br/>
        <w:t xml:space="preserve">  </w:t>
        <w:br/>
        <w:br/>
        <w:t>* * *</w:t>
        <w:br/>
        <w:br/>
        <w:t>[i] Conforme &lt;https://pt.wikipedia.org/wiki/Humano&gt;, acesso em 03 de março de</w:t>
        <w:br/>
        <w:t>2020.</w:t>
        <w:br/>
        <w:br/>
        <w:t>[ii] Na verdade trata-se do conflito da liberdade com a natureza, mas aqui</w:t>
        <w:br/>
        <w:t>tomamos liberdade por consciência, conforme já explorado em:</w:t>
        <w:br/>
        <w:t>&lt;https://www.reflexoesdofilosofo.blog.br/2016/06/um-caminho-para-liberdade-em-</w:t>
        <w:br/>
        <w:t>kant.html&gt;. “Kant separa a causalidade da natureza e a causalidade da</w:t>
        <w:br/>
        <w:t>liberdade, essa como faculdade de seus agentes, dos homens, ou seja, uma causa</w:t>
        <w:br/>
        <w:t>fora da série. Essa liberdade é uma liberdade transcendental, é uma ideia da</w:t>
        <w:br/>
        <w:t>razão que não vem da experiência.” Vê-se aqui a liberdade fora da natureza.</w:t>
        <w:br/>
        <w:t>Mais do que isso essa liberdade não passa de uma ideia!</w:t>
        <w:br/>
        <w:br/>
        <w:t>[iii] Aqui remetemos ao ensaio de Rousseau que parte de um estado fictício da</w:t>
        <w:br/>
        <w:t>humanidade em que o homem tinha um amor-de-si que se transforma em amor</w:t>
        <w:br/>
        <w:t>próprio, na medida em que o homem se socializa e quando surgem as paixões e os</w:t>
        <w:br/>
        <w:t>males da sociedade.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