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 consciência subjetiva é parte da realidade* - 10/04/2020</w:t>
        <w:br/>
      </w:r>
    </w:p>
    <w:p>
      <w:r>
        <w:t xml:space="preserve">  </w:t>
        <w:br/>
        <w:br/>
        <w:t>**_Introdução_**. Candiotto insere Searle na tradição da filosofia analítica</w:t>
        <w:br/>
        <w:t>do Círculo de Viena, porém mais voltado ao campo da filosofia da linguagem na</w:t>
        <w:br/>
        <w:t>construção de uma concepção de verdade e enfatizando suas preocupações na</w:t>
        <w:br/>
        <w:t>filosofia de mente referentes ao dualismo e monismo. Observando questões como</w:t>
        <w:br/>
        <w:t>subjetividade, consciência, realidade e racionalidade, para Searle nem</w:t>
        <w:br/>
        <w:t>dualismo e nem materialismo são respostas para a filosofia da mente devido a</w:t>
        <w:br/>
        <w:t>seus problemas epistemológicos.</w:t>
        <w:br/>
        <w:br/>
        <w:t xml:space="preserve">  </w:t>
        <w:br/>
        <w:br/>
        <w:t>**_A irredutibilidade da compreensão da realidade._****** Candiotto inicia</w:t>
        <w:br/>
        <w:t>pela posição de Searle sobre o materialismo mostrando que essa filosofia não</w:t>
        <w:br/>
        <w:t>consegue se livrar das referências ao mental. Se o materialismo coloca</w:t>
        <w:br/>
        <w:t>dualismo ou misticismo como suas objeções, ao tentar negá-los acaba por aderir</w:t>
        <w:br/>
        <w:t>ao vocabulário dualista. Então, o termo materialismo traz associado o</w:t>
        <w:br/>
        <w:t>mentalismo, assim como objetividade evoca subjetividade.</w:t>
        <w:br/>
        <w:br/>
        <w:t xml:space="preserve">  </w:t>
        <w:br/>
        <w:br/>
        <w:t>O materialismo se caracteriza pela aversão ao conceito de consciência</w:t>
        <w:br/>
        <w:t>tratando-a como espaço de subjetividade fechado em si. Porém Searle mostra que</w:t>
        <w:br/>
        <w:t>a característica principal da consciência é a _intencionalidade_ , ou seja,</w:t>
        <w:br/>
        <w:t>sua relação com o mundo. Para Searle a ciência se valeu da separação entre</w:t>
        <w:br/>
        <w:t>mente e matéria ocorrida no século XVII para progredir se baseando em</w:t>
        <w:br/>
        <w:t>fenômenos mensuráveis, entretanto essa visão torna-se obstáculo para o</w:t>
        <w:br/>
        <w:t>tratamento da mente cientificamente, no século XX, como um fenômeno biológico</w:t>
        <w:br/>
        <w:t>(como a fotossíntese ou a digestão, por exemplo).</w:t>
        <w:br/>
        <w:br/>
        <w:t xml:space="preserve">  </w:t>
        <w:br/>
        <w:br/>
        <w:t>Searle mostra que o modelo moderno de compreensão da realidade ao pressupor a</w:t>
        <w:br/>
        <w:t>objetividade tenta afastar a subjetividade. Porém, para ele, a subjetividade</w:t>
        <w:br/>
        <w:t>faz parte da realidade e, portanto, a consciência que aí é fenômeno biológico</w:t>
        <w:br/>
        <w:t>natural. Ora só temos acesso à realidade pela nossa subjetividade e mais do</w:t>
        <w:br/>
        <w:t>que isso, ela é um fato científico, uma verdade objetiva, também.</w:t>
        <w:br/>
        <w:br/>
        <w:t xml:space="preserve">  </w:t>
        <w:br/>
        <w:br/>
        <w:t>Baseado no modelo moderno que reduz a realidade observada a leis e fórmulas, o</w:t>
        <w:br/>
        <w:t>materialismo [reducionista], ao descrever a mente de forma objetiva e</w:t>
        <w:br/>
        <w:t>material, elimina a subjetividade e, portanto, o essencial da consciência.</w:t>
        <w:br/>
        <w:t>Ora, isso não é possível, pois a subjetividade é irredutível, ela é um aspecto</w:t>
        <w:br/>
        <w:t>da realidade!</w:t>
        <w:br/>
        <w:br/>
        <w:t xml:space="preserve">  </w:t>
        <w:br/>
        <w:br/>
        <w:t>Remontando o problema da separação entre mente e matéria a Descartes (_res</w:t>
        <w:br/>
        <w:t>cogitans versus res extensa_), Searle trata essa suposição como obstáculo ao</w:t>
        <w:br/>
        <w:t>estudo do cérebro, já que a teoria dominante nas ciências é a materialista</w:t>
        <w:br/>
        <w:t>embora ele a classifique como uma variação de dualismo, pois mantém essa</w:t>
        <w:br/>
        <w:t>separação.</w:t>
        <w:br/>
        <w:br/>
        <w:t xml:space="preserve">  </w:t>
        <w:br/>
        <w:br/>
        <w:t>O dualismo considera a mente algo diferente, mas não a procura definir. As</w:t>
        <w:br/>
        <w:t>ciências causais não acham espaço para a complexidade do subjetivo que se</w:t>
        <w:br/>
        <w:t>expressam em primeira pessoa. Por exemplo, a dor é algo subjetivo, fenômeno</w:t>
        <w:br/>
        <w:t>mental e impossível de ser reduzida. Mesmo que se explique somente a própria</w:t>
        <w:br/>
        <w:t>pessoa sente. Ou seja, o explicar rejeita o aspecto subjetivo. E, se tentarmos</w:t>
        <w:br/>
        <w:t>evitar os aspectos mentais, não negaremos que “há um componente físico</w:t>
        <w:br/>
        <w:t>irredutivelmente subjetivo como componente da realidade física”.[i] Componente</w:t>
        <w:br/>
        <w:t>misterioso? Para o dualismo e materialismo sim, pois suprimem a subjetividade.</w:t>
        <w:br/>
        <w:br/>
        <w:t xml:space="preserve">  </w:t>
        <w:br/>
        <w:br/>
        <w:t>Portanto a irredutibilidade da compreensão da realidade, em nosso</w:t>
        <w:br/>
        <w:t>entendimento, significa que reduzimos o físico, mas não conseguimos reduzir o</w:t>
        <w:br/>
        <w:t>mental, ainda. E Searle a confirma, pois ao eliminar a consciência, as teorias</w:t>
        <w:br/>
        <w:t>negam fatos evidentes como nossas dores, alegrias e percepções. E isso o</w:t>
        <w:br/>
        <w:t>materialismo não pode fazer, pois a consciência é tanto um fenômeno mental,</w:t>
        <w:br/>
        <w:t>qualitativo e subjetivo, quanto uma parte natural do mundo físico; e, por ser</w:t>
        <w:br/>
        <w:t>subjetiva, a consciência é irredutível.</w:t>
        <w:br/>
        <w:br/>
        <w:t xml:space="preserve">**_  </w:t>
        <w:br/>
        <w:t>_**</w:t>
        <w:br/>
        <w:br/>
        <w:t>**_Pano de fundo da compreensão da realidade._** Searle mostra o papel</w:t>
        <w:br/>
        <w:t>fundamental da filosofia da linguagem quando diz que para formar a concepção</w:t>
        <w:br/>
        <w:t>de o quer que seja no valemos de pressupostos que são o nosso Pano de Fundo.</w:t>
        <w:br/>
        <w:t>São pressupostos que no mais das vezes não questionamos assim como dualismo e</w:t>
        <w:br/>
        <w:t>materialismo e seus pressupostos epistemológicos de objetivo e subjetivo que,</w:t>
        <w:br/>
        <w:t>entretanto podem ter outro sentido, como por exemplo, o sentido</w:t>
        <w:br/>
        <w:t>ontológico.****</w:t>
        <w:br/>
        <w:br/>
        <w:t xml:space="preserve">**_  </w:t>
        <w:br/>
        <w:t>_**</w:t>
        <w:br/>
        <w:br/>
        <w:t>**_Sentidos ontológico e epistemológico das palavras objetivo e</w:t>
        <w:br/>
        <w:t>subjetivo._****** Aqui se trata da distinção entre epistemologicamente</w:t>
        <w:br/>
        <w:t>subjetivo, epistemologicamente objetivo, ontologicamente subjetivo e</w:t>
        <w:br/>
        <w:t>ontologicamente objetivo. Episteme é conhecimento de algo, ontologia é</w:t>
        <w:br/>
        <w:t>existência de algo. Algo pode existir independentemente do sujeito, de modo</w:t>
        <w:br/>
        <w:t>objetivo: as árvores, o mar ou devido à nossa experiência, de modo subjetivo:</w:t>
        <w:br/>
        <w:t>as dores, sentimentos. Do mesmo modo, há um conhecimento, uma afirmação</w:t>
        <w:br/>
        <w:t>objetiva independente do sujeito: “Marx escreveu O Capital no século XIX” e a</w:t>
        <w:br/>
        <w:t>subjetiva: “as obras de Marx têm um estilo melhor que as de Weber”.</w:t>
        <w:br/>
        <w:br/>
        <w:t xml:space="preserve">  </w:t>
        <w:br/>
        <w:br/>
        <w:t>Portanto, se por um lado a consciência é subjetiva, é uma ontologia da</w:t>
        <w:br/>
        <w:t>primeira pessoa, por outro a episteme científica é objetiva. Mas, essa</w:t>
        <w:br/>
        <w:t>comparação não é equivalente, senão incoerente. O fato de a ciência buscar</w:t>
        <w:br/>
        <w:t>verdades epistemologicamente objetivas não impede uma investigação</w:t>
        <w:br/>
        <w:t>ontologicamente subjetiva. Candiotto ressalta que a distinção epistêmica</w:t>
        <w:br/>
        <w:t>corpo-mente inaugurada gerou, equivocada e inadvertidamente, a distinção</w:t>
        <w:br/>
        <w:t>ontológica entre corpo e mente. E esse é o ponto de Searle, o problema está na</w:t>
        <w:br/>
        <w:t>má compreensão da linguagem e nas divergências do uso dos termos.</w:t>
        <w:br/>
        <w:br/>
        <w:t xml:space="preserve">**_  </w:t>
        <w:br/>
        <w:t>_**</w:t>
        <w:br/>
        <w:br/>
        <w:t>**_O dualismo e o materialismo: a incoerência conceitual dos termos objetivo e</w:t>
        <w:br/>
        <w:t>subjetivo._** Então cada uma das correntes tem influenciado a filosofia da</w:t>
        <w:br/>
        <w:t>mente com suas posições padrão: para o dualismo o indivíduo é corpo e mente</w:t>
        <w:br/>
        <w:t>(irredutibilidade do mental), mas distintos e para o materialismo há um mundo</w:t>
        <w:br/>
        <w:t>apenas físico (consciência deve ser redutível). Ou seja, para Searle, ambas</w:t>
        <w:br/>
        <w:t>não abordam a mente como aspecto do real e suas posições devem ser revistas.</w:t>
        <w:br/>
        <w:br/>
        <w:t xml:space="preserve">  </w:t>
        <w:br/>
        <w:br/>
        <w:t>Concluímos com as indicações de Searle, tomadas por Candiotto, de que devemos</w:t>
        <w:br/>
        <w:t>superar o problema metafisico corpo-mente tratando a consciência como</w:t>
        <w:br/>
        <w:t>resultado de processos cerebrais e abandonar aquele vocabulário obsoleto.</w:t>
        <w:br/>
        <w:t>Segundo Searle, é preciso buscar alternativas para rejeitar as pressuposições</w:t>
        <w:br/>
        <w:t>categoriais de corpo-mente, matéria-consciência e compreender a consciência</w:t>
        <w:br/>
        <w:t>como fenômeno biológico baseado em uma ontologia subjetiva. Somente transpondo</w:t>
        <w:br/>
        <w:t>certos compromissos filosóficos podemos avançar em um novo rumo na filosofia</w:t>
        <w:br/>
        <w:t>da mente.</w:t>
        <w:br/>
        <w:br/>
        <w:t xml:space="preserve">  </w:t>
        <w:br/>
        <w:br/>
        <w:t>* * *</w:t>
        <w:br/>
        <w:br/>
        <w:t>* Conforme “JOHN R. SEARLE e os impasses epistemológicos das argumentações do dualismo e do materialismo monista referentes à Filosofia da Mente.” Por Kleber Bez B. Candiotto, publicado na Revista de Filosofia Aurora, PUCPR. Acessado em 04/abril/2020: &lt;https://periodicos.pucpr.br/index.php/aurora/article/view/2116&gt;.</w:t>
        <w:br/>
        <w:br/>
        <w:t xml:space="preserve">  </w:t>
        <w:br/>
        <w:br/>
        <w:t>[i] Dado o padrão atual de redução em voga na realidade.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