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Trazendo a segunda pessoa para o debate - 06/09/2020</w:t>
        <w:br/>
      </w:r>
    </w:p>
    <w:p>
      <w:r>
        <w:t>A questão da comunicação é algo que sempre me preocupou. Eu falo e você me</w:t>
        <w:br/>
        <w:t>escuta, mas entende? Sim, somos feitos da mesma estrutura física e racional,</w:t>
        <w:br/>
        <w:t>então isso é bem possível. Mas há dois problemas essenciais: 1.) o problema</w:t>
        <w:br/>
        <w:t>cultural e 2.) “como” a compreensão de fato ocorre dentro de nós, do ouvido</w:t>
        <w:br/>
        <w:t>para o cérebro, para os neurônios etc. Além disso, entendo que, sim, é um</w:t>
        <w:br/>
        <w:t>problema fortemente relacionado à filosofia de mente e afins.</w:t>
        <w:br/>
        <w:br/>
        <w:t>Dito isto, vamos falar da segunda pessoa. O ensaio que Waldomiro J. Silva</w:t>
        <w:br/>
        <w:t>Filho nos traz trata dessa concepção em Donald Davidson[i] e explora algumas</w:t>
        <w:br/>
        <w:t>condições na qual dois agentes interagem em uma conversa e a justificação de</w:t>
        <w:br/>
        <w:t>um dos lados no sentido de afirmar um bem epistêmico. A questão chave da</w:t>
        <w:br/>
        <w:t>conversa é: “nós queremos entender as declarações [utterances] reais dos</w:t>
        <w:br/>
        <w:t>outros e nós queremos que nossas declarações sejam entendidas”.</w:t>
        <w:br/>
        <w:br/>
        <w:t>Então, na dinâmica de uma interação conversacional, trata-se de entender a</w:t>
        <w:br/>
        <w:t>“segunda pessoa” como interlocutor com o qual não compartilhamos uma regra ou</w:t>
        <w:br/>
        <w:t>convenção linguística de antemão. Davidson parte de uma questão empírica de</w:t>
        <w:br/>
        <w:t>quantos falantes são necessários para que haja uma interação, ao invés da</w:t>
        <w:br/>
        <w:t>questão abstrata das condições de uso da linguagem. Seu “ponto de vista da</w:t>
        <w:br/>
        <w:t>segunda pessoa”, segundo Waldomiro, é o do intérprete que é interpelado pelo</w:t>
        <w:br/>
        <w:t>falante e que concebe que aquele tem a intenção de se fazer entender de modo</w:t>
        <w:br/>
        <w:t>significativo. Isso quer dizer que são necessárias pelo menos duas pessoas</w:t>
        <w:br/>
        <w:t>para haver a linguagem.</w:t>
        <w:br/>
        <w:br/>
        <w:t>Waldomiro recupera a argumentação de Wittgenstein de que o significado não é</w:t>
        <w:br/>
        <w:t>algo interno à nossa mente. A partir daí, Davidson traz a triangulação onde os</w:t>
        <w:br/>
        <w:t>conteúdos semânticos estão no meio-ambiente, mas o falante deve crer</w:t>
        <w:br/>
        <w:t>[epistemicamente] no significado do que diz. Na conversação, há a determinação</w:t>
        <w:br/>
        <w:t>de um objeto triangulado por duas (ou mais) pessoas – e aí não se concebe a</w:t>
        <w:br/>
        <w:t>interação de uma pessoa consigo mesma. Segundo Davidson, é dessa triangulação</w:t>
        <w:br/>
        <w:t>que surge a objetividade: há crenças que designam objetos no espaço público,</w:t>
        <w:br/>
        <w:t>ou seja, pensamentos que são individualizados. E é só com a segunda pessoa que</w:t>
        <w:br/>
        <w:t>sabemos que um objeto pode ser enunciado como verdade, solapando o solipsismo.</w:t>
        <w:br/>
        <w:br/>
        <w:t>Bem, se não é necessária uma convenção linguística de antemão, o que trará</w:t>
        <w:br/>
        <w:t>certeza no compartilhamento de uma verdade objetiva entre os falantes é a</w:t>
        <w:br/>
        <w:t>"interpretação radical". Com ela, há uma interpretação a partir do zero, sem</w:t>
        <w:br/>
        <w:t>conhecimento prévio de linguagem e o acordo de crenças vai se estabelecendo em</w:t>
        <w:br/>
        <w:t>uma dialética eu-tu, em que cada um fornece ao outro algo de compreensível. A</w:t>
        <w:br/>
        <w:t>condição da conversa é se fazer intencionalmente interpretável e não seguir</w:t>
        <w:br/>
        <w:t>uma regra linguística. Outro ponto importante é que a produção de enunciados</w:t>
        <w:br/>
        <w:t>requer a diferenciação entre "o que é acreditado" e "o que é o caso". Por</w:t>
        <w:br/>
        <w:t>isso, mais do que um processo empírico, a conversa é um processo investigativo</w:t>
        <w:br/>
        <w:t>de produção do conhecimento que caminha entre acordos e desacordos sobre o que</w:t>
        <w:br/>
        <w:t>é o caso.[ii]</w:t>
        <w:br/>
        <w:br/>
        <w:t>No início da conversa, se os interlocutores não sabem se seus signos possuem</w:t>
        <w:br/>
        <w:t>mesmo valor semântico e de verdade, há necessidade de investigação. Isto é, há</w:t>
        <w:br/>
        <w:t>um movimento dialético no diálogo onde crenças divergentes vão sendo</w:t>
        <w:br/>
        <w:t>justificadas e se decide o que é epistemicamente justo fazer. Assim, o</w:t>
        <w:br/>
        <w:t>conceito de segunda pessoa, na abordagem de Davidson, nos parece central no</w:t>
        <w:br/>
        <w:t>uso da linguagem e na investigação de disputas epistêmicas onde se é</w:t>
        <w:br/>
        <w:t>imprescindível esclarecer “o que é o caso”, ponto esse ainda a ser explorado</w:t>
        <w:br/>
        <w:t>mais detidamente.</w:t>
        <w:br/>
        <w:br/>
        <w:t xml:space="preserve">  </w:t>
        <w:br/>
        <w:br/>
        <w:t>* * *</w:t>
        <w:br/>
        <w:br/>
        <w:t>[i] Conforme _Ensaio sobre a segunda pessoa_. Acessado do site em 25/08/2020</w:t>
        <w:br/>
        <w:t>pelo link:</w:t>
        <w:br/>
        <w:t>&lt;https://periodicos.ufpe.br/revistas/perspectivafilosofica/article/view/247945&gt;.</w:t>
        <w:br/>
        <w:br/>
        <w:t>[[ii]](file:///C:/Users/quissak-l/Desktop/Trazendo%20a%20segunda%20pessoa%20para%20o%20debate.docx#_ednref2)</w:t>
        <w:br/>
        <w:t>Sobre proposições e o que é o caso, em Wittgenstein, o pouco que sei, trata-se</w:t>
        <w:br/>
        <w:t>de uma mediação no que creio que e falo e no que se dá no mundo. A ser</w:t>
        <w:br/>
        <w:t>investigado.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