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Introdução panorâmica à filosofia e sociologia da ciência do século XX - 16/02/2021</w:t>
        <w:br/>
      </w:r>
    </w:p>
    <w:p>
      <w:r>
        <w:t>_Aspectos do positivismo de Carnap, sociologia de Merton, Kuhn e outras</w:t>
        <w:br/>
        <w:t>abordagens.**[i]**_</w:t>
        <w:br/>
        <w:br/>
        <w:t>**Filosofia da Ciência: a lógica e o papel normativo.**</w:t>
        <w:br/>
        <w:br/>
        <w:t>Pessoa trata aqui basicamente das noções do Círculo de Viena e suas linhagens.</w:t>
        <w:br/>
        <w:t>Parte-se, na raiz da ciência principalmente na concepção de Carnap, da lógica</w:t>
        <w:br/>
        <w:t>[simbólica] correspondendo à observação, ou seja, uma postura empirista. Já o</w:t>
        <w:br/>
        <w:t>positivismo pleiteia condições para se verificar o significado das sentenças</w:t>
        <w:br/>
        <w:t>demarcando a ciência e a metafísica, que não teria sentido. Entretanto, se</w:t>
        <w:br/>
        <w:t>opondo à referência aos dados sensoriais (fenomenalismo), Neurath defendeu o</w:t>
        <w:br/>
        <w:t>fiscalismo trazendo dificuldades para Carnap que mudou sua abordagem</w:t>
        <w:br/>
        <w:t>verificacionista para uma de confirmação.</w:t>
        <w:br/>
        <w:br/>
        <w:t>Pessoa cita brevemente a ideia de ciência unificada[ii], mas volta ao</w:t>
        <w:br/>
        <w:t>positivismo lógico para trazer a concepção de falseacionismo de Popper que, ao</w:t>
        <w:br/>
        <w:t>invés de buscar por sentenças válidas com o método de generalização indutiva</w:t>
        <w:br/>
        <w:t>de fatos em leis, deveria ser hipotético dedutivo, ou seja, partir de</w:t>
        <w:br/>
        <w:t>hipóteses para ver sua validade empírica que pode ser falseada e continuar a</w:t>
        <w:br/>
        <w:t>busca ou corroborada. Por fim, trazendo a visão de Reichenbach, conclui que o</w:t>
        <w:br/>
        <w:t>papel dessa corrente da Filosofia da Ciência, chamada “visão recebida” é do</w:t>
        <w:br/>
        <w:t>deve ser, qual seja, normativa, não focalizando a prática de como a ciência</w:t>
        <w:br/>
        <w:t>era feita.</w:t>
        <w:br/>
        <w:br/>
        <w:t>**Sociologia da Ciência: a institucionalização da ciência.**</w:t>
        <w:br/>
        <w:br/>
        <w:t>Pessoa localiza a busca de Merton pela origem da prática científica no século</w:t>
        <w:br/>
        <w:t>XVII, na Inglaterra, associada à ética puritana. Merton elenca as principais</w:t>
        <w:br/>
        <w:t>normas éticas da ciência desse ponto de vista: universalismo (deixar de lado o</w:t>
        <w:br/>
        <w:t>pessoal), comunalidade (colaboração), desinteresse (não visar interesse</w:t>
        <w:br/>
        <w:t>próprio) e ceticismo organizado (duvidar de tudo), embora também haja contra</w:t>
        <w:br/>
        <w:t>normas implícitas. Abordando o etos científico, Merton conceitua o efeito</w:t>
        <w:br/>
        <w:t>Mateus na universidade: aos mais citados, mais citações, ou seja, gera-se uma</w:t>
        <w:br/>
        <w:t>estratificação dentro da academia. Por fim, Pessoa conjuga essa sociologia</w:t>
        <w:br/>
        <w:t>funcionalista à tradição lógica tratada acima, pois ambas não questionam</w:t>
        <w:br/>
        <w:t>efetivamente o conteúdo da ciência.</w:t>
        <w:br/>
        <w:br/>
        <w:t>**Filosofia da Ciência: além da lógica.**</w:t>
        <w:br/>
        <w:br/>
        <w:t>Reações das teorias globalistas no fim dos 50, que não se prendiam aos</w:t>
        <w:br/>
        <w:t>aspectos teóricos, entre outras coisas, misturavam a abordagem empírica com a</w:t>
        <w:br/>
        <w:t>teoria do observador e não se restringiam aos procedimentos lógicos de</w:t>
        <w:br/>
        <w:t>confirmação ou falseamento, pois traziam o contexto histórico e social. Elas</w:t>
        <w:br/>
        <w:t>rejeitam o fundacionalismo trazido pelos dados da observação e passam a focar</w:t>
        <w:br/>
        <w:t>na teoria, embora tanto a “visão recebida” como as teorias globalistas</w:t>
        <w:br/>
        <w:t>desprezassem a prática experimental.</w:t>
        <w:br/>
        <w:br/>
        <w:t>O expoente é Kuhn com o “paradigma”, quer dizer, as crenças e valores dos</w:t>
        <w:br/>
        <w:t>cientistas e o modelo de sua atividade ficam vigentes enquanto tratam dos</w:t>
        <w:br/>
        <w:t>problemas de determinada visão de mundo, até que entram em crise e uma</w:t>
        <w:br/>
        <w:t>revolução estabelece um novo paradigma. Nesse sentido, mais do que uma</w:t>
        <w:br/>
        <w:t>acomodação aos fatos do mundo, vale resolver os problemas.</w:t>
        <w:br/>
        <w:br/>
        <w:t>Lakatos apresenta o “programa de pesquisa”, trazendo elementos de Popper e</w:t>
        <w:br/>
        <w:t>Kuhn, em que teorias se filiam a uma tradição com um núcleo duro, cujo sucesso</w:t>
        <w:br/>
        <w:t>depende de fazer previsões novas, mesmo explicando menos fatos[iii]. Já</w:t>
        <w:br/>
        <w:t>Feyerabend vê a ciência como anarquia, onde “Tudo Vale!”: vale mais persuasão,</w:t>
        <w:br/>
        <w:t>criatividade individual do que racionalidade.</w:t>
        <w:br/>
        <w:br/>
        <w:t>**Nova Sociologia e Relativismo.**</w:t>
        <w:br/>
        <w:br/>
        <w:t>Sociologia do conhecimento marxista com Mannheim e escola de Frankfurt com</w:t>
        <w:br/>
        <w:t>três pontos: inclusão do conteúdo científico, rompendo a distinção entre</w:t>
        <w:br/>
        <w:t>social e científico; preocupação internalista de como o conteúdo da ciência é</w:t>
        <w:br/>
        <w:t>construído; análise linguística do significado no discurso científico. Essa</w:t>
        <w:br/>
        <w:t>sociologia traz do globalismo uma noção de negociação de consenso, com a</w:t>
        <w:br/>
        <w:t>concepção de que a visão científica depende do contexto social do observador e</w:t>
        <w:br/>
        <w:t>de que pode haver mais de uma teoria sobre determinados fatos.</w:t>
        <w:br/>
        <w:br/>
        <w:t>Começa com Fleck, sob a influência de Kuhn, passando pela cienciometria dos</w:t>
        <w:br/>
        <w:t>índices das citações científicas entre outras. Dentre as abordagens, Pessoa</w:t>
        <w:br/>
        <w:t>destaca o relativismo epistêmico em oposição à crença verdadeira justificada</w:t>
        <w:br/>
        <w:t>chegando à influência social na cognição humana e interesse de grupos; a</w:t>
        <w:br/>
        <w:t>abordagem do construtivismo que se vale mais da descrição do processo</w:t>
        <w:br/>
        <w:t>científico que de sua explicação; e o estudo das práticas de laboratório com</w:t>
        <w:br/>
        <w:t>Latour &amp; Woolgar onde há construção social em cima dos fatos científicos.</w:t>
        <w:br/>
        <w:br/>
        <w:t xml:space="preserve">  </w:t>
        <w:br/>
        <w:br/>
        <w:t>* * *</w:t>
        <w:br/>
        <w:br/>
        <w:t>[i] Filosofia &amp; Sociologia da Ciência, Osvaldo Pessoa Jr. Acesso em</w:t>
        <w:br/>
        <w:t>15/02/2021:</w:t>
        <w:br/>
        <w:t>&lt;http://opessoa.fflch.usp.br/sites/opessoa.fflch.usp.br/files/Soc1.pdf&gt;. Aula</w:t>
        <w:br/>
        <w:t>ministrada na disciplina de HG-022 Epistemologia das Ciências Sociais do curso</w:t>
        <w:br/>
        <w:t>de Ciências Sociais da Unicamp a convite da profa. Fátima Évora.</w:t>
        <w:br/>
        <w:br/>
        <w:t>[ii] Mais aqui:</w:t>
        <w:br/>
        <w:t>&lt;https://www.reflexoesdofilosofo.blog.br/2021/02/a-disseminacao-da-atitude-</w:t>
        <w:br/>
        <w:t>cientifica.html&gt;.</w:t>
        <w:br/>
        <w:br/>
        <w:t>[iii] Há também a “tradição de pesquisa” de Laudan, mais focada na resolução</w:t>
        <w:br/>
        <w:t>de problemas, como Kuhn.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