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 máquina como construção social - 31/07/2021</w:t>
        <w:br/>
      </w:r>
    </w:p>
    <w:p>
      <w:r>
        <w:t>_Mais do que um aparato técnico da evolução biológica humana, a máquina é</w:t>
        <w:br/>
        <w:t>resultado de um processo social**[i]**_</w:t>
        <w:br/>
        <w:br/>
        <w:t>Álvaro Vieira mostra que a reflexão filosófica sobre as máquinas, atualmente e</w:t>
        <w:br/>
        <w:t>a despeito dos autômatos, traz a questão se elas poderiam pensar. Porém,</w:t>
        <w:br/>
        <w:t>segundo ele, só contribui para essa investigação a concepção histórico-</w:t>
        <w:br/>
        <w:t>dialética bem como o sistema lógico de análise, eliminando a tomada de posição</w:t>
        <w:br/>
        <w:t>a partir do estado atual do universo das máquinas.</w:t>
        <w:br/>
        <w:br/>
        <w:t>**1\. O fundamento da compreensão da máquina**</w:t>
        <w:br/>
        <w:br/>
        <w:t>Para Vieira, só se pode entender a máquina pela história natural de quem a</w:t>
        <w:br/>
        <w:t>cria, o homem, e ainda mais quando aumenta nossa dependência para com elas,</w:t>
        <w:br/>
        <w:t>tornando-se parte de uma análise existencial. É pelo conhecimento de nosso</w:t>
        <w:br/>
        <w:t>progresso no domínio das forças naturais que, por uma reflexão filosófica,</w:t>
        <w:br/>
        <w:t>chegaremos a nossa capacidade criadora, qual seja, o processo de _hominização_</w:t>
        <w:br/>
        <w:t>que desemboca na “era tecnológica”.</w:t>
        <w:br/>
        <w:br/>
        <w:t>Vieira argumenta que o que importa na história natural do homem é a</w:t>
        <w:br/>
        <w:t>constituição do próprio ser humano que cria utensílios para conservar a vida.</w:t>
        <w:br/>
        <w:t>Daí o engano de julgar a máquina um objeto físico por si e crer em sua</w:t>
        <w:br/>
        <w:t>espontaneidade[ii]. É pela inversão desse ponto de vista que se tem a base da</w:t>
        <w:br/>
        <w:t>construção das máquinas e das peculiaridades do animal humano diferenciadas</w:t>
        <w:br/>
        <w:t>pelo nosso sistema nervoso. Pois o homem só se humaniza depois da cooperação</w:t>
        <w:br/>
        <w:t>social, que é um salto qualitativo na evolução, com destaque para o córtex</w:t>
        <w:br/>
        <w:t>cerebral.</w:t>
        <w:br/>
        <w:br/>
        <w:t>É a passagem da evolução biológica para a social, cujo eixo é a cultura, que</w:t>
        <w:br/>
        <w:t>Vieira mostra ser o ponto pelo qual o homem se relacionará com a natureza</w:t>
        <w:br/>
        <w:t>dialeticamente por meio da organização social e leis sociais. A análise</w:t>
        <w:br/>
        <w:t>filosofia supera o mero darwinismo formal por uma teoria antropogênica que</w:t>
        <w:br/>
        <w:t>traz o trabalho como alicerce do pensamento racional e da reflexão da</w:t>
        <w:br/>
        <w:t>realidade.</w:t>
        <w:br/>
        <w:br/>
        <w:t>E ele reitera que a evolução do sistema nervoso se dá em correlação dialética</w:t>
        <w:br/>
        <w:t>com a capacidade humana de produzir em cooperação social por uma</w:t>
        <w:br/>
        <w:t>bilateralidade objetiva. Da capacidade de projetar surge a máquina por um</w:t>
        <w:br/>
        <w:t>processo complexo e específico do homem.</w:t>
        <w:br/>
        <w:br/>
        <w:t>É com o surgimento da era cibernética que começa-se a se ver uma capacidade da</w:t>
        <w:br/>
        <w:t>máquina de substituir esforço mental, não somente de labuta braçal, mas não se</w:t>
        <w:br/>
        <w:t>pode prescindir da reflexão sobre as máquinas simples, mecânicas, térmicas ou</w:t>
        <w:br/>
        <w:t>elétricas. Entretanto Vieira diz que o homem não fabrica a máquina como</w:t>
        <w:br/>
        <w:t>extensão de seu corpo, mas por observar os fenômenos naturais e projetar fazer</w:t>
        <w:br/>
        <w:t>o que a natureza faz. Imita, abstrai e reproduz os efeitos desejados buscados</w:t>
        <w:br/>
        <w:t>por uma finalidade. O faz por novas ideias que se manifestam no plano das</w:t>
        <w:br/>
        <w:t>representações psíquicas, funções inéditas do sistema nervoso que permitem</w:t>
        <w:br/>
        <w:t>enunciar e fabricar.</w:t>
        <w:br/>
        <w:br/>
        <w:t>Por fim, a máquina mais simples, de tipo mecânico, ainda tem como primeiro</w:t>
        <w:br/>
        <w:t>motor o homem, mas, desde lá, não se destina a realização do trabalho para um</w:t>
        <w:br/>
        <w:t>indivíduo isolado. Se a máquina surge da necessidade de poupar esforço, isso</w:t>
        <w:br/>
        <w:t>só faz sentido em dimensões sociais. Por mais que somente um homem tenha a</w:t>
        <w:br/>
        <w:t>ideia, é a sociedade que o realiza e a máquina construída aumenta a rede de</w:t>
        <w:br/>
        <w:t>relações do homem com a natureza, qual seja, seu domínio.</w:t>
        <w:br/>
        <w:br/>
        <w:t xml:space="preserve">  </w:t>
        <w:br/>
        <w:br/>
        <w:t>* * *</w:t>
        <w:br/>
        <w:br/>
        <w:t>[i] VIEIRA PINTO, Álvaro. _O Conceito de Tecnologia_. Rio de Janeiro:</w:t>
        <w:br/>
        <w:t>Contraponto, 2005. _Capítulo II – O Homem e a Máquina_.</w:t>
        <w:br/>
        <w:br/>
        <w:t>[ii] Isso constitui a ingenuidade já mencionada por Vieira.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