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Ciborgues e "espécies companheiras" contra a hegemonia do homem tradicional-liberal - 15/09/2021</w:t>
        <w:br/>
      </w:r>
    </w:p>
    <w:p>
      <w:r>
        <w:t>_De como os ciborgues que, se não são como nós, representam muito do que</w:t>
        <w:br/>
        <w:t>somos. Ao mesmo tempo que nos rompem, nos confundem e ampliam nossa</w:t>
        <w:br/>
        <w:t>subjetividade ao não humano, assim como as demais espécies.**[i]**_</w:t>
        <w:br/>
        <w:br/>
        <w:t>Destacando sua origem na biologia e luta feminista, Cecília informa que</w:t>
        <w:br/>
        <w:t>Haraway modelou o debate contemporâneo com o seu trabalho sobre o ciborgue. Ao</w:t>
        <w:br/>
        <w:t>criticar o pensamento essencialista e o antropocentrismo ontológico, ela traz</w:t>
        <w:br/>
        <w:t>uma ontologia que vem a ser um _continuum_ entre ser humano, animais e</w:t>
        <w:br/>
        <w:t>tecnologia e, nesse sentido, guarda função política na busca de um mundo “mais</w:t>
        <w:br/>
        <w:t>amistoso”.</w:t>
        <w:br/>
        <w:br/>
        <w:t>Cecilia argumenta que o _Manifesto Ciborgue_ , de Haraway, traz questões como</w:t>
        <w:br/>
        <w:t>“Em que diabo de mundo vivemos?”, para unir discussão feminista com ciência e</w:t>
        <w:br/>
        <w:t>tecnologia. De natureza perversa e polimórfica, parte carne e parte silício, o</w:t>
        <w:br/>
        <w:t>ciborgue simboliza nosso tempo. Por um lado, o pós modernismo traz a junção de</w:t>
        <w:br/>
        <w:t>existência e tecnologia e, por outro, ao confundir as fronteiras, emergem</w:t>
        <w:br/>
        <w:t>grandes potencialidades, mas também angústias. Então, tal criatura como o</w:t>
        <w:br/>
        <w:t>ciborgue, feita de fios e sem interioridade, ao mesmo tempo que questiona</w:t>
        <w:br/>
        <w:t>nosso comportamento, põe em dúvida nossa singularidade e exclusividade. De</w:t>
        <w:br/>
        <w:t>acordo com Cecilia, com essa tese, Haraway desloca a antropologia filosófica</w:t>
        <w:br/>
        <w:t>para um modo de ser indissociável da tecnologia: uma ciborgue-ontologia que</w:t>
        <w:br/>
        <w:t>não se filia, pois marcado por uma promiscuidade ontológica que abre caminho</w:t>
        <w:br/>
        <w:t>transformador.</w:t>
        <w:br/>
        <w:br/>
        <w:t>São três as rupturas do manifesto: 1.) pelo avanço científico quebram-se as</w:t>
        <w:br/>
        <w:t>barreiras entre o humano e o animal; 2.) quebra-se também a barreira entre</w:t>
        <w:br/>
        <w:t>organismo e máquina, entre natural e artificial e 3.) rompe-se a fronteira</w:t>
        <w:br/>
        <w:t>entre o físico e o não físico, já que a miniaturização da tecnologia a torna</w:t>
        <w:br/>
        <w:t>invisível, às vezes. Estando nas fronteiras, os ciborgues, símbolos da cultura</w:t>
        <w:br/>
        <w:t>hightech, rompem dualismos dominadores como eu/outro, o que faz/o que é feito,</w:t>
        <w:br/>
        <w:t>etc., as partes se confundem. Também rompem com a tradição originada por</w:t>
        <w:br/>
        <w:t>Sócrates, já que estão em um mundo tecno científico baseado na informação e</w:t>
        <w:br/>
        <w:t>oriundo da revolução digital do final do século XX que, se ainda dualista,</w:t>
        <w:br/>
        <w:t>permitem rompê-lo pela característica ciborgue aberta a questionamentos.</w:t>
        <w:br/>
        <w:br/>
        <w:t>Como não possuem natureza e nem identidade, os ciborgues não têm um mito de</w:t>
        <w:br/>
        <w:t>origem e estão sempre em um trabalho-em-curso, fora da história de salvação,</w:t>
        <w:br/>
        <w:t>mas, embora fictícios, têm realidade social. Entretanto, nesse quadro, já</w:t>
        <w:br/>
        <w:t>somos meio ciborgues, haja vista os artefatos que a tecnologia nos imprime,</w:t>
        <w:br/>
        <w:t>como marca-passos, próteses, lentes de contato, etc.</w:t>
        <w:br/>
        <w:br/>
        <w:t>Do ponto de vista ontológico, o ciborgue mostra sua faceta subversiva pois</w:t>
        <w:br/>
        <w:t>redefine o modo de ser da subjetividade humana, não mais em termos de uma</w:t>
        <w:br/>
        <w:t>essência única, mas de sistemas cibernéticos com uma condição sempre em</w:t>
        <w:br/>
        <w:t>trânsito, que emite constantes feedbacks para reconstrução e adaptação. É essa</w:t>
        <w:br/>
        <w:t>a promiscuidade ontológica da subjetividade ciborgue, mas que não quer dizer a</w:t>
        <w:br/>
        <w:t>morte do sujeito, ao contrário, sua ampliação ao agregar modos de ser não</w:t>
        <w:br/>
        <w:t>humanos, que recusam o sujeito humanista-liberal que estaria no topo da</w:t>
        <w:br/>
        <w:t>hierarquia.</w:t>
        <w:br/>
        <w:br/>
        <w:t>Nessa linha, adiciona Cecília, quase vinte anos depois o _Manifesto das</w:t>
        <w:br/>
        <w:t>espécies companheiras_ , de Haraway, partindo agora da biologia, também traz</w:t>
        <w:br/>
        <w:t>um novo significado para a reflexão antropológico-filosófica do ser humano que</w:t>
        <w:br/>
        <w:t>se agencia em múltiplas camadas que constituem a espécie. Ou seja, nos</w:t>
        <w:br/>
        <w:t>conectamos pelo processo evolutivo, além do parentesco familiar, com os</w:t>
        <w:br/>
        <w:t>complexos orgânicos com os quais nos relacionamos.</w:t>
        <w:br/>
        <w:br/>
        <w:t>Assim, Haraway aponta para um engendramento coletivo onde “o conceito de</w:t>
        <w:br/>
        <w:t>social deve ser ampliado, a fim de abarcar essa miríade de entidades em</w:t>
        <w:br/>
        <w:t>arranjos intra-ativos, incluindo mais-que-humanos, outros-que-não-humanos,</w:t>
        <w:br/>
        <w:t>desumanos e humano-como-húmus.” Emaranham-se, dialeticamente, sociedade,</w:t>
        <w:br/>
        <w:t>natureza e tecnologia, mundo de híbridos e redes entrelaçadas com</w:t>
        <w:br/>
        <w:t>consequências ontológicas e políticas. ****</w:t>
        <w:br/>
        <w:br/>
        <w:t xml:space="preserve">  </w:t>
        <w:br/>
        <w:br/>
        <w:t>* * *</w:t>
        <w:br/>
        <w:br/>
        <w:t>[i] _Filosofia da Tecnologia. Seus autores e seus problemas_. Organização de</w:t>
        <w:br/>
        <w:t>Jelson Oliveira e prefácio de Ivan Domingues, resultado da iniciativa do GT de</w:t>
        <w:br/>
        <w:t>Filosofia da Tecnologia da ANPOF. Caxias do Sul, RS: Educs, 2020. Conforme</w:t>
        <w:br/>
        <w:t>capítulo 12, _A tecnologia entre a ontologia e a política_ – Donna Haraway,</w:t>
        <w:br/>
        <w:t>por Cecília de Souza Neves.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