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 nossa teoria sobre como o mundo é - 25/04/2022</w:t>
        <w:br/>
      </w:r>
    </w:p>
    <w:p>
      <w:r>
        <w:t>_Introdução e os principais pontos de Linguagem e Verdade**[i]**_</w:t>
        <w:br/>
        <w:br/>
        <w:t>Pettersen inicia a aula com uma citação de _Palavra e Objeto_(1960), da p. 13,</w:t>
        <w:br/>
        <w:t>que trata da linguagem como arte social, construída intersubjetivamente e cujo</w:t>
        <w:br/>
        <w:t>significado provém do que é expresso e observável. Ou seja, a linguagem é</w:t>
        <w:br/>
        <w:t>pública e mesmo a filosofia se expressa nessa linguagem, na forma como falamos</w:t>
        <w:br/>
        <w:t>e que a molda, e que também molda as possibilidades de refletir, de negar,</w:t>
        <w:br/>
        <w:t>etc. A filosofia depende da língua falada e da linguagem como ordenadora do</w:t>
        <w:br/>
        <w:t>pensamento, conforme ressalta Pettersen, o que vai contra uma ideia de</w:t>
        <w:br/>
        <w:t>filosofia universal. A questão da intersubjetividade ressalta que somos</w:t>
        <w:br/>
        <w:t>pautados pelos interlocutores e dentro de um contexto cuja chave de leitura /</w:t>
        <w:br/>
        <w:t>tradução deve ser dada para que nosso pensamento se torne acessível.</w:t>
        <w:br/>
        <w:br/>
        <w:t>Segundo Pettersen, Quine pretende responder como entender o pensamento de um</w:t>
        <w:br/>
        <w:t>grupo completamente distinto do nosso e que se expressa em uma linguagem que</w:t>
        <w:br/>
        <w:t>não conhecemos, no que se chama tradução radical. Ele verifica a radicalidade</w:t>
        <w:br/>
        <w:t>do pensamento e de como ele está expresso em uma língua.</w:t>
        <w:br/>
        <w:br/>
        <w:t>Resumidamente, o que veremos aqui é o primeiro capítulo, no qual Quine passa</w:t>
        <w:br/>
        <w:t>do como aprendemos a linguagem até o discurso científico, apoiando-se em dois</w:t>
        <w:br/>
        <w:t>princípios: o empirismo, que é fonte de evidência e o behaviorismo. Já no</w:t>
        <w:br/>
        <w:t>segundo capítulo, em uma próxima resenha, Quine veremos o argumento da</w:t>
        <w:br/>
        <w:t>tradução radical, ou seja, de como comunicar o discurso para outra pessoa, da</w:t>
        <w:br/>
        <w:t>qual não temos conhecimento prévio.</w:t>
        <w:br/>
        <w:br/>
        <w:t>Então, o capítulo 1, cujo título é _Linguagem e Verdade_ , já mostra a busca</w:t>
        <w:br/>
        <w:t>de Quine por proposições verdadeiras. Ele parte do conhecimento empírico por</w:t>
        <w:br/>
        <w:t>meio de nossa superfície sensorial e, aí, começa o processo de entificação,</w:t>
        <w:br/>
        <w:t>bem como o aprendizado da linguagem por observações da pronuncia alheia. E</w:t>
        <w:br/>
        <w:t>esse empirismo, de acordo com Pettersen, é um antidoto ao relativismo ou</w:t>
        <w:br/>
        <w:t>incerteza e, sendo base do conhecimento, é fundante da linguagem comum e da</w:t>
        <w:br/>
        <w:t>ciência, que é evolução autoconsciente do senso comum (e também a filosofia</w:t>
        <w:br/>
        <w:t>como continuação da ciência). Se a linguagem depende do contexto, conforme</w:t>
        <w:br/>
        <w:t>Wittgenstein, Quine acrescenta que é necessária uma fonte de validação.</w:t>
        <w:br/>
        <w:br/>
        <w:t>Já sobre o behaviorismo, um “ai” pode ser aprendido pela sociedade como dor e,</w:t>
        <w:br/>
        <w:t>nesse caso, gera uma recompensa de nossa parte ou se percebemos um blefe, por</w:t>
        <w:br/>
        <w:t>exemplo, pode ocorrer penalização. Lembremos do reflexo condicionado de</w:t>
        <w:br/>
        <w:t>Pavlov[ii] com seu cão – aprendizado por repetição e Skinner que baseia a tese</w:t>
        <w:br/>
        <w:t>de comportamento humano no behaviorismo, sendo seguido por Quine.</w:t>
        <w:br/>
        <w:br/>
        <w:t>Isso posto, há uma triangulação (professor-texto-aluno) para que o aprendizado</w:t>
        <w:br/>
        <w:t>ocorra, há três aspectos:</w:t>
        <w:br/>
        <w:br/>
        <w:t>1. Do ponto de vista do aluno, ele percebe as coisas do mundo de maneira similar (empírico).</w:t>
        <w:br/>
        <w:br/>
        <w:t>2\. As coisas também são similares do ponto de vista do aluno e do professor</w:t>
        <w:br/>
        <w:t>(intersubjetivo).</w:t>
        <w:br/>
        <w:br/>
        <w:t>3. Professor possa corrige e incentiva o aluno (recompensa-punição).</w:t>
        <w:br/>
        <w:br/>
        <w:t>Entretanto, há uma uniformidade linguística, já que a forma externa do falar é</w:t>
        <w:br/>
        <w:t>igual, embora a parte interna de cada um, do aprendizado, seja diversa[iii].</w:t>
        <w:br/>
        <w:t>Quer dizer, temos a mesma percepção de mundo. E vamos aprendendo a partir de</w:t>
        <w:br/>
        <w:t>palavras simples, que são unidades, que depois vão se juntando em frases mais</w:t>
        <w:br/>
        <w:t>complexas. Então, frases mais longas são feitas de fragmentos, alguns já</w:t>
        <w:br/>
        <w:t>aprendidos e outros que vão sendo aprendidos e testados, verificados. Já o</w:t>
        <w:br/>
        <w:t>aprendizado por ostensão[iv] necessita de conhecimento de fundo, de entender o</w:t>
        <w:br/>
        <w:t>sinal, etc. Se o padrão de condicionamento varia entre cada pessoa, há pontos</w:t>
        <w:br/>
        <w:t>de congruência em geral.</w:t>
        <w:br/>
        <w:br/>
        <w:t>Ora, se o caminho de aprendizado da linguagem comum é aquele experimental, por</w:t>
        <w:br/>
        <w:t>que o da filosofia não seria? Bem, para Quine aprendemos a linguagem a partir</w:t>
        <w:br/>
        <w:t>de frases inteiras, contextualmente ou por analogia ou, por fim, por</w:t>
        <w:br/>
        <w:t>descrição. Isto é, aprender uma linguagem é aprender uma _teoria sobre como o</w:t>
        <w:br/>
        <w:t>mundo é_. A língua portuguesa nos dá uma visão de mundo, assim como outras</w:t>
        <w:br/>
        <w:t>línguas dão visões de mundo diferentes. A visão de mundo depende do</w:t>
        <w:br/>
        <w:t>conhecimento prévio, mesmo entre pessoas da mesma língua de acordo com suas</w:t>
        <w:br/>
        <w:t>vivências.</w:t>
        <w:br/>
        <w:br/>
        <w:t>Quine pontua que há aspectos da linguagem que estão afastados da</w:t>
        <w:br/>
        <w:t>experiência[v], mas as porções ligadas ao mundo nos permitem entrar no campo</w:t>
        <w:br/>
        <w:t>da linguagem, nos comunicar e atingir a objetividade necessária. A partir daí,</w:t>
        <w:br/>
        <w:t>toda a linguagem deve ser organizada em nossa teoria do mundo, da mesma forma</w:t>
        <w:br/>
        <w:t>que um cientista, com simplicidade (organizar o conhecimento da maneira mais</w:t>
        <w:br/>
        <w:t>simples e, aqui, Pettersen lembra da navalha de Ockham), familiaridade, que é:</w:t>
        <w:br/>
        <w:t>explicar novas questões a partir das velhas leis familiares de nossa visão de</w:t>
        <w:br/>
        <w:t>mundo e, por fim, a razão suficiente, que se dá por meio de uma explicação</w:t>
        <w:br/>
        <w:t>racional, conforme herança de Leibniz, informa Pettersen.</w:t>
        <w:br/>
        <w:br/>
        <w:t>Por fim, Quine ressalta que não reduziu sua ambição de modo que caia em uma</w:t>
        <w:br/>
        <w:t>doutrina relativista, mas continua dentro de uma teoria de mundo particular</w:t>
        <w:br/>
        <w:t>baseada nas crenças do momento e, com o uso do método científico,</w:t>
        <w:br/>
        <w:t>aperfeiçoando e sendo capaz de julgar a verdade seriamente, com as devidas</w:t>
        <w:br/>
        <w:t>correções que sempre hão de se fazerem necessárias. Se a melhor ferramenta que</w:t>
        <w:br/>
        <w:t>temos para falar sobre o mundo natural é a ciência e a que traz as melhores</w:t>
        <w:br/>
        <w:t>evidências de explicação, sigamos com o vínculo empirismo.</w:t>
        <w:br/>
        <w:br/>
        <w:t>* * *</w:t>
        <w:br/>
        <w:br/>
        <w:t>[i] Resenha de Quine - Capítulo I de Palavra e Objeto, disponível em:</w:t>
        <w:br/>
        <w:t>https://www.youtube.com/watch?v=u-n_XW40_5s,</w:t>
        <w:br/>
        <w:t>https://www.youtube.com/watch?v=E3ClMyjcpkU e</w:t>
        <w:br/>
        <w:t>https://www.youtube.com/watch?v=elL_xRAeRrw. Prof. Bruno Pettersen. Willard</w:t>
        <w:br/>
        <w:t>van Orman Quine (1908-2000). Alguns trabalhos: Dois Dogmas do Empirismo, Sobre</w:t>
        <w:br/>
        <w:t>o que há, Relatividade Ontológica, e Epistemologia Naturalizada.</w:t>
        <w:br/>
        <w:br/>
        <w:t>[ii] “Ivan Pavlov, um médico russo do início do século 20, treinou cachorros</w:t>
        <w:br/>
        <w:t>para que eles ficassem com água na boca sem que houvesse nenhuma comida por</w:t>
        <w:br/>
        <w:t>perto. Funcionava assim: toda vez que os bichos eram alimentados, o médico</w:t>
        <w:br/>
        <w:t>tocava uma sineta. Com o tempo, os cães começaram a associar as badaladas à</w:t>
        <w:br/>
        <w:t>comida. Conforme Superinteressante: &lt;https://super.abril.com.br/ciencia/o-que-</w:t>
        <w:br/>
        <w:t>e-o-cao-de-pavlov/&gt;.</w:t>
        <w:br/>
        <w:br/>
        <w:t>[iii] As árvores possuem as mesmas formas, vistas de longe, mas os galhos</w:t>
        <w:br/>
        <w:t>internos são diferentes.</w:t>
        <w:br/>
        <w:br/>
        <w:t>[iv] Ato ou efeito de mostrar, &lt;https://www.dicio.com.br/ostensao/&gt;.</w:t>
        <w:br/>
        <w:br/>
        <w:t>[v] Em Hume todo conhecimento vinha da experiência, no esquema impressão-</w:t>
        <w:br/>
        <w:t>ideia, o que não é o caso de Quine que trabalha no campo da linguagem,</w:t>
        <w:br/>
        <w:t>conforme nota da aula.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