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Além da referência, o sentido - 16/05/2022</w:t>
        <w:br/>
      </w:r>
    </w:p>
    <w:p>
      <w:r>
        <w:t>_Sobre o objeto da filosofia da linguagem em uma introdução às ideias de Frege</w:t>
        <w:br/>
        <w:t>**[i]**_</w:t>
        <w:br/>
        <w:br/>
        <w:t>Se a semântica estuda significados, a filosofia da linguagem é um estudo geral</w:t>
        <w:br/>
        <w:t>do significado e, nesse sentido, não empírico, isto é, não é um levantamento</w:t>
        <w:br/>
        <w:t>do significado que as pessoas atribuem a cada palavra ao longo do tempo, etc.</w:t>
        <w:br/>
        <w:t>Logo, a semântica filosófica vai olhar o tipo do significado de acordo com</w:t>
        <w:br/>
        <w:t>categorias linguísticas como, por exemplo, os advérbios, adjetivos, nomes</w:t>
        <w:br/>
        <w:t>próprios, etc.</w:t>
        <w:br/>
        <w:br/>
        <w:t>Dentre essas categorias, os nomes próprios possuem um tipo de significado</w:t>
        <w:br/>
        <w:t>peculiar porque versam sobre apenas um indivíduo, embora caiba ressaltar que</w:t>
        <w:br/>
        <w:t>nem todo sujeito gramatical é um nome próprio[ii]. De todo modo, há indivíduos</w:t>
        <w:br/>
        <w:t>particulares como George Bush, Edson Arantes ou Caçapava, que se ligam a</w:t>
        <w:br/>
        <w:t>objetos. Já a expressão “amarelo” é um adjetivo, qual seja, uma propriedade de</w:t>
        <w:br/>
        <w:t>uma multiplicidade de objetos. Também "caneta" se refere a todos os objetos</w:t>
        <w:br/>
        <w:t>com a propriedade de ser caneta. Mesmo os algarismos são nomes, do ponto de</w:t>
        <w:br/>
        <w:t>vista semântico. Por exemplo, 10, um número dez, um objeto. Do que se conclui,</w:t>
        <w:br/>
        <w:t>do que foi dito, que um nome próprio designa um objeto particular, por</w:t>
        <w:br/>
        <w:t>oposição aos universais, relações, etc.</w:t>
        <w:br/>
        <w:br/>
        <w:t>Então, Ruffino retoma questão de Kripke[iii]: que tipo de significado os nomes</w:t>
        <w:br/>
        <w:t>próprios têm e por quê? Bem, esta é uma reflexão antiga, mas que fica</w:t>
        <w:br/>
        <w:t>sistemática a partir de Frege (XIX): a problemática dos nomes próprios e sua</w:t>
        <w:br/>
        <w:t>contribuição semântica em uma proposição[iv]. Mas Kripke rompe com a tradição</w:t>
        <w:br/>
        <w:t>inaugurada por Frege, que se interessava pela natureza da aritmética e por sua</w:t>
        <w:br/>
        <w:t>fundamentação epistêmica. Ora, em que é baseada uma ciência que trata de</w:t>
        <w:br/>
        <w:t>operações sobres números? Desde Platão, a aritmética é paradigma de uma</w:t>
        <w:br/>
        <w:t>ciência conhecida à priori. Se a matemática pode ser aprendida contando-se</w:t>
        <w:br/>
        <w:t>objetos, sua justificação é dada de maneira inata. Não está na experiência,</w:t>
        <w:br/>
        <w:t>mas na razão, ideias, formas, etc. Mas, para Frege, qual a fonte?</w:t>
        <w:br/>
        <w:br/>
        <w:t>A aritmética, conforme Kant chamou a atenção, tem aplicabilidade universal.</w:t>
        <w:br/>
        <w:t>Frege, para entender as fontes da aritmética, procurou representar as etapas</w:t>
        <w:br/>
        <w:t>do raciocínio aritmético para verificar se havia elemento empírico ou a</w:t>
        <w:br/>
        <w:t>intuição pura kantiana, daí uma ciência sintética a priori. Frege, por seu</w:t>
        <w:br/>
        <w:t>lado, acreditava ser analítica.</w:t>
        <w:br/>
        <w:br/>
        <w:t>Em1879, ele trata da escrita conceitual pela proposta de uma linguagem formal</w:t>
        <w:br/>
        <w:t>para modelar raciocínios matemáticos. Considerado o pai da lógica</w:t>
        <w:br/>
        <w:t>contemporânea, traz uma teoria geral dos significados que compunham essa</w:t>
        <w:br/>
        <w:t>linguagem [simbólica]. Linguagem artificial que representa os raciocínios</w:t>
        <w:br/>
        <w:t>lógicos e introdução dos quantificadores. Dada a época, havia uma pressão pelo</w:t>
        <w:br/>
        <w:t>rigor matemático, e de raciocínios clarificantes que podiam se dar nessa</w:t>
        <w:br/>
        <w:t>linguagem formal.</w:t>
        <w:br/>
        <w:br/>
        <w:t>Já em1892, _Sobre o sentido e a referência_ apresenta a referência como</w:t>
        <w:br/>
        <w:t>significado: “isso significa aquilo”. Ele investiga a conotação semântica: que</w:t>
        <w:br/>
        <w:t>tipo de significado linguístico as expressões têm. E mostra que os nomes</w:t>
        <w:br/>
        <w:t>próprios não tem um único significado, conforme falamos acima, mas dois: um é</w:t>
        <w:br/>
        <w:t>a coisa no mundo que a palavra designa, um indivíduo, referência, entidade no</w:t>
        <w:br/>
        <w:t>mundo. Entretanto, além da referência, o sentido (sínn), é uma caraterística</w:t>
        <w:br/>
        <w:t>objetiva das palavras. Ruffino explica que, para cada pessoa, um nome pode</w:t>
        <w:br/>
        <w:t>conter um significado com conotação subjetiva, mas há um sentido objetivo que</w:t>
        <w:br/>
        <w:t>é [quase] o mesmo para todos.</w:t>
        <w:br/>
        <w:br/>
        <w:t>Por exemplo, há duas designações de Vênus: a estrela da tarde e a estrela da</w:t>
        <w:br/>
        <w:t>manhã, Héspero e Fósforo. Mas o nome próprio designa um objeto particular e,</w:t>
        <w:br/>
        <w:t>nesse caso, há duas expressões que apontam para Vênus. Isto é, há duas</w:t>
        <w:br/>
        <w:t>perspectivas ou modos de apresentação para uma mesma referência. Há um segundo</w:t>
        <w:br/>
        <w:t>conteúdo cognitivo diferente e que é o mesmo para todo mundo. Sem saber que se</w:t>
        <w:br/>
        <w:t>tratava da mesma referência, havia os dois sentidos diferentes de Vênus. Assim</w:t>
        <w:br/>
        <w:t>como o número sete, que pode ter diversos sentidos objetivos, como os dias da</w:t>
        <w:br/>
        <w:t>semana, o número da sorte ou o número de gols da Alemanha. São perspectivas</w:t>
        <w:br/>
        <w:t>diferentes, diferentes formas de apresentação.</w:t>
        <w:br/>
        <w:br/>
        <w:t>Enfim, há aqui um pontapé na problemática que Frege desenvolve em SSR e que</w:t>
        <w:br/>
        <w:t>trataremos, com a ajuda de Ruffino, com mais detalhes adiante.</w:t>
        <w:br/>
        <w:br/>
        <w:t>* * *</w:t>
        <w:br/>
        <w:br/>
        <w:t>[i] Um resumo, quase transcrição de</w:t>
        <w:br/>
        <w:t>&lt;https://www.youtube.com/watch?v=KwIcKdLdVs0&gt;, “Filosofia da Linguagem - Ep.</w:t>
        <w:br/>
        <w:t>1: Introdução à Semântica Fregeana” e</w:t>
        <w:br/>
        <w:t>&lt;https://www.youtube.com/watch?v=kcFTJBF_gS0&gt;.</w:t>
        <w:br/>
        <w:br/>
        <w:t>[ii] Aqui Ruffino lembra dos quantificadores: nenhum, todo, etc.</w:t>
        <w:br/>
        <w:br/>
        <w:t>[iii] Que é mote do curso.</w:t>
        <w:br/>
        <w:br/>
        <w:t>[iv] Proposição: sentença com significado.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