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unidade semântica - 24/06/2022</w:t>
        <w:br/>
      </w:r>
    </w:p>
    <w:p>
      <w:r>
        <w:t>_Faz uma exploração inicial acerca da possibilidade de se encontrar uma</w:t>
        <w:br/>
        <w:t>unidade semântica_</w:t>
        <w:br/>
        <w:br/>
        <w:t>Em termos gerais, a sintaxe é aquela que trata das regras gramáticas ao passo</w:t>
        <w:br/>
        <w:t>que a semântica se preocupa com o significado, que é coisa difícil de definir</w:t>
        <w:br/>
        <w:t>e entender. Isso porque um significado em si é uma passagem para alguma coisa,</w:t>
        <w:br/>
        <w:t>isto é, é um signo. Então, um significado significa algo: uma ideia em nossa</w:t>
        <w:br/>
        <w:t>mente, uma memória, um fato no mundo ou até uma ludibriação. Vejamos:</w:t>
        <w:br/>
        <w:br/>
        <w:t>1. A frase “Que vontade de comer uma picanha” pode indicar a sensação de comer uma picanha nesse momento, por fome, desejo, whatever.</w:t>
        <w:br/>
        <w:br/>
        <w:t>2. Já “Que vontade de comer aquela picanha” pode se referir a um fato, ou melhor, há uma carne comida outrora.</w:t>
        <w:br/>
        <w:br/>
        <w:t>3. Por outro lado, “Que vontade de comer picanha” referir-se-ia a um argumento tolo em uma discussão sobre a proteína do almoço de amanhã.</w:t>
        <w:br/>
        <w:br/>
        <w:t>Pois bem, voltemos ao título e perguntemos: Qual a "unidade semântica” do que</w:t>
        <w:br/>
        <w:t>foi até agora explicitado? Seria a picanha, a vontade, comer ou nenhuma das</w:t>
        <w:br/>
        <w:t>anteriores? Por nenhuma das anteriores abrimos o leque de tudo-o-que-existe,</w:t>
        <w:br/>
        <w:t>que são as mais variadas teorias psíquicas sobre o desejo de comer picanha,</w:t>
        <w:br/>
        <w:t>teorias fisiológicas sobre o efeito da picanha no corpo, teorias ecológicas</w:t>
        <w:br/>
        <w:t>sobre a pastagem do gado origem da picanha, elocubrações veganas relativas à</w:t>
        <w:br/>
        <w:t>piedade de se matar os pobres bichanos, e por aí vai.</w:t>
        <w:br/>
        <w:br/>
        <w:t>Em resumo, podemos encontrar uma unidade semântica ou a própria unidade</w:t>
        <w:br/>
        <w:t>semântica é semântica, qual seja, dependente da própria maneira de como</w:t>
        <w:br/>
        <w:t>entendemos a semântica, ou de um ponto de vista objetivo, daquilo que é aceito</w:t>
        <w:br/>
        <w:t>por muitos (“a picanha está muito cara atualmente”) ou do que se entende</w:t>
        <w:br/>
        <w:t>subjetivamente (“picanha era carne de segunda, antigamente”).</w:t>
        <w:br/>
        <w:br/>
        <w:t>Um ponto evidente a se ressaltar é que se trocarmos “picanha” por “feijão”,</w:t>
        <w:br/>
        <w:t>“comer” por “cozinhar” e “vontade” por “raiva”, todos os exemplos</w:t>
        <w:br/>
        <w:t>significantes que levamos em conta até agora cairiam por terra, exceto a</w:t>
        <w:br/>
        <w:t>estrutura da argumentação. Clarificando, a busca pela unidade semântica emerge</w:t>
        <w:br/>
        <w:t>agora como uma negação do significado em si. Repetimos: buscar a unidade</w:t>
        <w:br/>
        <w:t>semântica significa abrir mão do significado aplicado e entender, usando a</w:t>
        <w:br/>
        <w:t>linguística ou a filosofia, se a unidade semântica pode ser uma classe</w:t>
        <w:br/>
        <w:t>gramatical (substantivo, verbo...), uma frase (sentença, proposição...), um</w:t>
        <w:br/>
        <w:t>parágrafo ou o texto todo (poderíamos, talvez, usar máquinas, algoritmos de</w:t>
        <w:br/>
        <w:t>computação e matemática para tentar nos ajudar nessa identificação).</w:t>
        <w:br/>
        <w:br/>
        <w:t>De novo, peguemos esse texto (a tal da autorreferência) e façamos o teste:</w:t>
        <w:br/>
        <w:t>extraio significado do título, de algumas palavras chave, de cada uma das</w:t>
        <w:br/>
        <w:t>frases individualmente, dos parágrafos ou do conjunto da obra? Se isso é</w:t>
        <w:br/>
        <w:t>importante? Claro! Nossa maior aquisição é a linguagem, embora muito mal</w:t>
        <w:br/>
        <w:t>utilizada.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