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Significado relativo - 04/07/2023</w:t>
        <w:br/>
      </w:r>
    </w:p>
    <w:p>
      <w:r>
        <w:t>_Sobre a relatividade do significado nas propostas de Frege e do segundo</w:t>
        <w:br/>
        <w:t>Wittgenstein*_</w:t>
        <w:br/>
        <w:br/>
        <w:t>Nos parece que tanto Frege quanto o segundo Wittgenstein relativizam o</w:t>
        <w:br/>
        <w:t>significado em suas propostas de filosofia da linguagem. Quando Frege</w:t>
        <w:br/>
        <w:t>conceitua o significado como sendo o sentido de uma frase, chegando até a</w:t>
        <w:br/>
        <w:t>cortar o seu vínculo com a referência, ficamos no campo da subjetividade, isto</w:t>
        <w:br/>
        <w:t>é, o sentido é algo que nós atribuímos a um objeto. Ocorre que diferentes</w:t>
        <w:br/>
        <w:t>pessoas podem atribuir diferentes sentidos a um objeto e não partilharem esses</w:t>
        <w:br/>
        <w:t>sentidos de maneira que, na presença do objeto, eles podem não ser</w:t>
        <w:br/>
        <w:t>identificados daquelas diversas maneiras.</w:t>
        <w:br/>
        <w:br/>
        <w:t>Nesse sentido fregeano, a forma como falamos do objeto é mais importante que o</w:t>
        <w:br/>
        <w:t>próprio, o sentido que damos é aquele sobre o qual o objeto é apresentado no</w:t>
        <w:br/>
        <w:t>discurso. A apresentação do objeto está intimamente ligada ao nosso processo</w:t>
        <w:br/>
        <w:t>cognitivo, pois quando um objeto tem um modo de apresentação diferente daquele</w:t>
        <w:br/>
        <w:t>que conhecíamos, tem-se um novo valor cognitivo. Assim, muitas formas de</w:t>
        <w:br/>
        <w:t>apresentação podem ser feitas a respeito de um mesmo objeto e esses são muitos</w:t>
        <w:br/>
        <w:t>sentidos e trazem diferentes significados que se tornam relativos, por mais</w:t>
        <w:br/>
        <w:t>que eles devam buscar a referência.</w:t>
        <w:br/>
        <w:br/>
        <w:t>Já para o segundo Wittgenstein, o significado de uma frase é dado pelo seu uso</w:t>
        <w:br/>
        <w:t>em um contexto e uma mesma palavra ou frase pode ter um uso diferente em</w:t>
        <w:br/>
        <w:t>determinados contextos ou por grupos de pessoas diferentes, o que também</w:t>
        <w:br/>
        <w:t>acarreta diferentes significados. A proposta de Wittgenstein parece ser mais</w:t>
        <w:br/>
        <w:t>intersubjetiva, pois parece implicar um acordo entre os grupos de falantes</w:t>
        <w:br/>
        <w:t>sobre os significados que eles darão para as frases em seus usos, gestos, tons</w:t>
        <w:br/>
        <w:t>de voz. A linguagem passa a ser mais um meio, um aparato para a comunicação</w:t>
        <w:br/>
        <w:t>que precisa ser eficiente para se alcançar um fim.</w:t>
        <w:br/>
        <w:br/>
        <w:t>Mas essa caracterização pode ser ineficiente para um terceiro que desconhece</w:t>
        <w:br/>
        <w:t>as regras que foram se impondo para que aquele modelo de comunicação fosse</w:t>
        <w:br/>
        <w:t>criado e se efetivasse. O terceiro pouco entenderia do que ocorre em contextos</w:t>
        <w:br/>
        <w:t>particulares, de domínios específicos e com regras frouxas. Assim, muitos</w:t>
        <w:br/>
        <w:t>jogos de linguagem poderiam eventualmente utilizar as mesmas palavras ou</w:t>
        <w:br/>
        <w:t>frases, mas em usos distintos e trazendo significados diferentes, que também</w:t>
        <w:br/>
        <w:t>se relativizariam.</w:t>
        <w:br/>
        <w:br/>
        <w:t>Se estamos certos no que foi dito até agora, ficamos a mercê da relatividade</w:t>
        <w:br/>
        <w:t>do significado. Mas, isso é um problema? Pode não ser em muitos casos e até,</w:t>
        <w:br/>
        <w:t>nesses casos, trazerem vantagens competitivas e de adaptação, mas de Frege**</w:t>
        <w:br/>
        <w:t>se poderia ter como consequência que dois interlocutores concordam sobre o</w:t>
        <w:br/>
        <w:t>sentido de determinada expressão ou objeto que não é um sentido convencional e</w:t>
        <w:br/>
        <w:t>que pode deturpar o seu significado, podendo levar ao terraplanismo. A</w:t>
        <w:br/>
        <w:t>respeito de Wittgenstein, certas expressões tiradas de seu contexto poderiam</w:t>
        <w:br/>
        <w:t>ser catastróficas.</w:t>
        <w:br/>
        <w:br/>
        <w:t>De todo modo, ambas as teorias podem ser aceitas se devidamente introduzidas e</w:t>
        <w:br/>
        <w:t>respeitadas dentro de suas próprias condições, mas elas não garantem que a</w:t>
        <w:br/>
        <w:t>linguagem pode ser utilizada de maneira objetiva e universal. Essa</w:t>
        <w:br/>
        <w:t>maleabilidade da linguagem aporta um dinamismo que é perspícuo, mas que gera</w:t>
        <w:br/>
        <w:t>dificuldades em domínios como o científico, medicinal ou jurídico. Sempre pode</w:t>
        <w:br/>
        <w:t>e deve haver um espaço de manobra, mas a busca de um significado mais rigoroso</w:t>
        <w:br/>
        <w:t>pode se fazer necessário quando até as máquinas já começam a difundi-lo.</w:t>
        <w:br/>
        <w:br/>
        <w:t>_____________</w:t>
        <w:br/>
        <w:br/>
        <w:t>* Filosofias referencialistas e / ou externalistas como as de Kripke, Putnam, etc. abordam o significado de maneira diversa, mas nem por isso podemos dizer que não sejam relativistas.</w:t>
        <w:br/>
        <w:br/>
        <w:t>** Não nos esquecemos que o valor de verdade, para Frege, depende da</w:t>
        <w:br/>
        <w:t>referência.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