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Teorias semânticas do uso - 05/08/2023</w:t>
        <w:br/>
      </w:r>
    </w:p>
    <w:p>
      <w:r>
        <w:t>_Uma introdução ao significado como uso da linguagem mediante regras ou</w:t>
        <w:br/>
        <w:t>relações de inferência  **[i]**_</w:t>
        <w:br/>
        <w:br/>
        <w:t>Dado que numa teoria proposicional do significado as frases são entidades</w:t>
        <w:br/>
        <w:t>abstratas e inertes, surgem teorias do uso do significado e, advogando a esse</w:t>
        <w:br/>
        <w:t>respeito Wittgenstein (o segundo), que aproximou frases de peças em um jogo e</w:t>
        <w:br/>
        <w:t>que são usadas em práticas sociais convencionais e regidas por regras. O</w:t>
        <w:br/>
        <w:t>significado, para uma teoria do uso, é o emprego correto de expressões. Por</w:t>
        <w:br/>
        <w:t>outro lado, Wilfrid Sellars aproxima o ato de inferir de uma expectativa</w:t>
        <w:br/>
        <w:t>social, se contrapondo ao fato de exprimir uma proposição. Não obstante, as</w:t>
        <w:br/>
        <w:t>teorias do uso enfrentam obstáculos, como é o caso de explicar como o uso da</w:t>
        <w:br/>
        <w:t>linguagem difere do jogo de xadrez, por exemplo, já que esse não gera</w:t>
        <w:br/>
        <w:t>significado, ou _como_ uma frase significa que tal e tal.</w:t>
        <w:br/>
        <w:br/>
        <w:t>Há conhecida anedota de que Russell examina as frases no quadro de negro como</w:t>
        <w:br/>
        <w:t>objetos em si, o que foi combatido por Wittgenstein e Austin que viam a</w:t>
        <w:br/>
        <w:t>linguagem como prática social. Contudo, se as proposições são abstrações do</w:t>
        <w:br/>
        <w:t>que é dito no mundo real, não se pode negar que há abstrações, por exemplo,</w:t>
        <w:br/>
        <w:t>quando abstraímos um som sonoro ou a própria gramaticalidade. Ainda haveria a</w:t>
        <w:br/>
        <w:t>perspectiva de Strawson de que proferir é produzir.</w:t>
        <w:br/>
        <w:br/>
        <w:t>_O uso num sentido aproximadamente wittgensteiniano_</w:t>
        <w:br/>
        <w:br/>
        <w:t>Do ponto de vista de Wittgenstein, é por algo familiar que entramos no</w:t>
        <w:br/>
        <w:t>misterioso mundo do significado. A apreensão do significado se dá pelo</w:t>
        <w:br/>
        <w:t>receptor e a compreensão pelo ensino e aprendizagem da linguagem no</w:t>
        <w:br/>
        <w:t>comportamento conversacional de fazer jogadas, como quando as crianças</w:t>
        <w:br/>
        <w:t>aprendem rapidamente o que fazer perante certos ruídos[ii]. Embora ele não</w:t>
        <w:br/>
        <w:t>negue que haja relações referenciais, para ele a atividade linguística se dá</w:t>
        <w:br/>
        <w:t>por meio de regras similares as de jogar jogos onde as expressões (olá,</w:t>
        <w:br/>
        <w:t>obrigado) são como as peças (cavalo, torre). Há diversos jogos de linguagem</w:t>
        <w:br/>
        <w:t>(encontrar alguém e saudar, linguagem entre marido e mulher ou a</w:t>
        <w:br/>
        <w:t>aritmética...) nos quais se utilizam dispositivos convencionais e papéis</w:t>
        <w:br/>
        <w:t>funcionais usados em determinadas ocasiões e contextos.</w:t>
        <w:br/>
        <w:br/>
        <w:t>O jogo de linguagem é ilustrado pela famosa analogia da linguagem primitiva</w:t>
        <w:br/>
        <w:t>entre servente e pedreiro, onde o que conta é a função (fazer algo) e não a</w:t>
        <w:br/>
        <w:t>relação de referência. Mas essa ilustração traz a dificuldade com frases</w:t>
        <w:br/>
        <w:t>longas e complexas que necessitariam de um mecanismo adicional como a</w:t>
        <w:br/>
        <w:t>verificação, que foi proposta pelos positivistas lógicos. Outro ponto difícil</w:t>
        <w:br/>
        <w:t>para a abordagem de Wittgenstein é o da consequência lógica, algo que a teoria</w:t>
        <w:br/>
        <w:t>inferencial do significado de Sellars lidaria ao tomar o ato de inferir como</w:t>
        <w:br/>
        <w:t>ato social e regras de entrada e saída baseadas na prática social e não em</w:t>
        <w:br/>
        <w:t>verdades lógicas.</w:t>
        <w:br/>
        <w:br/>
        <w:t>_Objeções e algumas respostas_</w:t>
        <w:br/>
        <w:br/>
        <w:t>Isso posto, nota-se que, se a teoria do uso evita as principais objeções das</w:t>
        <w:br/>
        <w:t>teorias já vistas (referencial, ideacional e proposicional), além de ser</w:t>
        <w:br/>
        <w:t>naturalista por trazer o uso da língua no mundo real, obviamente também</w:t>
        <w:br/>
        <w:t>enfrenta objeções. Um primeiro ponto é o de explicar a diferença de</w:t>
        <w:br/>
        <w:t>significado de uma expressão na Terra ou na Terra Gêmea, com a resposta de que</w:t>
        <w:br/>
        <w:t>se tratam de jogos diferentes já que as regras são em função de coisas. Um</w:t>
        <w:br/>
        <w:t>segundo ponto é explicar a regra de uso para nomes, o que conduz ao</w:t>
        <w:br/>
        <w:t>descritivismo. Depois, trata-se de explicar como podemos compreender frases</w:t>
        <w:br/>
        <w:t>longas em uma primeira vez sem ter havido convenção anterior. E aqui recorre-</w:t>
        <w:br/>
        <w:t>se ao princípio de Frege de compreender novas frases composicionalmente pela</w:t>
        <w:br/>
        <w:t>combinação de palavras que vão além da norma.</w:t>
        <w:br/>
        <w:br/>
        <w:t>Seguindo com as objeções, Lycan cita o caso de saber usar a expressão sem a</w:t>
        <w:br/>
        <w:t>compreender, qual seja, uso perfeito, mas significado nulo. A quinta objeção</w:t>
        <w:br/>
        <w:t>coloca que as atividades regidas por regras não têm o significado da</w:t>
        <w:br/>
        <w:t>linguagem, mas o que os distingue? Aqui Lycan faz uma discussão com o pano de</w:t>
        <w:br/>
        <w:t>fundo de que em um jogo as regras estão circunscritas a ele, mas na linguagem</w:t>
        <w:br/>
        <w:t>há regras mais “ricas” e que permitem a predicação. Por outro lado, se é</w:t>
        <w:br/>
        <w:t>demasiadamente desacreditada a regra do jogo (menos rica), seu</w:t>
        <w:br/>
        <w:t>convencionalismo se torna insuficiente de dar conta da linguagem que trataria</w:t>
        <w:br/>
        <w:t>de coisas do mundo[iii], o que levaria a abrir uma porta para o</w:t>
        <w:br/>
        <w:t>referencialismo.</w:t>
        <w:br/>
        <w:br/>
        <w:t>Fechando as objeções, a última observa que jogos, apesar de significativos,</w:t>
        <w:br/>
        <w:t>não permitem asserções, diferentemente da linguagem, isto é, não se consegue</w:t>
        <w:br/>
        <w:t>“dizer que P”, os jogadores não dizem ou pedem que algo, coisa essencial da</w:t>
        <w:br/>
        <w:t>linguagem[iv].</w:t>
        <w:br/>
        <w:br/>
        <w:t>_Inferencialismo_</w:t>
        <w:br/>
        <w:br/>
        <w:t>Robert Brandom, comentador de Sellars, traz uma concepção de uso normativa que</w:t>
        <w:br/>
        <w:t>foge de algumas objeções das ideias originais de Wittgenstein e que releva o</w:t>
        <w:br/>
        <w:t>papel da referência. Para ele, de acordo com Lycan, há um compromisso</w:t>
        <w:br/>
        <w:t>associado com a elocução pública da frase, feita com base em razões, regras e</w:t>
        <w:br/>
        <w:t>um histórico dos acontecimentos.</w:t>
        <w:br/>
        <w:br/>
        <w:t>Sobre a distinção entre os jogos e a linguagem, a proposta de Brandom mostra</w:t>
        <w:br/>
        <w:t>que as jogadas do xadrez, por exemplo, não são inferências, ao passo que as</w:t>
        <w:br/>
        <w:t>elocuções linguísticas, alicerçadas em uma razão probatória, são inferenciais.</w:t>
        <w:br/>
        <w:t>Ele também pode escapar da terceira objeção ao admitir um tipo fraco de</w:t>
        <w:br/>
        <w:t>composicionalidade ao tratar de frases longas.</w:t>
        <w:br/>
        <w:br/>
        <w:t>Por fim, por ser demais epistemológica ao usar noções como justificação,</w:t>
        <w:br/>
        <w:t>defesa, etc., tende-se a se aproximar a teoria inferencialista mais do</w:t>
        <w:br/>
        <w:t>verificacionismo do que de Wittgenstein, mas ainda nos restará analisar a</w:t>
        <w:br/>
        <w:t>teoria de Austin de ato ilocutório que se baseia na teoria do uso.</w:t>
        <w:br/>
        <w:br/>
        <w:t xml:space="preserve">  </w:t>
        <w:br/>
        <w:br/>
        <w:t>* * *</w:t>
        <w:br/>
        <w:br/>
        <w:t>[i] Fichamento de _Filosofia da linguagem: uma introdução contemporânea_.</w:t>
        <w:br/>
        <w:t>LYCAN, William. Tradução Desiderio Murcho. Portugal: Edições 70, 2022.</w:t>
        <w:br/>
        <w:t>_Capítulo 6: Teorias do uso_.</w:t>
        <w:br/>
        <w:br/>
        <w:t>[ii] Notadamente chorar frente à dor.</w:t>
        <w:br/>
        <w:br/>
        <w:t>[iii] Ou conforme citação a Friedrich Waismann, os genuínos jogos de linguagem</w:t>
        <w:br/>
        <w:t>estariam _integrados_ na vida.</w:t>
        <w:br/>
        <w:br/>
        <w:t>[iv] Função-que ainda carente de aprofundamento.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