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conhecimento por familiaridade de Bertrand Russell - 09/03/2024</w:t>
        <w:br/>
      </w:r>
    </w:p>
    <w:p>
      <w:r>
        <w:t>_Mostra como a epistemologia de Russell interfere em sua teoria da</w:t>
        <w:br/>
        <w:t>linguagem**[i]**_</w:t>
        <w:br/>
        <w:br/>
        <w:t>Hacking traz citação inicial de Russel sobre temas de linguagem (lógica do</w:t>
        <w:br/>
        <w:t>sujeito-predicado, significado dos nomes próprios representando entidades)</w:t>
        <w:br/>
        <w:t>para dizer que a metafísica se expressa por ela[ii]. Passando para a</w:t>
        <w:br/>
        <w:t>argumentação mais detalhada de Hacking, o autor argumenta que Russell rejeita</w:t>
        <w:br/>
        <w:t>a teoria das ideias dos modernos, mas postula que o conhecimento por</w:t>
        <w:br/>
        <w:t>familiaridade vem de objetos imediatos da experiência. Nesse sentido, o</w:t>
        <w:br/>
        <w:t>significado de um nome próprio é o próprio homem, aquele que nos referimos</w:t>
        <w:br/>
        <w:t>apontando. Hacking nos lembra que, tanto Frege quanto Russell, desconsideram a</w:t>
        <w:br/>
        <w:t>ideia associada ao significado, mas, se concordam que _o nome refere_ ,</w:t>
        <w:br/>
        <w:t>Russell rejeita os significados públicos (Sinn) que não sejam a própria</w:t>
        <w:br/>
        <w:t>referência.</w:t>
        <w:br/>
        <w:br/>
        <w:t>Tomando exemplo de Hacking, o significado do “malmequer laranja ali adiante” é</w:t>
        <w:br/>
        <w:t>o próprio malmequer, já “laranja” denota[iii] um universal abstrato do qual</w:t>
        <w:br/>
        <w:t>temos familiaridade (acquaintance). Esses universais são representados pelas</w:t>
        <w:br/>
        <w:t>palavras do dicionário e se enquadram bem a predicados, porém não a sujeitos.</w:t>
        <w:br/>
        <w:t>Por exemplo, “a montanha dourada” seria para Russell um objeto mental</w:t>
        <w:br/>
        <w:t>independente. Esse objeto, assim como números ou os deuses homéricos devem ser</w:t>
        <w:br/>
        <w:t>de um certo tipo para que possamos usá-los em proposições. Reparemos que nem</w:t>
        <w:br/>
        <w:t>todos esses “seres” “existem”. Mas, em “On Denoting”, ele dirá que não há</w:t>
        <w:br/>
        <w:t>referência, nesses casos. E Hacking evoca as famosas paráfrases: “Não é o caso</w:t>
        <w:br/>
        <w:t>que alguma coisa seja uma montanha dourada” não se refere a algo e “a montanha</w:t>
        <w:br/>
        <w:t>dourada não existe” que parece ter o mesmo significado só aparentemente tem a</w:t>
        <w:br/>
        <w:t>forma sujeito-predicado, mas logicamente quer dizer “Não é o caso que alguma</w:t>
        <w:br/>
        <w:t>coisa seja uma montanha dourada”. Assim como o famoso “atual rei da França”</w:t>
        <w:br/>
        <w:t>que é uma descrição que pretende denotar um indivíduo como “o malmequer” de</w:t>
        <w:br/>
        <w:t>fato denota. São as descrições definidas do tipo “o F” que parecem um sujeito</w:t>
        <w:br/>
        <w:t>gramatical, mas se comprovam sujeitos lógicos passando pela análise “o F é G”.</w:t>
        <w:br/>
        <w:br/>
        <w:t>Sobre Stalin, Russell usa esse nome próprio significativamente como bom</w:t>
        <w:br/>
        <w:t>referencialista, mas fundamentalmente por sua epistemologia, por tê-lo</w:t>
        <w:br/>
        <w:t>conhecido. Nós, que não o conhecemos, precisamos de uma descrição definida de</w:t>
        <w:br/>
        <w:t>Stalin para nos comunicarmos, já que não temos o objeto imediato. A descrição</w:t>
        <w:br/>
        <w:t>definida significa o nome próprio e cada pessoa pode ter uma. Aí “Stalin”, uma</w:t>
        <w:br/>
        <w:t>palavra, pode ter diferentes significados e é pela ambuiguidade que nos</w:t>
        <w:br/>
        <w:t>comunicamos. Conforme Russell, “Seria completa e inacreditavelmente</w:t>
        <w:br/>
        <w:t>inconveniente ter uma linguagem não ambígua” (p. 80). Hacking destaca que a</w:t>
        <w:br/>
        <w:t>epistemologia de Russell leva sua teoria referencial a ter significados</w:t>
        <w:br/>
        <w:t>essencialmente privados. Mas Hacking insiste que uma teoria do significado é</w:t>
        <w:br/>
        <w:t>sobre o que é público, aquilo que Frege chamou Sinn e que permite nossa</w:t>
        <w:br/>
        <w:t>comunicação. Já a teoria de Russell depende da ambiguidade. E o mais irônico é</w:t>
        <w:br/>
        <w:t>que o idealista Locke reconhecia a aceitação comum dos termos.</w:t>
        <w:br/>
        <w:br/>
        <w:t>Ora, na visão russelliana, nos referimos apenas a objetos imediatos, porém</w:t>
        <w:br/>
        <w:t>eles ficam restritos a nós como nomes próprios, uma vez comunicados são</w:t>
        <w:br/>
        <w:t>descrições que podem conter erros. E tal visão soa como contrassenso, já que</w:t>
        <w:br/>
        <w:t>aproxima Russell de Berkeley, problematicamente no ponto em que Russell</w:t>
        <w:br/>
        <w:t>fundamenta o conhecimento na “consciência distinta”. Mais do que isso, ao</w:t>
        <w:br/>
        <w:t>falarmos de um giz, conforme exemplo que Hacking tira de Russell, não falamos</w:t>
        <w:br/>
        <w:t>do objeto físico, mas do dado sensorial: “um isto”. E, conforme Hacking: “a</w:t>
        <w:br/>
        <w:t>palavra isto pode ser usada como um nome próprio”. É um nome que se dá a algo</w:t>
        <w:br/>
        <w:t>que estamos familiarizados no momento, é um nome próprio que é ambíguo porque</w:t>
        <w:br/>
        <w:t>pode não significar a mesma coisa em diferentes momentos.</w:t>
        <w:br/>
        <w:br/>
        <w:t>Se parece que um nome próprio é usado significativamente por representar uma</w:t>
        <w:br/>
        <w:t>entidade, nessa teoria da linguagem não existe tal entidade, mas construções</w:t>
        <w:br/>
        <w:t>lógicas a partir delas, todas as vezes que dizemos “isto”. E, se uma expressão</w:t>
        <w:br/>
        <w:t>significa o que denota, poucas expressões têm significado por dependerem de</w:t>
        <w:br/>
        <w:t>estarmos familiarizados com a referência. Aqui, não há sentido fregeano. Por</w:t>
        <w:br/>
        <w:t>outro lado, Strawson sustenta que a linguagem depende de dizermos as coisas</w:t>
        <w:br/>
        <w:t>sobre corpos existentes (em “Individuals”). De toda forma, Russell se livra da</w:t>
        <w:br/>
        <w:t>ontologia substância-atributo. O uso de quantificadores na teoria das</w:t>
        <w:br/>
        <w:t>descrições elimina os sujeitos das sentenças[iv]. Isso pode significar que tal</w:t>
        <w:br/>
        <w:t>metafísica é um artefato da linguagem, não da realidade. Mas, por mais que</w:t>
        <w:br/>
        <w:t>pudéssemos seguir pelo caminho da metafísica de Strawson, Hacking se fiará na</w:t>
        <w:br/>
        <w:t>“forma lógica” proposta por Russell como sustentáculo da forma gramatical.</w:t>
        <w:br/>
        <w:br/>
        <w:t xml:space="preserve">  </w:t>
        <w:br/>
        <w:br/>
        <w:t>* * *</w:t>
        <w:br/>
        <w:br/>
        <w:t>[i] Fichamento do sétimo capítulo de _Por que a linguagem interessa à</w:t>
        <w:br/>
        <w:t>filosofia?_ São Paulo: Editora Unesp, 1999. Ian Hacking. Esse capítulo é bem</w:t>
        <w:br/>
        <w:t>denso porque supõe conhecimentos já explorados nesse blog, como as teorias da</w:t>
        <w:br/>
        <w:t>linguagem de Frege e Russell assim como uma compreensão da teoria das ideias</w:t>
        <w:br/>
        <w:t>dos modernos.</w:t>
        <w:br/>
        <w:br/>
        <w:t>[ii] Se na matemática Russell parece crer que os fundamentos se explicam pelas</w:t>
        <w:br/>
        <w:t>conclusões, em sua epistemologia, seguindo caminho semelhante, a natureza do</w:t>
        <w:br/>
        <w:t>conhecimento vem dos sentidos.</w:t>
        <w:br/>
        <w:br/>
        <w:t>[iii] Diferente do que se pensou em grande medida de Aristóteles em diante,</w:t>
        <w:br/>
        <w:t>conforme Hacking.</w:t>
        <w:br/>
        <w:br/>
        <w:t>[iv] Quine terá aprofundado isso em Palavra e Objeto, conforme Hacking.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