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Habilidade Cética - 11/04/2024</w:t>
        <w:br/>
      </w:r>
    </w:p>
    <w:p>
      <w:r>
        <w:t>_Mostra que a filosofia cética se funda em uma atividade investigativa_</w:t>
        <w:br/>
        <w:t>_**[i]**_</w:t>
        <w:br/>
        <w:br/>
        <w:t>Plínio ressalta que Sexto Empírico não pretende precisar exatamente a essência</w:t>
        <w:br/>
        <w:t>do ceticismo, mas o divide em grandes linhas entre os novos céticos (Agripa,</w:t>
        <w:br/>
        <w:t>que traz outros modos de suspensão, reorganizando o material argumentativo) e</w:t>
        <w:br/>
        <w:t>os velhos céticos (Enesidemo e sucessores). Sexto visa comunicar o ceticismo</w:t>
        <w:br/>
        <w:t>não como o vê, mas dentro de uma longa tradição na qual ele pertence, a</w:t>
        <w:br/>
        <w:t>tradição cética que, remontada a Pirro, levaria em torno de 500 anos. Mas não</w:t>
        <w:br/>
        <w:t>é um discurso rigoroso, já que esse é dogmático, é um discurso que traz o</w:t>
        <w:br/>
        <w:t>ceticismo que se desenrola no tempo e vai se moldando e que ele deseja</w:t>
        <w:br/>
        <w:t>transmitir como um legado da escola pirrônica.</w:t>
        <w:br/>
        <w:br/>
        <w:t>De acordo com Plínio, o ceticismo antigo pode ser dividido em três fases[ii]:</w:t>
        <w:br/>
        <w:t>a de Pirro e seu discípulo Tímon, que depois desaparece um pouco e surge a</w:t>
        <w:br/>
        <w:t>tradição acadêmica, que também tende a desaparecer, até que Enesidemo resgata</w:t>
        <w:br/>
        <w:t>o pensamento pirrônico, agora apresentando-o de maneira sistemática, porém com</w:t>
        <w:br/>
        <w:t>uma versão mais negativa do ceticismo e se aproximando da visão acadêmica. Até</w:t>
        <w:br/>
        <w:t>chegarem os novos pirrônicos que trazem uma concepção mais coerente de</w:t>
        <w:br/>
        <w:t>pirronismo que se alia ao discurso de que a suspensão do juízo nos leva a uma</w:t>
        <w:br/>
        <w:t>vida feliz e concebido como habilidade[iii].</w:t>
        <w:br/>
        <w:br/>
        <w:t>Entretanto, Plínio vê essa periodização muito marcada e trazendo cada fase</w:t>
        <w:br/>
        <w:t>como autônoma. É como se fosse uma história dogmática do ceticismo, segundo</w:t>
        <w:br/>
        <w:t>ele, como se fossem doutrinas incompatíveis e que confunde a suspensão do</w:t>
        <w:br/>
        <w:t>juízo com um raciocínio e não uma habilidade. Plínio não vê essas</w:t>
        <w:br/>
        <w:t>contradições, mas uma evolução, um todo coerente de continuidades ao longo dos</w:t>
        <w:br/>
        <w:t>séculos, embora com suas diferenças.</w:t>
        <w:br/>
        <w:br/>
        <w:t>Os cinco modos não refutam os dez, mas se juntam para refutar mais fortemente</w:t>
        <w:br/>
        <w:t>o dogmatismo, todos com origem pirrônica. Nesse sentido, é uma continuação da</w:t>
        <w:br/>
        <w:t>investigação da verdade e ainda poderia haver outros desdobramentos, já que é</w:t>
        <w:br/>
        <w:t>uma filosofia viva ainda hoje, uma investigação permanente que discute ideias.</w:t>
        <w:br/>
        <w:t>Interessante que Plínio cita as _Investigações Filosóficas_ de Wittgenstein,</w:t>
        <w:br/>
        <w:t>obra que não apresenta teses definitivas, mas se desenrola como uma atividade</w:t>
        <w:br/>
        <w:t>de investigação.  Um belo exemplo.</w:t>
        <w:br/>
        <w:br/>
        <w:t xml:space="preserve">  </w:t>
        <w:br/>
        <w:br/>
        <w:t>* * *</w:t>
        <w:br/>
        <w:br/>
        <w:t>[i] Um fichamento de</w:t>
        <w:br/>
        <w:t>[https://youtu.be/npFZoTWE8FY](https://youtu.be/npFZoTWE8FY) _Plínio Junqueira</w:t>
        <w:br/>
        <w:t>Smith sobre Sexto Empírico: Sexto e a tradição cética_. Acessado em 10 de</w:t>
        <w:br/>
        <w:t>abril de 2024.</w:t>
        <w:br/>
        <w:br/>
        <w:t>[ii] Divisão de Richard Bett, conforme citação de Plínio. Divisão de</w:t>
        <w:br/>
        <w:t>historiador, diferente da perspectiva de Sexto.</w:t>
        <w:br/>
        <w:br/>
        <w:t>[iii] Diferentemente de Enesidemo que negava a possibilidade de conhecimento,</w:t>
        <w:br/>
        <w:t>sendo esse o motivo da vida feliz.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