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Alma feliz - 03/11/2024</w:t>
        <w:br/>
      </w:r>
    </w:p>
    <w:p>
      <w:r>
        <w:t>_Aborda aspectos da alma aristotélica**[i]**_</w:t>
        <w:br/>
        <w:br/>
        <w:t>Uma metafísica é uma teoria que visa explicar a totalidade das coisas ou do</w:t>
        <w:br/>
        <w:t>que o mundo é feito, a chamada mobília do mundo. Para Aristóteles, a realidade</w:t>
        <w:br/>
        <w:t>é composta de dois princípios: ato e potência, que são responsáveis pelo</w:t>
        <w:br/>
        <w:t>movimento, seja o deslocamento ou movimento qualitativo como, por exemplo,</w:t>
        <w:br/>
        <w:t>envelhecer. Algo é em ato (atualmente) ou em potência, pelo fato de poder vir</w:t>
        <w:br/>
        <w:t>a ser algo, sendo que a mudança é a passagem do ato para potência e vice-</w:t>
        <w:br/>
        <w:t>versa.</w:t>
        <w:br/>
        <w:br/>
        <w:t>Agrega-se que há quatro causas para a realidade: o que a gerou (eficiente),</w:t>
        <w:br/>
        <w:t>seu aspecto material, sua definição (formal) e propósito (final, teleológica).</w:t>
        <w:br/>
        <w:t>Em sua nomenclatura taxonômica, Aristóteles define o ser racional como</w:t>
        <w:br/>
        <w:t>composto de matéria (corpo) e forma, sendo esta última a alma, mas forma no</w:t>
        <w:br/>
        <w:t>sentido de definição: “atualidade de um corpo vivo orgânico”. Ocorre que, se</w:t>
        <w:br/>
        <w:t>por um lado a alma “informa” o corpo atual, ela também poderia ser a forma de</w:t>
        <w:br/>
        <w:t>um corpo em potência e, nesse sentido, independente dele, separada.</w:t>
        <w:br/>
        <w:br/>
        <w:t>Vitor caracteriza a alma como o código que informa como um corpo funciona, a</w:t>
        <w:br/>
        <w:t>que aquela coisa se destina. Como se a alma fosse o software e o corpo o</w:t>
        <w:br/>
        <w:t>hardware, trazendo para uma nomenclatura tecnológica que é usada</w:t>
        <w:br/>
        <w:t>contemporaneamente. Nesse sentido, não é sobrenatural, mas o que faz com que o</w:t>
        <w:br/>
        <w:t>corpo funcione. Se o corpo é a causa material, a alma é nossa forma, o modo,</w:t>
        <w:br/>
        <w:t>no sentido de motor, e final ao nos orientar[ii].</w:t>
        <w:br/>
        <w:br/>
        <w:t>Para Aristóteles, há uma alma vegetativa, cuja forma é fazer com que planta se</w:t>
        <w:br/>
        <w:t>nutra e reproduza. Além dela, nos animais há uma alma sensitiva que os permite</w:t>
        <w:br/>
        <w:t>sentir dor e prazer. Por fim, há a alma racional responsável pelo pensamento.</w:t>
        <w:br/>
        <w:t>Sendo três faculdades nos seres humanos, é a mente (nous) que designa a parte</w:t>
        <w:br/>
        <w:t>racional e mais elevada da alma, assim como o era para Platão. É nossa</w:t>
        <w:br/>
        <w:t>capacidade de emitir juízos universais, que são conceitos, ao passo que os</w:t>
        <w:br/>
        <w:t>particulares são emitidos pela sensibilidade, que se refere a indivíduos.[iii]</w:t>
        <w:br/>
        <w:t>Ainda, há uma razão prática que lida com assuntos humanos, deliberando e uma</w:t>
        <w:br/>
        <w:t>razão teórica que visa verdades eternas.[iv]</w:t>
        <w:br/>
        <w:br/>
        <w:t xml:space="preserve"> Vitor também ressalta que há uma hierarquia entre o que é melhor, mais</w:t>
        <w:br/>
        <w:t>autônomo e o que é pior, menos independente, sendo que a última é a parte da</w:t>
        <w:br/>
        <w:t>alma que se destina aos sentidos, e a mais autônoma se destina às Ideias,</w:t>
        <w:br/>
        <w:t>atividade contemplativa que geraria uma felicidade perfeita. Mas lembremos que</w:t>
        <w:br/>
        <w:t>é uma atividade para poucos.</w:t>
        <w:br/>
        <w:br/>
        <w:t>Essa reflexão e a anterior visam então tratar as diferenças de abordagem da</w:t>
        <w:br/>
        <w:t>relação corpo-alma em Platão e Aristóteles.[v]</w:t>
        <w:br/>
        <w:br/>
        <w:t>Fechemos com as considerações que Vitor traz dos helenistas. Para eles</w:t>
        <w:br/>
        <w:t>(epicuristas e estoicos) a realidade é material e eles são considerados</w:t>
        <w:br/>
        <w:t>materialistas. Assim, a alma só pode ser corpórea, senão seria um mero nada.</w:t>
        <w:br/>
        <w:t>Já Lucrécio considerou que a parte da alma que comanda está localizada no</w:t>
        <w:br/>
        <w:t>peito e a outra parte está subordinada à mente e espelhada pelo corpo, algo</w:t>
        <w:br/>
        <w:t>que seria similar ao nosso sistema nervoso. Ética e existencialmente falando,</w:t>
        <w:br/>
        <w:t>como a alma é corpórea, não devemos temer a morte, pois ela é o vazio, e não</w:t>
        <w:br/>
        <w:t>há dor nem prazer. Já os estoicos também consideravam a alma algo material,</w:t>
        <w:br/>
        <w:t>mas tratando a realidade como divina. Na morte a alma material se junta na</w:t>
        <w:br/>
        <w:t>alma divina, desintegrando-se e reintegrando-se ao todo. Para Cicero, o</w:t>
        <w:br/>
        <w:t>espírito se dividia em pensamento e vontade. A vontade, no nível racional,</w:t>
        <w:br/>
        <w:t>ainda pode deliberar, estando acima do desejo, algo fora de nosso controle.</w:t>
        <w:br/>
        <w:br/>
        <w:t xml:space="preserve">  </w:t>
        <w:br/>
        <w:br/>
        <w:t>* * *</w:t>
        <w:br/>
        <w:br/>
        <w:t>[i] Esse texto é um resumo da aula de Vitor Lima no Youtube</w:t>
        <w:br/>
        <w:t>&lt;https://youtu.be/dl9EpFG5rLw&gt;, acesso em 2 de novembro de 2024. _Filosofia da</w:t>
        <w:br/>
        <w:t>Mente: a alma na Filosofia Antiga (Parte 2)_. Ele perpassa as obras De Anima e</w:t>
        <w:br/>
        <w:t>Ética a Nicômaco.</w:t>
        <w:br/>
        <w:br/>
        <w:t>[ii] A alma é como algo impresso no corpo, assim como a cera com um selo</w:t>
        <w:br/>
        <w:t>impresso, trazendo exemplo Aristotélico e que são concebidos integrados.</w:t>
        <w:br/>
        <w:br/>
        <w:t>[iii] Assim, contrapõem-se uma garrafa e a garrafa, como exemplifica Vitor.</w:t>
        <w:br/>
        <w:br/>
        <w:t>[iv] Logistikon – possível e epistemonikon – necessário.</w:t>
        <w:br/>
        <w:br/>
        <w:t>[v] &lt;https://chatgpt.com/share/6726a36d-d618-800a-b7fd-d8eba2d9dd09&gt;.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