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1、九九乘法表</w:t>
      </w:r>
      <w:bookmarkEnd w:id="20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x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=</w:t>
      </w:r>
      <w:r>
        <w:rPr>
          <w:rStyle w:val="SpecialCharTok"/>
        </w:rPr>
        <w:t xml:space="preserve">{}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(j, i,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j),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自然语言解释流程：</w:t>
      </w:r>
    </w:p>
    <w:p>
      <w:pPr>
        <w:pStyle w:val="SourceCode"/>
      </w:pPr>
      <w:r>
        <w:rPr>
          <w:rStyle w:val="VerbatimChar"/>
        </w:rPr>
        <w:t xml:space="preserve">	首先，九九乘法表需要1~9共9个数，于是首先用range(1,10)进行遍历，i便会依次取值1、2……9，于是引入新的变量j进行遍历，range(1,i+1)，这样做的思想是一行一行的绘制，最后拼接！</w:t>
      </w:r>
      <w:r>
        <w:br w:type="textWrapping"/>
      </w:r>
      <w:r>
        <w:rPr>
          <w:rStyle w:val="VerbatimChar"/>
        </w:rPr>
        <w:t xml:space="preserve">	于是，用end =""进行拼接，用format进行对应传参，\t是为了格式好看</w:t>
      </w:r>
      <w:r>
        <w:br w:type="textWrapping"/>
      </w:r>
      <w:r>
        <w:rPr>
          <w:rStyle w:val="VerbatimChar"/>
        </w:rPr>
        <w:t xml:space="preserve">	最后print()相当于换行的意思</w:t>
      </w:r>
    </w:p>
    <w:p>
      <w:pPr>
        <w:pStyle w:val="FirstParagraph"/>
      </w:pPr>
      <w:r>
        <w:t xml:space="preserve">效果图如下：</w:t>
      </w:r>
    </w:p>
    <w:p>
      <w:pPr>
        <w:pStyle w:val="CaptionedFigure"/>
      </w:pPr>
      <w:r>
        <w:drawing>
          <wp:inline>
            <wp:extent cx="5334000" cy="17162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09_简单作业\images\九九乘法表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22" w:name="header-n8"/>
      <w:r>
        <w:t xml:space="preserve">2、判断某年是否是闰年</w:t>
      </w:r>
      <w:bookmarkEnd w:id="22"/>
    </w:p>
    <w:p>
      <w:pPr>
        <w:pStyle w:val="SourceCode"/>
      </w:pPr>
      <w:r>
        <w:rPr>
          <w:rStyle w:val="NormalTok"/>
        </w:rPr>
        <w:t xml:space="preserve">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"请输入一个年份："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(year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(year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(year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是闰年"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(year))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不是闰年"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(year))</w:t>
      </w:r>
    </w:p>
    <w:p>
      <w:pPr>
        <w:pStyle w:val="FirstParagraph"/>
      </w:pPr>
      <w:r>
        <w:t xml:space="preserve">自然语言流程解释：</w:t>
      </w:r>
    </w:p>
    <w:p>
      <w:pPr>
        <w:pStyle w:val="SourceCode"/>
      </w:pPr>
      <w:r>
        <w:rPr>
          <w:rStyle w:val="VerbatimChar"/>
        </w:rPr>
        <w:t xml:space="preserve">	首先，使用遍历year来接收用户传入的年份的整数形式</w:t>
      </w:r>
      <w:r>
        <w:br w:type="textWrapping"/>
      </w:r>
      <w:r>
        <w:rPr>
          <w:rStyle w:val="VerbatimChar"/>
        </w:rPr>
        <w:t xml:space="preserve">	接着，使用表达式进行判断，如果year可以被400整除或者是被4整除且不能被100整除，那么year就是闰年，否则year不是闰年</w:t>
      </w:r>
      <w:r>
        <w:br w:type="textWrapping"/>
      </w:r>
      <w:r>
        <w:rPr>
          <w:rStyle w:val="VerbatimChar"/>
        </w:rPr>
        <w:t xml:space="preserve">	if-else是条件判断语句，先判断if的条件是否成立，成立的话就执行if的执行语句，否则执行else里面的执行语句!</w:t>
      </w:r>
    </w:p>
    <w:p>
      <w:pPr>
        <w:pStyle w:val="FirstParagraph"/>
      </w:pPr>
      <w:r>
        <w:t xml:space="preserve">效果图如下：</w:t>
      </w:r>
    </w:p>
    <w:p>
      <w:pPr>
        <w:pStyle w:val="CaptionedFigure"/>
      </w:pPr>
      <w:r>
        <w:drawing>
          <wp:inline>
            <wp:extent cx="3343275" cy="9334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09_简单作业\images\闰年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24" w:name="header-n15"/>
      <w:r>
        <w:t xml:space="preserve">3、turtle绘制五角星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turtle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</w:t>
      </w:r>
      <w:r>
        <w:br w:type="textWrapping"/>
      </w:r>
      <w:r>
        <w:br w:type="textWrapping"/>
      </w:r>
      <w:r>
        <w:rPr>
          <w:rStyle w:val="NormalTok"/>
        </w:rPr>
        <w:t xml:space="preserve">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t.Screen()</w:t>
      </w:r>
      <w:r>
        <w:br w:type="textWrapping"/>
      </w:r>
      <w:r>
        <w:rPr>
          <w:rStyle w:val="NormalTok"/>
        </w:rPr>
        <w:t xml:space="preserve">t.fillcolor(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t.begin_fill()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		t.forward(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	t.right(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	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t.end_fill()</w:t>
      </w:r>
      <w:r>
        <w:br w:type="textWrapping"/>
      </w:r>
      <w:r>
        <w:rPr>
          <w:rStyle w:val="NormalTok"/>
        </w:rPr>
        <w:t xml:space="preserve">window.exitonclick()</w:t>
      </w:r>
    </w:p>
    <w:p>
      <w:pPr>
        <w:pStyle w:val="FirstParagraph"/>
      </w:pPr>
      <w:r>
        <w:t xml:space="preserve">自然语言解释流程：</w:t>
      </w:r>
    </w:p>
    <w:p>
      <w:pPr>
        <w:pStyle w:val="SourceCode"/>
      </w:pPr>
      <w:r>
        <w:rPr>
          <w:rStyle w:val="VerbatimChar"/>
        </w:rPr>
        <w:t xml:space="preserve">	使用turtle库绘制五角星，首先创建一个窗口window = turtle.Screen()，接着开始填充颜色turtle.fillcolor('red')，让绘制的图形显示红色，turtle.begin_fill()开始填充，后面使用for循环来进行五角星的每一笔勾勒，forward(100)代表的是当前箭头方向前进100像素，然后right(144)指的是顺时针旋转144度</w:t>
      </w:r>
      <w:r>
        <w:br w:type="textWrapping"/>
      </w:r>
      <w:r>
        <w:rPr>
          <w:rStyle w:val="VerbatimChar"/>
        </w:rPr>
        <w:t xml:space="preserve">	这样循环5次后，能绘制出完整的五角星</w:t>
      </w:r>
      <w:r>
        <w:br w:type="textWrapping"/>
      </w:r>
      <w:r>
        <w:rPr>
          <w:rStyle w:val="VerbatimChar"/>
        </w:rPr>
        <w:t xml:space="preserve">	最后，turtle.end_fill()结束填充，window.exitonclick()设置作用是使用当前窗口展示五角星</w:t>
      </w:r>
    </w:p>
    <w:p>
      <w:pPr>
        <w:pStyle w:val="FirstParagraph"/>
      </w:pPr>
      <w:r>
        <w:t xml:space="preserve">效果图如下：</w:t>
      </w:r>
    </w:p>
    <w:p>
      <w:pPr>
        <w:pStyle w:val="CaptionedFigure"/>
      </w:pPr>
      <w:r>
        <w:drawing>
          <wp:inline>
            <wp:extent cx="5334000" cy="33042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09_简单作业\images\五角星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26" w:name="header-n22"/>
      <w:r>
        <w:t xml:space="preserve">4、turtle绘制五星红旗</w:t>
      </w:r>
      <w:bookmarkEnd w:id="26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turtle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</w:t>
      </w:r>
      <w:r>
        <w:br w:type="textWrapping"/>
      </w:r>
      <w:r>
        <w:br w:type="textWrapping"/>
      </w:r>
      <w:r>
        <w:rPr>
          <w:rStyle w:val="NormalTok"/>
        </w:rPr>
        <w:t xml:space="preserve">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t.Screen()</w:t>
      </w:r>
      <w:r>
        <w:br w:type="textWrapping"/>
      </w:r>
      <w:r>
        <w:rPr>
          <w:rStyle w:val="NormalTok"/>
        </w:rPr>
        <w:t xml:space="preserve">t.bgcolor(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t.fillcolor(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t.color(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t.speed(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#主星</w:t>
      </w:r>
      <w:r>
        <w:br w:type="textWrapping"/>
      </w:r>
      <w:r>
        <w:rPr>
          <w:rStyle w:val="NormalTok"/>
        </w:rPr>
        <w:t xml:space="preserve">t.begin_fill()</w:t>
      </w:r>
      <w:r>
        <w:br w:type="textWrapping"/>
      </w:r>
      <w:r>
        <w:rPr>
          <w:rStyle w:val="NormalTok"/>
        </w:rPr>
        <w:t xml:space="preserve">t.up()</w:t>
      </w:r>
      <w:r>
        <w:br w:type="textWrapping"/>
      </w:r>
      <w:r>
        <w:rPr>
          <w:rStyle w:val="NormalTok"/>
        </w:rPr>
        <w:t xml:space="preserve">t.goto(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t.down()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t.forward(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t.right(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t.end_fill()</w:t>
      </w:r>
      <w:r>
        <w:br w:type="textWrapping"/>
      </w:r>
      <w:r>
        <w:rPr>
          <w:rStyle w:val="CommentTok"/>
        </w:rPr>
        <w:t xml:space="preserve">#第1颗副星</w:t>
      </w:r>
      <w:r>
        <w:br w:type="textWrapping"/>
      </w:r>
      <w:r>
        <w:rPr>
          <w:rStyle w:val="NormalTok"/>
        </w:rPr>
        <w:t xml:space="preserve">t.begin_fill()</w:t>
      </w:r>
      <w:r>
        <w:br w:type="textWrapping"/>
      </w:r>
      <w:r>
        <w:rPr>
          <w:rStyle w:val="NormalTok"/>
        </w:rPr>
        <w:t xml:space="preserve">t.up()</w:t>
      </w:r>
      <w:r>
        <w:br w:type="textWrapping"/>
      </w:r>
      <w:r>
        <w:rPr>
          <w:rStyle w:val="NormalTok"/>
        </w:rPr>
        <w:t xml:space="preserve">t.goto(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t.setheading(</w:t>
      </w:r>
      <w:r>
        <w:rPr>
          <w:rStyle w:val="DecValTok"/>
        </w:rPr>
        <w:t xml:space="preserve">305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t.down()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t.forward(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t.left(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t.end_fill()</w:t>
      </w:r>
      <w:r>
        <w:br w:type="textWrapping"/>
      </w:r>
      <w:r>
        <w:rPr>
          <w:rStyle w:val="CommentTok"/>
        </w:rPr>
        <w:t xml:space="preserve">#第2颗副星</w:t>
      </w:r>
      <w:r>
        <w:br w:type="textWrapping"/>
      </w:r>
      <w:r>
        <w:rPr>
          <w:rStyle w:val="NormalTok"/>
        </w:rPr>
        <w:t xml:space="preserve">t.begin_fill()</w:t>
      </w:r>
      <w:r>
        <w:br w:type="textWrapping"/>
      </w:r>
      <w:r>
        <w:rPr>
          <w:rStyle w:val="NormalTok"/>
        </w:rPr>
        <w:t xml:space="preserve">t.up()</w:t>
      </w:r>
      <w:r>
        <w:br w:type="textWrapping"/>
      </w:r>
      <w:r>
        <w:rPr>
          <w:rStyle w:val="NormalTok"/>
        </w:rPr>
        <w:t xml:space="preserve">t.goto(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t.setheading(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t.down()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t.forward(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t.right(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t.end_fill()</w:t>
      </w:r>
      <w:r>
        <w:br w:type="textWrapping"/>
      </w:r>
      <w:r>
        <w:rPr>
          <w:rStyle w:val="CommentTok"/>
        </w:rPr>
        <w:t xml:space="preserve">#第3颗副星</w:t>
      </w:r>
      <w:r>
        <w:br w:type="textWrapping"/>
      </w:r>
      <w:r>
        <w:rPr>
          <w:rStyle w:val="NormalTok"/>
        </w:rPr>
        <w:t xml:space="preserve">t.begin_fill()</w:t>
      </w:r>
      <w:r>
        <w:br w:type="textWrapping"/>
      </w:r>
      <w:r>
        <w:rPr>
          <w:rStyle w:val="NormalTok"/>
        </w:rPr>
        <w:t xml:space="preserve">t.up()</w:t>
      </w:r>
      <w:r>
        <w:br w:type="textWrapping"/>
      </w:r>
      <w:r>
        <w:rPr>
          <w:rStyle w:val="NormalTok"/>
        </w:rPr>
        <w:t xml:space="preserve">t.goto(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t.setheading(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t.down()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t.forward(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t.right(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t.end_fill()</w:t>
      </w:r>
      <w:r>
        <w:br w:type="textWrapping"/>
      </w:r>
      <w:r>
        <w:rPr>
          <w:rStyle w:val="CommentTok"/>
        </w:rPr>
        <w:t xml:space="preserve">#第4颗副星</w:t>
      </w:r>
      <w:r>
        <w:br w:type="textWrapping"/>
      </w:r>
      <w:r>
        <w:rPr>
          <w:rStyle w:val="NormalTok"/>
        </w:rPr>
        <w:t xml:space="preserve">t.begin_fill()</w:t>
      </w:r>
      <w:r>
        <w:br w:type="textWrapping"/>
      </w:r>
      <w:r>
        <w:rPr>
          <w:rStyle w:val="NormalTok"/>
        </w:rPr>
        <w:t xml:space="preserve">t.up()</w:t>
      </w:r>
      <w:r>
        <w:br w:type="textWrapping"/>
      </w:r>
      <w:r>
        <w:rPr>
          <w:rStyle w:val="NormalTok"/>
        </w:rPr>
        <w:t xml:space="preserve">t.goto(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t.setheading(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t.down()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t.forward(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t.left(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t.end_fill()</w:t>
      </w:r>
      <w:r>
        <w:br w:type="textWrapping"/>
      </w:r>
      <w:r>
        <w:rPr>
          <w:rStyle w:val="NormalTok"/>
        </w:rPr>
        <w:t xml:space="preserve">window.exitonclick()</w:t>
      </w:r>
    </w:p>
    <w:p>
      <w:pPr>
        <w:pStyle w:val="FirstParagraph"/>
      </w:pPr>
      <w:r>
        <w:t xml:space="preserve">自然语言解释：</w:t>
      </w:r>
    </w:p>
    <w:p>
      <w:pPr>
        <w:pStyle w:val="SourceCode"/>
      </w:pPr>
      <w:r>
        <w:rPr>
          <w:rStyle w:val="VerbatimChar"/>
        </w:rPr>
        <w:t xml:space="preserve">	turtle绘制五星红旗难点在于，几个五角星的方位</w:t>
      </w:r>
      <w:r>
        <w:br w:type="textWrapping"/>
      </w:r>
      <w:r>
        <w:rPr>
          <w:rStyle w:val="VerbatimChar"/>
        </w:rPr>
        <w:t xml:space="preserve">	首先，创建一个窗口window = t.Screen()，设置窗口背景色是红色，设置绘制图形填充色是黄色，设置绘制速度10，这样红旗的背景和长方体已经完成！</w:t>
      </w:r>
      <w:r>
        <w:br w:type="textWrapping"/>
      </w:r>
      <w:r>
        <w:rPr>
          <w:rStyle w:val="VerbatimChar"/>
        </w:rPr>
        <w:t xml:space="preserve">	接着绘制主星，先找到适合绘制的方位点t.goto(-600,220)，然后就开始for循环，5次遍历，每次forward(100)以及right(144)，最后填充结束end_fill()就可以绘制完毕主星</w:t>
      </w:r>
      <w:r>
        <w:br w:type="textWrapping"/>
      </w:r>
      <w:r>
        <w:rPr>
          <w:rStyle w:val="VerbatimChar"/>
        </w:rPr>
        <w:t xml:space="preserve">	4颗副星操作类似，也是找到方位，然后for循环遍历操作</w:t>
      </w:r>
      <w:r>
        <w:br w:type="textWrapping"/>
      </w:r>
      <w:r>
        <w:rPr>
          <w:rStyle w:val="VerbatimChar"/>
        </w:rPr>
        <w:t xml:space="preserve">	最后使用当前窗口展示此五星红旗</w:t>
      </w:r>
    </w:p>
    <w:p>
      <w:pPr>
        <w:pStyle w:val="FirstParagraph"/>
      </w:pPr>
      <w:r>
        <w:t xml:space="preserve">效果图如下：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09_简单作业\images\五星红旗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2020-10-11T15:19:31Z</dcterms:created>
  <dcterms:modified xsi:type="dcterms:W3CDTF">2020-10-11T15:19:31Z</dcterms:modified>
</cp:coreProperties>
</file>