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erif CJK SC" w:cs="Noto Serif CJK SC" w:eastAsia="Noto Serif CJK SC" w:hAnsi="Noto Serif CJK SC"/>
          <w:b/>
          <w:bCs/>
          <w:color w:val="1F3864"/>
          <w:sz w:val="40"/>
          <w:szCs w:val="40"/>
        </w:rPr>
        <w:t xml:space="preserve">《妙闻集》藏译工程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Suśruta Saṃhitā — Tibetan Translation Project</w:t>
      </w:r>
    </w:p>
    <w:p>
      <w:pPr>
        <w:spacing w:after="60"/>
        <w:jc w:val="center"/>
      </w:pPr>
      <w:r>
        <w:rPr>
          <w:rFonts w:ascii="Noto Serif Tibetan" w:cs="Noto Serif Tibetan" w:eastAsia="Noto Serif Tibetan" w:hAnsi="Noto Serif Tibetan"/>
          <w:sz w:val="26"/>
          <w:szCs w:val="26"/>
        </w:rPr>
        <w:t xml:space="preserve">ལེགས་ཐོས་ཀྱི་བསྡུས་པ་བོད་སྐད་དུ་བསྒྱུར་བའི་ལས་གཞི།</w:t>
      </w:r>
    </w:p>
    <w:p>
      <w:pPr>
        <w:spacing w:after="400"/>
        <w:jc w:val="center"/>
      </w:pPr>
      <w:r>
        <w:rPr>
          <w:rFonts w:ascii="Noto Serif CJK SC" w:cs="Noto Serif CJK SC" w:eastAsia="Noto Serif CJK SC" w:hAnsi="Noto Serif CJK SC"/>
          <w:color w:val="555555"/>
          <w:sz w:val="20"/>
          <w:szCs w:val="20"/>
        </w:rPr>
        <w:t xml:space="preserve">底本 · 体例 · 全书章目（第一版草案 · 2026年8月）</w:t>
      </w:r>
    </w:p>
    <w:p>
      <w:pPr>
        <w:spacing w:after="30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本文件是《妙闻集》全书藏译工程的开工文件。它确定梵英双底本、术语对照的起点、译文体例，并把全书六部一百八十六章逐章列出、各配一条藏文拟译章题，作为分批翻译的骨架。所有藏文均为初稿，须经藏医／译师人工审定后方可定稿。</w:t>
      </w:r>
    </w:p>
    <w:p>
      <w:pPr>
        <w:pStyle w:val="Heading1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8"/>
          <w:szCs w:val="28"/>
        </w:rPr>
        <w:t xml:space="preserve">一、底本</w:t>
      </w:r>
    </w:p>
    <w:p>
      <w:pPr>
        <w:spacing w:after="16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采用梵英双底本：梵文原典定义文本，英译提供已被学界检验的理解，遇歧义以梵文为准、英译为参。</w:t>
      </w:r>
    </w:p>
    <w:p>
      <w:pPr>
        <w:spacing w:after="80" w:line="300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梵文原典（机读文本）</w:t>
      </w:r>
    </w:p>
    <w:p>
      <w:pPr>
        <w:spacing w:after="6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GRETIL（哥廷根印度语电子文本库）Ayurveda 栏所收 Suśrutasaṃhitā；2025年10月镜像亦可用。机读纯文本，可直接进入翻译流水线，无需 OCR。</w:t>
      </w:r>
    </w:p>
    <w:p>
      <w:pPr>
        <w:spacing w:after="200" w:line="300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gretil.sub.uni-goettingen.de/gretil.html ｜ tylergneill.github.io/gretil-mirror/gretil.html</w:t>
      </w:r>
    </w:p>
    <w:p>
      <w:pPr>
        <w:spacing w:after="80" w:line="300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英译（Kaviraj Kunjalal Bhishagratna，1907／1911／1916，已过版权期）</w:t>
      </w:r>
    </w:p>
    <w:p>
      <w:pPr>
        <w:spacing w:after="40" w:line="300"/>
      </w:pPr>
      <w:r>
        <w:rPr>
          <w:rFonts w:ascii="Georgia" w:cs="Georgia" w:eastAsia="Georgia" w:hAnsi="Georgia"/>
          <w:sz w:val="18"/>
          <w:szCs w:val="18"/>
        </w:rPr>
        <w:t xml:space="preserve">卷一 Sūtrasthāna：archive.org/details/in.ernet.dli.2015.43171</w:t>
      </w:r>
    </w:p>
    <w:p>
      <w:pPr>
        <w:spacing w:after="40" w:line="300"/>
      </w:pPr>
      <w:r>
        <w:rPr>
          <w:rFonts w:ascii="Georgia" w:cs="Georgia" w:eastAsia="Georgia" w:hAnsi="Georgia"/>
          <w:sz w:val="18"/>
          <w:szCs w:val="18"/>
        </w:rPr>
        <w:t xml:space="preserve">卷二 Nidāna／Śārīra／Cikitsā／Kalpa：archive.org/details/in.ernet.dli.2015.39322</w:t>
      </w:r>
    </w:p>
    <w:p>
      <w:pPr>
        <w:spacing w:after="40" w:line="300"/>
      </w:pPr>
      <w:r>
        <w:rPr>
          <w:rFonts w:ascii="Georgia" w:cs="Georgia" w:eastAsia="Georgia" w:hAnsi="Georgia"/>
          <w:sz w:val="18"/>
          <w:szCs w:val="18"/>
        </w:rPr>
        <w:t xml:space="preserve">卷三 Uttaratantra：archive.org/details/in.ernet.dli.2015.39323</w:t>
      </w:r>
    </w:p>
    <w:p>
      <w:pPr>
        <w:spacing w:after="200" w:line="300"/>
      </w:pPr>
      <w:r>
        <w:rPr>
          <w:rFonts w:ascii="Georgia" w:cs="Georgia" w:eastAsia="Georgia" w:hAnsi="Georgia"/>
          <w:sz w:val="18"/>
          <w:szCs w:val="18"/>
        </w:rPr>
        <w:t xml:space="preserve">Royal College of Physicians 高清扫描：archive.org/details/b24879708</w:t>
      </w:r>
    </w:p>
    <w:p>
      <w:pPr>
        <w:spacing w:after="80" w:line="300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不可用作底本者</w:t>
      </w:r>
    </w:p>
    <w:p>
      <w:pPr>
        <w:spacing w:after="30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Priya Vrat Sharma 本（附 Ḍalhaṇa 注疏英译）与 G. D. Singhal 本均在版权保护期内，只可查考、不得作为翻译底本或大段转录。Ḍalhaṇa 的《Nibandhasaṅgraha》注疏梵文本身为古典文献，可另行引用。</w:t>
      </w:r>
    </w:p>
    <w:p>
      <w:pPr>
        <w:pStyle w:val="Heading1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8"/>
          <w:szCs w:val="28"/>
        </w:rPr>
        <w:t xml:space="preserve">二、全书结构</w:t>
      </w:r>
    </w:p>
    <w:p>
      <w:pPr>
        <w:spacing w:after="16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全书分前五部（pūrvatantra）与后续部（uttaratantra），合计一百八十六章。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1900"/>
        <w:gridCol w:w="1900"/>
        <w:gridCol w:w="900"/>
        <w:gridCol w:w="4320"/>
      </w:tblGrid>
      <w:tr>
        <w:trPr>
          <w:tblHeader/>
        </w:trPr>
        <w:tc>
          <w:tcPr>
            <w:tcW w:type="dxa" w:w="1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部（sthāna）</w:t>
            </w:r>
          </w:p>
        </w:tc>
        <w:tc>
          <w:tcPr>
            <w:tcW w:type="dxa" w:w="1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</w:t>
            </w:r>
          </w:p>
        </w:tc>
        <w:tc>
          <w:tcPr>
            <w:tcW w:type="dxa" w:w="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章数</w:t>
            </w:r>
          </w:p>
        </w:tc>
        <w:tc>
          <w:tcPr>
            <w:tcW w:type="dxa" w:w="43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Sūtrasthāna 总论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མདོའི་གནས།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46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总纲、外科器械、烧灼、放血、创伤处理、药物分类、饮食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Nidānasthāna 病因论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ནད་གཞིའི་གནས།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16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十六类外科相关疾病的病因、症候与病机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Śārīrasthāna 身论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ལུས་ཀྱི་གནས།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胚胎学、解剖、脉络（sirā/dhamanī）、要害（marma）、放血法、孕产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Cikitsāsthāna 治疗论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གསོ་བའི་གནས།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各科治法、五业（sneha/sveda/vamana/virecana/basti）、驻颜与壮阳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Kalpasthāna 毒论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སྦྱོར་བའི་གནས།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毒物学：植物矿物毒、动物毒、蛇伤、鼠毒、虫伤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Uttaratantra 后续部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ཕྱི་མའི་རྒྱུད།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66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五篇：眼耳鼻喉、儿科妇科、内科、精神科、总结</w:t>
            </w:r>
          </w:p>
        </w:tc>
      </w:tr>
    </w:tbl>
    <w:p>
      <w:pPr>
        <w:spacing w:after="20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/>
      </w:r>
    </w:p>
    <w:p>
      <w:pPr>
        <w:spacing w:after="300" w:line="34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一个必须先说明的前提：藏文大藏经中没有《妙闻集》译本。传入西藏的印度医典是《八支心要》（Aṣṭāṅgahṛdayasaṃhitā，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ཡན་ལག་བརྒྱད་པའི་སྙིང་པོ་བསྡུས་པ།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）及其注疏，以及《百医方》（Yogaśataka）。因此本工程无既成定译可循，须自建术语体系。所幸阿育吠陀的核心概念在《八支心要》藏译与《四部医典》中均有对应词，术语表即以此二者为基准，而非另造新词。</w:t>
      </w:r>
    </w:p>
    <w:p>
      <w:pPr>
        <w:pStyle w:val="Heading1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8"/>
          <w:szCs w:val="28"/>
        </w:rPr>
        <w:t xml:space="preserve">三、核心术语对照表（第一批）</w:t>
      </w:r>
    </w:p>
    <w:p>
      <w:pPr>
        <w:spacing w:after="16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以下七十余条为进入正文前须先锁定的术语。凡藏医已有定名者一律沿用，不另造词；概念范围与藏医不完全重合者在备注中标出，留待审定。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1900"/>
        <w:gridCol w:w="2100"/>
        <w:gridCol w:w="2500"/>
        <w:gridCol w:w="2520"/>
      </w:tblGrid>
      <w:tr>
        <w:trPr>
          <w:tblHeader/>
        </w:trPr>
        <w:tc>
          <w:tcPr>
            <w:tcW w:type="dxa" w:w="1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梵文（IAST）</w:t>
            </w:r>
          </w:p>
        </w:tc>
        <w:tc>
          <w:tcPr>
            <w:tcW w:type="dxa" w:w="2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英文</w:t>
            </w:r>
          </w:p>
        </w:tc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</w:t>
            </w:r>
          </w:p>
        </w:tc>
        <w:tc>
          <w:tcPr>
            <w:tcW w:type="dxa" w:w="25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āyurveda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 science of life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ཚེའི་རིག་བྱེད།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与《八支心要》藏译一致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saṃhitā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compendium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བསྡུས་པ།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书名用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Suśruta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proper name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ལེགས་ཐོས། / སུ་ཤྲུ་ཏ།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意译或音写，需定一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Dhanvantari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proper name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ཌནྭནྟ་རི།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音写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tridoṣa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 three doṣas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ཉེས་པ་གསུམ།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四部医典标准词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vāta / vāyu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wind humour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རླུང་།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pitta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bile humour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མཁྲིས་པ།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kapha / śleṣman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phlegm humour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བད་ཀན།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rakta / śoṇita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blood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ཁྲག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dhātu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tissue element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ཁམས།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妙闻七界，与藏医七精华对应待议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mala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waste product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དྲི་མ།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ojas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vital essence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མདངས། / བཅུད།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择一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agni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digestive fire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མེ་དྲོད།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āma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undigested residue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མ་ཞུ་བ།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srotas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channel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རྒྱུ་ལམ།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sirā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vein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རྩ།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dhamanī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artery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འཕར་རྩ།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snāyu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ligament, sinew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རྒྱུས་པ།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marma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vital point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གནད།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藏医 གནད 概念范围略异，需注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śalya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foreign body, dart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ཟུག་རྔུ།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书名核心词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śalya-tantra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surgery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གཤགས་བཅོས་ཀྱི་རྒྱུད།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śālākya-tantra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ENT and ophthalmology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ཐུར་མའི་རྒྱུད།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kāya-cikitsā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internal medicine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ལུས་ཀྱི་གསོ་བཅོས།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bhūta-vidyā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demonology, psychiatry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གདོན་གྱི་རིག་པ།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kaumārabhṛtya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paediatrics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བྱིས་པ་གསོ་བའི་རིག་པ།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agada-tantra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toxicology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དུག་གསོའི་རྒྱུད།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rasāyana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rejuvenation, elixir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བཅུད་ལེན།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藏文既有词，直接沿用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vājīkaraṇa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aphrodisiac therapy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རོ་ཚ་སྤེལ་བ།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vraṇa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wound, ulcer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śopha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swelling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སྐྲངས་པ།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vidradhi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abscess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རྣག་འོར།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arśas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haemorrhoids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གཞང་འབྲུམ།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bhagandara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anal fistula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གཞང་མཛེར།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aśmarī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urinary calculus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གཅིན་རྡོ།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prameha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urinary disorders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གཅིན་སྙི།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madhumeha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diabetes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སྦྲང་གཅིན།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kuṣṭha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leprosy, skin disease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མཛེ་ནད།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visarpa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erysipelas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མེ་དབལ།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ślīpada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elephantiasis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རྐང་འབམ།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gaṇḍa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goitre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ལྦ་བ།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granthi / arbuda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tumour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gulma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abdominal tumour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སྐྲན་ནད།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udara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abdominal enlargement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ལྟོ་སྐྲངས། / དམུ་ཆུ།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按语境择一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jvara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fever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རིམས་ནད།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atisāra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diarrhoea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འཁྲུ་ནད།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śoṣa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phthisis, wasting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གཅོང་ནད།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pāṇḍuroga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jaundice, anaemia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སྐྱ་རྦབ།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apasmāra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epilepsy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བརྗེད་བྱེད།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unmāda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insanity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སྨྱོ་འབོག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graha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seizing spirit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གདོན།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viṣa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poison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དུག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sthāvara viṣa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plant and mineral poison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བརྟན་པའི་དུག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jaṅgama viṣa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animal poison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གཡོ་བའི་དུག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vamana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emesis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སྐྱུགས་སྨན།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virecana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purgation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བཤལ་སྨན།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basti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enema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འཇམ་རྩི།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nasya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errhine, nasal medication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སྣ་སྨན།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dhūma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medicated smoke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དུད་སྨན།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sneha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oleation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སྣུམ་སྦྱོར།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sveda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fomentation, sudation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དུགས།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sirāvyadha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venesection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རྩ་གཏར།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agnikarma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thermal cautery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མེ་བཙའ།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kṣārakarma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alkaline cautery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ཐལ་ཆུས་བསྲེག་པ།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jalaukā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leech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པད་པ།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yantra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blunt instrument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གཤགས་ཡོ་བྱད།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śastra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sharp instrument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གཤགས་ཆས།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rasa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taste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རོ།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vīrya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potency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ནུས་པ།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vipāka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post-digestive taste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ཞུ་རྗེས།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garbha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foetus, womb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མངལ།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ṛtu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season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དུས་ཚིགས།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svasthavṛtta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regimen of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བདེ་ཐང་སྤྱོད་ལམ།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8"/>
          <w:szCs w:val="28"/>
        </w:rPr>
        <w:t xml:space="preserve">四、全书章目（186章）</w:t>
      </w:r>
    </w:p>
    <w:p>
      <w:pPr>
        <w:spacing w:after="20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英译章题依 Bhishagratna 本；藏文拟译由本工程草拟，逐条待审。凡梵文病名在藏医中无严格对应者，章题保留梵文音写并在正文首见处加注。</w:t>
      </w:r>
    </w:p>
    <w:p>
      <w:pPr>
        <w:pStyle w:val="Heading2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卷一　Sūtrasthāna 总论 · </w:t>
      </w:r>
      <w:r>
        <w:rPr>
          <w:rFonts w:ascii="Noto Serif Tibetan" w:cs="Noto Serif Tibetan" w:eastAsia="Noto Serif Tibetan" w:hAnsi="Noto Serif Tibetan"/>
          <w:b/>
          <w:bCs/>
          <w:color w:val="1F3864"/>
          <w:sz w:val="24"/>
          <w:szCs w:val="24"/>
        </w:rPr>
        <w:t xml:space="preserve">མདོའི་གནས།</w:t>
      </w: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 · 46章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700"/>
        <w:gridCol w:w="3900"/>
        <w:gridCol w:w="4420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3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英译章题（Bhishagratna）</w:t>
            </w:r>
          </w:p>
        </w:tc>
        <w:tc>
          <w:tcPr>
            <w:tcW w:type="dxa" w:w="44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藏文拟译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Origin of Ayurveda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ཚེའི་རིག་བྱེད་འབྱུང་བའི་ལེའུ།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Initiation of the pupil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སློབ་མ་རྗེས་སུ་གཟུང་བའི་ལེའུ།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Classification of Ayurveda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ཚེའི་རིག་བྱེད་ཀྱི་དབྱེ་བའི་ལེའུ།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General explanations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སྤྱིའི་རྣམ་བཤད་ཀྱི་ལེའུ།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Preliminary measures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སྔོན་འགྲོའི་བྱ་བའི་ལེའུ།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Different seasons of the year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དུས་ཚིགས་ཀྱི་དབྱེ་བའི་ལེའུ།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Surgical appliances (yantra)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གཤགས་ཡོ་བྱད་ཀྱི་ལེའུ།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Surgical instruments (śastra)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གཤགས་ཆས་ཀྱི་ལེའུ།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Practical surgical instructions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གཤགས་བཅོས་ཉམས་ལེན་གྱི་ལེའུ།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Qualifications of a physician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སྨན་པའི་མཚན་ཉིད་ཀྱི་ལེའུ།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Alkaline cautery (kṣāra)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ཐལ་ཆུས་བསྲེག་པའི་ལེའུ།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Thermal cautery (agnikarma)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མེ་བཙའི་ལེའུ།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Usage of leeches (jalaukā)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པད་པས་ཁྲག་འཇིབ་པའི་ལེའུ།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Description of blood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ཁྲག་གི་རྣམ་བཤད་ཀྱི་ལེའུ།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doṣas etc.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ཉེས་པ་སོགས་ཤེས་པའི་ལེའུ།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Puncturing and bandaging the ear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རྣ་བ་གཏར་ཞིང་དཀྲིས་པའི་ལེའུ།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Features of unripe and ripe swelling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སྐྲངས་པ་མ་སྨིན་སྨིན་གྱི་མཚན་ཉིད་ཀྱི་ལེའུ།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Poulticing and bandaging of wounds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རྨ་ལ་བསྐུས་ཤིང་དཀྲིས་པའི་ལེའུ།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Care of the wounded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རྨ་ཅན་བརྟེན་བཅོས་ཀྱི་ལེའུ།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Suitable and unsuitable for health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ཕན་གནོད་རྣམ་འབྱེད་ཀྱི་ལེའུ།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Questions concerning wounds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རྨའི་སྐོར་གྱི་དྲི་བའི་ལེའུ།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exudates of wounds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རྨ་ཆུ་ཤེས་པའི་ལེའུ།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Prognosis of wounds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རྨའི་ཐག་གཅོད་ཀྱི་ལེའུ།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diseases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Eight kinds of surgical operations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གཤགས་བཅོས་རྣམ་པ་བརྒྱད་ཀྱི་ལེའུ།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foreign bodies (śalya)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ཟུག་རྔུ་ཤེས་པའི་ལེའུ།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Removal of foreign bodies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ཟུག་རྔུ་འབྱིན་པའི་ལེའུ།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Prognosis of wounds (II)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རྨའི་སོས་མི་སོས་བརྟག་པའི་ལེའུ།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Auspicious and inauspicious dreams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རྨི་ལམ་བཟང་ངན་གྱི་ལེའུ།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Good and bad sensory perceptions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དབང་པོའི་སྣང་བ་བཟང་ངན་གྱི་ལེའུ།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Good and bad colour: fatal signs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མདོག་བཟང་ངན་དང་འཆི་ལྟས་ཀྱི་ལེའུ།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Body parts: fatal signs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ལུས་ཆའི་བཟང་ངན་དང་འཆི་ལྟས་ཀྱི་ལེའུ།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Fatal signs of diseases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ནད་ཀྱི་འཆི་ལྟས་ཀྱི་ལེའུ།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Duties of an army surgeon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དམག་སྨན་པའི་བྱ་བའི་ལེའུ།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Examination of the patient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ནད་པ་བརྟག་པའི་ལེའུ།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Drugs of specific actions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ནུས་པ་ཁྱད་པར་ཅན་གྱི་སྨན་གྱི་ལེའུ།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Kinds of land regions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ས་ཁམས་ཀྱི་དབྱེ་བའི་ལེའུ།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Groups of drugs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སྨན་གྱི་སྡེ་ཚན་གྱི་ལེའུ།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Purificatory and palliative drugs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སྦྱོང་སྨན་དང་ཞི་སྨན་གྱི་ལེའུ།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taste etc. of drugs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སྨན་གྱི་རོ་སོགས་ཤེས་པའི་ལེའུ།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categories of drugs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སྨན་གྱི་རིགས་ཤེས་པའི་ལེའུ།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tastes of drugs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སྨན་གྱི་རོ་ཤེས་པའི་ལེའུ།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Recipes of emetic drugs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སྐྱུགས་སྨན་གྱི་སྦྱོར་བའི་ལེའུ།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Recipes of purgative drugs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བཤལ་སྨན་གྱི་སྦྱོར་བའི་ལེའུ།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Knowledge of liquid substances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གཤེར་རྫས་ཤེས་པའི་ལེའུ།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Diet articles and regimen of diet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ཟས་རྫས་དང་ཟས་སྤྱོད་ཀྱི་ལེའུ།</w:t>
            </w:r>
          </w:p>
        </w:tc>
      </w:tr>
    </w:tbl>
    <w:p>
      <w:pPr>
        <w:pStyle w:val="Heading2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卷二　Nidānasthāna 病因论 · </w:t>
      </w:r>
      <w:r>
        <w:rPr>
          <w:rFonts w:ascii="Noto Serif Tibetan" w:cs="Noto Serif Tibetan" w:eastAsia="Noto Serif Tibetan" w:hAnsi="Noto Serif Tibetan"/>
          <w:b/>
          <w:bCs/>
          <w:color w:val="1F3864"/>
          <w:sz w:val="24"/>
          <w:szCs w:val="24"/>
        </w:rPr>
        <w:t xml:space="preserve">ནད་གཞིའི་གནས།</w:t>
      </w: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 · 16章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700"/>
        <w:gridCol w:w="3900"/>
        <w:gridCol w:w="4420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3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英译章题（Bhishagratna）</w:t>
            </w:r>
          </w:p>
        </w:tc>
        <w:tc>
          <w:tcPr>
            <w:tcW w:type="dxa" w:w="44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藏文拟译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vātavyādhi (nervous disorders)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རླུང་ནད་ངོས་འཛིན་གྱི་ལེའུ།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haemorrhoids (arśas)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གཞང་འབྲུམ་ངོས་འཛིན་གྱི་ལེའུ།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urinary calculus (aśmarī)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གཅིན་རྡོ་ངོས་འཛིན་གྱི་ལེའུ།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anal fistula (bhagandara)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གཞང་མཛེར་ངོས་འཛིན་གྱི་ལེའུ།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kuṣṭha and skin diseases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མཛེ་ནད་དང་པགས་ནད་ངོས་འཛིན་གྱི་ལེའུ།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prameha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གཅིན་སྙི་ངོས་འཛིན་གྱི་ལེའུ།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udara (abdominal enlargement)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ལྟོ་སྐྲངས་ངོས་འཛིན་གྱི་ལེའུ།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mūḍhagarbha (foetal obstruction)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མངལ་འགག་ངོས་འཛིན་གྱི་ལེའུ།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vidradhi (abscess)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རྣག་འོར་ངོས་འཛིན་གྱི་ལེའུ།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visarpa, nāḍī and breast disease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མེ་དབལ། རྩ་ཁུང་། ནུ་ནད་ངོས་འཛིན་གྱི་ལེའུ།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granthi, apacī, arbuda, gaṇḍa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སྐྲན། མཛེར་སྐྲན། ལྦ་བ་ངོས་འཛིན་གྱི་ལེའུ།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vṛddhi, ślīpada etc.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རྒྱུ་ལྷུང་དང་རྐང་འབམ་ངོས་འཛིན་གྱི་ལེའུ།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minor diseases (kṣudraroga)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ནད་ཆུང་ངོས་འཛིན་གྱི་ལེའུ།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guhyaroga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གསང་གནས་ཀྱི་ནད་ངོས་འཛིན་གྱི་ལེའུ།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fractures and dislocations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རུས་ཆག་ཚིགས་འགྱེལ་ངོས་འཛིན་གྱི་ལེའུ།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Diagnosis of diseases of the mouth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ཁའི་ནད་ངོས་འཛིན་གྱི་ལེའུ།</w:t>
            </w:r>
          </w:p>
        </w:tc>
      </w:tr>
    </w:tbl>
    <w:p>
      <w:pPr>
        <w:pStyle w:val="Heading2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卷三　Śārīrasthāna 身论 · </w:t>
      </w:r>
      <w:r>
        <w:rPr>
          <w:rFonts w:ascii="Noto Serif Tibetan" w:cs="Noto Serif Tibetan" w:eastAsia="Noto Serif Tibetan" w:hAnsi="Noto Serif Tibetan"/>
          <w:b/>
          <w:bCs/>
          <w:color w:val="1F3864"/>
          <w:sz w:val="24"/>
          <w:szCs w:val="24"/>
        </w:rPr>
        <w:t xml:space="preserve">ལུས་ཀྱི་གནས།</w:t>
      </w: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 · 10章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700"/>
        <w:gridCol w:w="3900"/>
        <w:gridCol w:w="4420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3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英译章题（Bhishagratna）</w:t>
            </w:r>
          </w:p>
        </w:tc>
        <w:tc>
          <w:tcPr>
            <w:tcW w:type="dxa" w:w="44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藏文拟译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 science of being in general (sarvabhūta-cintā)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ཡོད་པ་སྤྱིའི་རིག་པའི་ལེའུ།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Purification of semen and catamenial fluid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ཁུ་བ་དང་ཟླ་མཚན་སྦྱོང་བའི་ལེའུ།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Pregnancy (garbhāvakrānti)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མངལ་དུ་འཇུག་པའི་ལེའུ།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Development of the foetus in the womb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མངལ་གྱི་འཕེལ་རིམ་གྱི་ལེའུ།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Anatomy of the human body (śarīra-saṃkhyā)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ལུས་ཀྱི་ཆ་ཤས་བཤད་པའི་ལེའུ།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 marmas (vital parts)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གནད་ཀྱི་ལེའུ།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Description of the sirās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རྩའི་རྣམ་བཤད་ཀྱི་ལེའུ།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 method of venesection (sirāvyadha)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རྩ་གཏར་གྱི་ཐབས་ཀྱི་ལེའུ།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Description of the dhamanīs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འཕར་རྩ་དང་རྒྱུས་པ་བཤད་པའི་ལེའུ།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Management of pregnant women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སྦྲུམ་མ་བསྐྱང་བའི་ལེའུ།</w:t>
            </w:r>
          </w:p>
        </w:tc>
      </w:tr>
    </w:tbl>
    <w:p>
      <w:pPr>
        <w:pStyle w:val="Heading2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卷四　Cikitsāsthāna 治疗论 · </w:t>
      </w:r>
      <w:r>
        <w:rPr>
          <w:rFonts w:ascii="Noto Serif Tibetan" w:cs="Noto Serif Tibetan" w:eastAsia="Noto Serif Tibetan" w:hAnsi="Noto Serif Tibetan"/>
          <w:b/>
          <w:bCs/>
          <w:color w:val="1F3864"/>
          <w:sz w:val="24"/>
          <w:szCs w:val="24"/>
        </w:rPr>
        <w:t xml:space="preserve">གསོ་བའི་གནས།</w:t>
      </w: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 · 40章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700"/>
        <w:gridCol w:w="3900"/>
        <w:gridCol w:w="4420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3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英译章题（Bhishagratna）</w:t>
            </w:r>
          </w:p>
        </w:tc>
        <w:tc>
          <w:tcPr>
            <w:tcW w:type="dxa" w:w="44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藏文拟译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inflamed ulcers (dvivraṇīya)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རྨ་ཚ་བའི་གསོ་ཐབས་ཀྱི་ལེའུ།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recent wounds (sadyovraṇa)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གློ་བུར་རྨའི་གསོ་ཐབས་ཀྱི་ལེའུ།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fractures and dislocations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རུས་ཆག་ཚིགས་འགྱེལ་གྱི་གསོ་ཐབས་ཀྱི་ལེའུ།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vātavyādhi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རླུང་ནད་ཀྱི་གསོ་ཐབས་ཀྱི་ལེའུ།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mahāvātavyādhi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རླུང་ནད་ཆེན་པོའི་གསོ་ཐབས་ཀྱི་ལེའུ།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haemorrhoids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གཞང་འབྲུམ་གྱི་གསོ་ཐབས་ཀྱི་ལེའུ།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urinary calculus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གཅིན་རྡོའི་གསོ་ཐབས་ཀྱི་ལེའུ།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fistula-in-ano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གཞང་མཛེར་གྱི་གསོ་ཐབས་ཀྱི་ལེའུ།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cutaneous affections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པགས་ནད་ཀྱི་གསོ་ཐབས་ཀྱི་ལེའུ།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major cutaneous affections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མཛེ་ཆེན་གྱི་གསོ་ཐབས་ཀྱི་ལེའུ།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Diseases of the urinary tract (prameha)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གཅིན་སྙིའི་གསོ་ཐབས་ཀྱི་ལེའུ།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Abscesses sequel to prameha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གཅིན་སྙིའི་རྗེས་འབྲས་རྣག་འོར་གྱི་གསོ་ཐབས་ཀྱི་ལེའུ།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madhumeha (diabetes)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སྦྲང་གཅིན་གྱི་གསོ་ཐབས་ཀྱི་ལེའུ།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dropsy (udara)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དམུ་ཆུའི་གསོ་ཐབས་ཀྱི་ལེའུ།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relating to the foetus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མངལ་གྱི་གསོ་བཅོས་ཀྱི་ལེའུ།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abscesses and tumours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རྣག་འོར་དང་སྐྲན་གྱི་གསོ་ཐབས་ཀྱི་ལེའུ།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erysipelas (visarpa)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མེ་དབལ་གྱི་གསོ་ཐབས་ཀྱི་ལེའུ།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glandular swellings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སྐྲན་སྐྲངས་ཀྱི་གསོ་ཐབས་ཀྱི་ལེའུ།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hernia (vṛddhi)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རྒྱུ་ལྷུང་གི་གསོ་ཐབས་ཀྱི་ལེའུ།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minor ailments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ནད་ཆུང་གི་གསོ་ཐབས་ཀྱི་ལེའུ།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śūka-poison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ཤཱུ་ཀའི་དུག་གི་གསོ་ཐབས་ཀྱི་ལེའུ།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Affections of the mouth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ཁའི་ནད་ཀྱི་གསོ་ཐབས་ཀྱི་ལེའུ།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swellings (śopha)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སྐྲངས་པའི་གསོ་ཐབས་ཀྱི་ལེའུ།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Rules of hygiene and general conduct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གཙང་སྦྲ་དང་སྤྱོད་ལམ་གྱི་ལེའུ།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a variety of diseases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ནད་སྣ་ཚོགས་ཀྱི་གསོ་ཐབས་ཀྱི་ལེའུ།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Measures for increasing virility (vājīkaraṇa)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རོ་ཚ་སྤེལ་བའི་ལེའུ།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Rasāyana for invulnerability to disease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ནད་མི་འབྱུང་བའི་བཅུད་ལེན་གྱི་ལེའུ།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Rasāyana to improve memory and lifespan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དྲན་པ་དང་ཚེ་སྤེལ་བའི་བཅུད་ལེན་གྱི་ལེའུ།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Rasāyana against death and decay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འཆི་བ་དང་རྒུད་པ་བཟློག་པའི་བཅུད་ལེན་གྱི་ལེའུ།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Rasāyana to remove mental and physical distress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ལུས་སེམས་ཀྱི་གདུང་བ་སེལ་བའི་བཅུད་ལེན་གྱི་ལེའུ།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Medicinal use of sneha (oleation)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སྣུམ་སྦྱོར་གྱི་ལེའུ།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Description of sveda (fomentation)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དུགས་ཀྱི་རྣམ་བཤད་ཀྱི་ལེའུ།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Purgative and emetic medicines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བཤལ་སྨན་དང་སྐྱུགས་སྨན་གྱི་ལེའུ།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Injudicious use of emetics and purgatives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སྐྱུགས་བཤལ་ཚུལ་མིན་དུ་སྤྱད་པའི་ལེའུ།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Description of netra and vasti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སྨན་ཁུག་དང་སྦུ་གུའི་རྣམ་བཤད་ཀྱི་ལེའུ།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Injudicious application of netra and vasti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སྨན་ཁུག་སྦུ་གུ་ཚུལ་མིན་དུ་སྦྱར་བའི་ལེའུ།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Anuvāsana-vasti and uttara-vasti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སྣུམ་འཇམ་རྩི་དང་སྟེང་འཇམ་རྩིའི་ལེའུ།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Nirūha-vasti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འདྲེན་བྱེད་འཇམ་རྩིའི་ལེའུ།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39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distressing symptoms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གནོད་རྟགས་གསོ་བའི་ལེའུ།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40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Medicated fumes, snuffs and gargles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དུད་སྨན། སྣ་སྨན། ཁ་བཀྲུའི་ལེའུ།</w:t>
            </w:r>
          </w:p>
        </w:tc>
      </w:tr>
    </w:tbl>
    <w:p>
      <w:pPr>
        <w:pStyle w:val="Heading2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卷五　Kalpasthāna 毒论 · </w:t>
      </w:r>
      <w:r>
        <w:rPr>
          <w:rFonts w:ascii="Noto Serif Tibetan" w:cs="Noto Serif Tibetan" w:eastAsia="Noto Serif Tibetan" w:hAnsi="Noto Serif Tibetan"/>
          <w:b/>
          <w:bCs/>
          <w:color w:val="1F3864"/>
          <w:sz w:val="24"/>
          <w:szCs w:val="24"/>
        </w:rPr>
        <w:t xml:space="preserve">སྦྱོར་བའི་གནས།</w:t>
      </w: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 · 8章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700"/>
        <w:gridCol w:w="3900"/>
        <w:gridCol w:w="4420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3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英译章题（Bhishagratna）</w:t>
            </w:r>
          </w:p>
        </w:tc>
        <w:tc>
          <w:tcPr>
            <w:tcW w:type="dxa" w:w="44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藏文拟译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Preserving food and drink from poison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ཟས་སྐོམ་དུག་ལས་བསྲུང་བའི་ལེའུ།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Sthāvara (plant and mineral) poisons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བརྟན་པའི་དུག་གི་ལེའུ།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Jaṅgama (animal) poisons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གཡོ་བའི་དུག་གི་ལེའུ།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 poison of snakebite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སྦྲུལ་དུག་གི་ལེའུ།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snakebite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སྦྲུལ་གྱིས་ཟིན་པའི་གསོ་ཐབས་ཀྱི་ལེའུ།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Rat-poisoning (mūṣika)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བྱི་དུག་གི་ལེའུ།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Preparation of medicated drums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སྨན་སྦྱར་རྔ་ཡི་ལེའུ།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insect bites (kīṭa)</w:t>
            </w:r>
          </w:p>
        </w:tc>
        <w:tc>
          <w:tcPr>
            <w:tcW w:type="dxa" w:w="4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འབུས་ཟིན་པའི་གསོ་ཐབས་ཀྱི་ལེའུ།</w:t>
            </w:r>
          </w:p>
        </w:tc>
      </w:tr>
    </w:tbl>
    <w:p>
      <w:pPr>
        <w:pStyle w:val="Heading2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卷六　Uttaratantra 后续部 · </w:t>
      </w:r>
      <w:r>
        <w:rPr>
          <w:rFonts w:ascii="Noto Serif Tibetan" w:cs="Noto Serif Tibetan" w:eastAsia="Noto Serif Tibetan" w:hAnsi="Noto Serif Tibetan"/>
          <w:b/>
          <w:bCs/>
          <w:color w:val="1F3864"/>
          <w:sz w:val="24"/>
          <w:szCs w:val="24"/>
        </w:rPr>
        <w:t xml:space="preserve">ཕྱི་མའི་རྒྱུད།</w:t>
      </w:r>
      <w:r>
        <w:rPr>
          <w:rFonts w:ascii="Noto Serif CJK SC" w:cs="Noto Serif CJK SC" w:eastAsia="Noto Serif CJK SC" w:hAnsi="Noto Serif CJK SC"/>
          <w:b/>
          <w:bCs/>
          <w:color w:val="1F3864"/>
          <w:sz w:val="24"/>
          <w:szCs w:val="24"/>
        </w:rPr>
        <w:t xml:space="preserve"> · 66章</w:t>
      </w:r>
    </w:p>
    <w:p>
      <w:pPr>
        <w:spacing w:after="16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五篇：I. Śālākya-tantra（眼耳鼻喉，1–26）／II. Kaumārabhṛtya-tantra（儿科妇科，27–38）／III. Kāyacikitsā-tantra（内科，39–59）／IV. Bhūtavidyā-tantra（精神科，60–62）／V. Tantrabhūṣaṇa（补遗，63–66）。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620"/>
        <w:gridCol w:w="620"/>
        <w:gridCol w:w="3480"/>
        <w:gridCol w:w="4300"/>
      </w:tblGrid>
      <w:tr>
        <w:trPr>
          <w:tblHeader/>
        </w:trPr>
        <w:tc>
          <w:tcPr>
            <w:tcW w:type="dxa" w:w="6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6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篇</w:t>
            </w:r>
          </w:p>
        </w:tc>
        <w:tc>
          <w:tcPr>
            <w:tcW w:type="dxa" w:w="348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英译章题（Bhishagratna）</w:t>
            </w:r>
          </w:p>
        </w:tc>
        <w:tc>
          <w:tcPr>
            <w:tcW w:type="dxa" w:w="4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藏文拟译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Diseases of the eye and its appendages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མིག་དང་དེའི་ཡན་ལག་གི་ནད་ཀྱི་ལེའུ།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Pathology of diseases of the eye-joints (sandhi)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མིག་ཚིགས་ཀྱི་ནད་གཞིའི་ལེའུ།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Pathology of diseases of the eyelids (vartma)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མིག་ཤུན་གྱི་ནད་གཞིའི་ལེའུ།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Pathology of the sclerotic coat (śukla)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མིག་གི་དཀར་ཆའི་ནད་གཞིའི་ལེའུ།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Pathology of the black part of the eye (kṛṣṇa)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མིག་གི་ནག་ཆའི་ནད་གཞིའི་ལེའུ།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Diseases affecting the eye as a whole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མིག་ཡོངས་ལ་ཁྱབ་པའི་ནད་གཞིའི་ལེའུ།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Pathology of the diseases of the pupil (dṛṣṭi)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མིག་འབྲས་ཀྱི་ནད་གཞིའི་ལེའུ།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Classification and treatment of ocular affections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མིག་ནད་ཀྱི་དབྱེ་བ་དང་གསོ་ཐབས་ཀྱི་ལེའུ།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vātaja ophthalmia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རླུང་ལས་གྱུར་པའི་མིག་ནད་གསོ་བའི་ལེའུ།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pittaja ophthalmia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མཁྲིས་ལས་གྱུར་པའི་མིག་ནད་གསོ་བའི་ལེའུ།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śleṣmaja ophthalmia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བད་ཀན་ལས་གྱུར་པའི་མིག་ནད་གསོ་བའི་ལེའུ།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raktaja ophthalmia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ཁྲག་ལས་གྱུར་པའི་མིག་ནད་གསོ་བའི་ལེའུ།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lekhya-roga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བྲད་བཅོས་བྱ་བའི་མིག་ནད་ཀྱི་ལེའུ།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Eye-diseases requiring incision (bhedya)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གཤག་དགོས་པའི་མིག་ནད་ཀྱི་ལེའུ།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Eye-diseases requiring excision (chedya)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གཅད་དགོས་པའི་མིག་ནད་ཀྱི་ལེའུ།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Diseases of the eyelashes and eyelids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རྫི་མ་དང་མིག་ཤུན་གྱི་ནད་ཀྱི་ལེའུ།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Diseases of the pupil and crystalline lens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མིག་འབྲས་དང་ཤེལ་སྒོང་གི་ནད་གསོ་བའི་ལེའུ།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Preparations for ocular affections in general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མིག་ནད་སྤྱིའི་སྨན་སྦྱོར་གྱི་ལེའུ།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injury to the eye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མིག་ལ་རྨས་པའི་གསོ་ཐབས་ཀྱི་ལེའུ།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Causes and symptoms of ear-disease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རྣ་ནད་ཀྱི་རྒྱུ་དང་རྟགས་ཀྱི་ལེའུ།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ear-disease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རྣ་ནད་གསོ་ཐབས་ཀྱི་ལེའུ།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Causes and symptoms of nasal disease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སྣ་ནད་ཀྱི་རྒྱུ་དང་རྟགས་ཀྱི་ལེའུ།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Therapeutics of nasal disease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སྣ་ནད་གསོ་ཐབས་ཀྱི་ལེའུ།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catarrh (pratiśyāya)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ཆམ་པའི་རྟགས་དང་གསོ་ཐབས་ཀྱི་ལེའུ།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of diseases of the head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མགོའི་ནད་ཀྱི་རྟགས་ཀྱི་ལེའུ།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diseases of the head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མགོའི་ནད་གསོ་ཐབས་ཀྱི་ལེའུ།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Specific features of the nine malignant grahas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གདོན་གདུག་པ་དགུའི་ཁྱད་ཆོས་ཀྱི་ལེའུ།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Therapeutics of Skanda-graha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སྐནྡ་གདོན་གྱི་གསོ་ཐབས་ཀྱི་ལེའུ།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Therapeutics of Skandāpasmāra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སྐནྡ་བརྗེད་བྱེད་ཀྱི་གསོ་ཐབས་ཀྱི་ལེའུ།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Śakuni-graha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ཤ་ཀུ་ནི་གདོན་གྱི་གསོ་ཐབས་ཀྱི་ལེའུ།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Therapeutics of Revatī-graha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རེ་བ་ཏཱི་གདོན་གྱི་གསོ་ཐབས་ཀྱི་ལེའུ།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Pūtanā-graha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པཱུ་ཏ་ནཱ་གདོན་གྱི་གསོ་ཐབས་ཀྱི་ལེའུ།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Andha-pūtanā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ཨནྡྷ་པཱུ་ཏ་ནཱའི་གསོ་ཐབས་ཀྱི་ལེའུ།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Śīta-pūtanā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ཤཱི་ཏ་པཱུ་ཏ་ནཱའི་གསོ་ཐབས་ཀྱི་ལེའུ།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Mukha-maṇḍikā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མུ་ཁ་མཎྜི་ཀཱའི་གསོ་ཐབས་ཀྱི་ལེའུ།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Treatment of Naigameṣa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ནཻ་ག་མེ་ཥའི་གསོ་ཐབས་ཀྱི་ལེའུ།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Origin of the nine grahas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གདོན་དགུའི་འབྱུང་ཁུངས་ཀྱི་ལེའུ།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Diseases of the female generative organ (yonivyāpat)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མོ་མཚན་གྱི་ནད་གསོ་བའི་ལེའུ།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fever (jvara)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རིམས་ནད་ཀྱི་རྟགས་དང་གསོ་ཐབས་ཀྱི་ལེའུ།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diarrhoea (atisāra)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འཁྲུ་ནད་ཀྱི་རྟགས་དང་གསོ་ཐབས་ཀྱི་ལེའུ།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phthisis (śoṣa)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གཅོང་ནད་ཀྱི་རྟགས་དང་གསོ་ཐབས་ཀྱི་ལེའུ།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gulma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སྐྲན་ནད་ཀྱི་རྟགས་དང་གསོ་ཐབས་ཀྱི་ལེའུ།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heart-disease (hṛdroga)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སྙིང་ནད་ཀྱི་རྟགས་དང་གསོ་ཐབས་ཀྱི་ལེའུ།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jaundice (pāṇḍuroga)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སྐྱ་རྦབ་ཀྱི་རྟགས་དང་གསོ་ཐབས་ཀྱི་ལེའུ།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raktapitta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ཁྲག་མཁྲིས་ཀྱི་རྟགས་དང་གསོ་ཐབས་ཀྱི་ལེའུ།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fainting (mūrcchā)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བརྒྱལ་ནད་ཀྱི་རྟགས་དང་གསོ་ཐབས་ཀྱི་ལེའུ།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pānātyaya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ཆང་གིས་གཟིར་བའི་རྟགས་དང་གསོ་ཐབས་ཀྱི་ལེའུ།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thirst (tṛṣṇā)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སྐོམ་ནད་ཀྱི་རྟགས་དང་གསོ་ཐབས་ཀྱི་ལེའུ།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vomiting (chardi)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སྐྱུག་ནད་ཀྱི་རྟགས་དང་གསོ་ཐབས་ཀྱི་ལེའུ།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hiccough (hikkā)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སྐྱིགས་བུའི་རྟགས་དང་གསོ་ཐབས་ཀྱི་ལེའུ།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asthma (śvāsa)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དབུགས་མི་བདེ་བའི་རྟགས་དང་གསོ་ཐབས་ཀྱི་ལེའུ།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cough (kāsa)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ལུད་པའི་རྟགས་དང་གསོ་ཐབས་ཀྱི་ལེའུ།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hoarseness (svarabheda)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སྐད་འགྱུར་གྱི་རྟགས་དང་གསོ་ཐབས་ཀྱི་ལེའུ།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worms (krimiroga)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སྲིན་ནད་ཀྱི་རྟགས་དང་གསོ་ཐབས་ཀྱི་ལེའུ།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udāvarta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ཐུར་སེལ་ལྡོག་པའི་རྟགས་དང་གསོ་ཐབས་ཀྱི་ལེའུ།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visūcikā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བཤལ་སྐྱུག་ནད་ཀྱི་རྟགས་དང་གསོ་ཐབས་ཀྱི་ལེའུ།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arocaka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ཟས་མི་འདོད་པའི་རྟགས་དང་གསོ་ཐབས་ཀྱི་ལེའུ།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mūtraghāta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གཅིན་འགག་གི་རྟགས་དང་གསོ་ཐབས་ཀྱི་ལེའུ།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III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mūtradoṣa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གཅིན་སྐྱོན་གྱི་རྟགས་དང་གསོ་ཐབས་ཀྱི་ལེའུ།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IV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amānuṣa (demonology)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མི་མིན་གྱི་གནོད་པའི་རྟགས་དང་གསོ་ཐབས་ཀྱི་ལེའུ།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IV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epilepsy (apasmāra)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བརྗེད་བྱེད་ཀྱི་རྟགས་དང་གསོ་ཐབས་ཀྱི་ལེའུ།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IV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Symptoms and treatment of insanity (unmāda)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སྨྱོ་འབོག་གི་རྟགས་དང་གསོ་ཐབས་ཀྱི་ལེའུ།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V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Combinations of the six rasas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རོ་དྲུག་གི་འདུས་སྦྱོར་གྱི་ལེའུ།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V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Rules of health (svasthavṛtta)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བདེ་ཐང་སྤྱོད་ལམ་གྱི་ལེའུ།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V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Technical terms used in the treatise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བསྟན་བཅོས་ཀྱི་ཐ་སྙད་ཀྱི་ལེའུ།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V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Modifications of the doṣas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80"/>
            </w:pPr>
            <w:r>
              <w:rPr>
                <w:rFonts w:ascii="Noto Serif Tibetan" w:cs="Noto Serif Tibetan" w:eastAsia="Noto Serif Tibetan" w:hAnsi="Noto Serif Tibetan"/>
                <w:sz w:val="22"/>
                <w:szCs w:val="22"/>
              </w:rPr>
              <w:t xml:space="preserve">ཉེས་པའི་འགྱུར་བའི་ལེའུ།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8"/>
          <w:szCs w:val="28"/>
        </w:rPr>
        <w:t xml:space="preserve">五、译文体例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藏文一律以藏文字母书写，不用威利转写。乌金体排印。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梵文人名、神名、药名、无对应病名，一律照梵音以藏文转写，不作意译；书名与作者名 Suśruta 是否用意译（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ལེགས་ཐོས།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）由审定者定，全书须统一。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颂文（śloka）逐颂对应，一颂一段，段首标颂号；散文段（gadya）按梵文句读分句。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每章开头保留原书「athāto … vyākhyāsyāmaḥ」（今当宣说……）的定式，译作 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དེ་ནས་……བཤད་པར་བྱ་སྟེ།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，全书统一。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凡英译与梵文原典有出入处，以梵文为准，并在脚注中记录 Bhishagratna 的读法。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Ḍalhaṇa 与 Gayadāsa 的注释若被采入理解，须在脚注中注明，不得混入正文。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药物名首见处并列三项：藏文译名（若有）／梵文音写／拉丁学名（若可确定）。</w:t>
      </w:r>
    </w:p>
    <w:p>
      <w:pPr>
        <w:spacing w:after="90" w:line="340"/>
        <w:ind w:left="20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· 每章末保留原书的结颂（iti … adhyāyaḥ），译作 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……ཞེས་བྱ་བའི་ལེའུ་སྟེ།  ……པའོ།།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 形式。</w:t>
      </w:r>
    </w:p>
    <w:p>
      <w:pPr>
        <w:spacing w:after="260"/>
      </w:pPr>
    </w:p>
    <w:p>
      <w:pPr>
        <w:pStyle w:val="Heading1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8"/>
          <w:szCs w:val="28"/>
        </w:rPr>
        <w:t xml:space="preserve">六、试译样章：Sūtrasthāna 第一章开篇</w:t>
      </w:r>
    </w:p>
    <w:p>
      <w:pPr>
        <w:spacing w:after="60" w:line="300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梵文（Vedotpatti-adhyāya 开篇）</w:t>
      </w:r>
    </w:p>
    <w:p>
      <w:pPr>
        <w:spacing w:after="160" w:line="300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athāto vedotpattim adhyāyaṃ vyākhyāsyāmaḥ | yathovāca bhagavān dhanvantariḥ ||</w:t>
      </w:r>
    </w:p>
    <w:p>
      <w:pPr>
        <w:spacing w:after="60" w:line="300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藏文拟译</w:t>
      </w:r>
    </w:p>
    <w:p>
      <w:pPr>
        <w:spacing w:after="160" w:line="400"/>
      </w:pPr>
      <w:r>
        <w:rPr>
          <w:rFonts w:ascii="Noto Serif Tibetan" w:cs="Noto Serif Tibetan" w:eastAsia="Noto Serif Tibetan" w:hAnsi="Noto Serif Tibetan"/>
          <w:sz w:val="24"/>
          <w:szCs w:val="24"/>
        </w:rPr>
        <w:t xml:space="preserve">༄༅། །དེ་ནས་རིག་བྱེད་འབྱུང་བའི་ལེའུ་བཤད་པར་བྱ་སྟེ། ཇི་ལྟར་བཅོམ་ལྡན་འདས་ཌནྭནྟ་རིས་གསུངས་པ་བཞིན་ནོ།།</w:t>
      </w:r>
    </w:p>
    <w:p>
      <w:pPr>
        <w:spacing w:after="160" w:line="400"/>
      </w:pPr>
      <w:r>
        <w:rPr>
          <w:rFonts w:ascii="Noto Serif Tibetan" w:cs="Noto Serif Tibetan" w:eastAsia="Noto Serif Tibetan" w:hAnsi="Noto Serif Tibetan"/>
          <w:sz w:val="24"/>
          <w:szCs w:val="24"/>
        </w:rPr>
        <w:t xml:space="preserve">དེ་ནས་དྲང་སྲོང་ཨཽ་པ་དྷེ་ན་ཝ་དང་། ཝཻ་ཏ་ར་ཎ་དང་། ཨཽ་ར་བྷྲ་དང་། པཽཥྐ་ལཱ་ཝ་ཏ་དང་། ཀ་ར་བཱིརྱ་དང་། གོ་པུ་ར་རཀྵི་ཏ་དང་། ལེགས་ཐོས་ལ་སོགས་པ་རྣམས་ཀྱིས། ཌནྭནྟ་རིའི་སྤྲུལ་པ་ཀཱ་ཤཱིའི་རྒྱལ་པོ་ཌི་ཝོ་དཱ་ས་ཞེས་བྱ་བ་ནགས་ཚལ་གྱི་གནས་སུ་བཞུགས་པ་དེའི་དྲུང་དུ་སོང་ངོ་།།</w:t>
      </w:r>
    </w:p>
    <w:p>
      <w:pPr>
        <w:spacing w:after="60" w:line="300"/>
      </w:pPr>
      <w:r>
        <w:rPr>
          <w:rFonts w:ascii="Noto Serif CJK SC" w:cs="Noto Serif CJK SC" w:eastAsia="Noto Serif CJK SC" w:hAnsi="Noto Serif CJK SC"/>
          <w:b/>
          <w:bCs/>
          <w:sz w:val="21"/>
          <w:szCs w:val="21"/>
        </w:rPr>
        <w:t xml:space="preserve">汉译（对照用）</w:t>
      </w:r>
    </w:p>
    <w:p>
      <w:pPr>
        <w:spacing w:after="20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今当宣说《医典缘起品》，一如世尊檀梵陀利所说。尔时，仙人奥波陀那婆、吠多罗那、奥罗婆罗、褒什迦罗婆多、迦罗毗梨耶、瞿补罗罗乞史多，及妙闻等，往诣檀梵陀利之化身、迦尸国王提婆陀娑所居林中。</w:t>
      </w:r>
    </w:p>
    <w:p>
      <w:pPr>
        <w:spacing w:after="300" w:line="340"/>
      </w:pP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待审定处：（一）Suśruta 用意译 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ལེགས་ཐོས།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 还是音写 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སུ་ཤྲུ་ཏ།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；（二）Dhanvantari 前是否冠 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བཅོམ་ལྡན་འདས།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（bhagavān 在此为印度教语境，藏文该词已高度佛教化，或改用 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ལྷ།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 ／ </w:t>
      </w:r>
      <w:r>
        <w:rPr>
          <w:rFonts w:ascii="Noto Serif Tibetan" w:cs="Noto Serif Tibetan" w:eastAsia="Noto Serif Tibetan" w:hAnsi="Noto Serif Tibetan"/>
          <w:i w:val="false"/>
          <w:iCs w:val="false"/>
          <w:sz w:val="22"/>
          <w:szCs w:val="22"/>
        </w:rPr>
        <w:t xml:space="preserve">རྗེ་བཙུན།</w:t>
      </w:r>
      <w:r>
        <w:rPr>
          <w:rFonts w:ascii="Noto Serif CJK SC" w:cs="Noto Serif CJK SC" w:eastAsia="Noto Serif CJK SC" w:hAnsi="Noto Serif CJK SC"/>
          <w:i w:val="false"/>
          <w:iCs w:val="false"/>
          <w:sz w:val="21"/>
          <w:szCs w:val="21"/>
        </w:rPr>
        <w:t xml:space="preserve">）；（三）诸仙人名的藏文转写用古译音规还是现代音写。此三条一经定案，全书通用。</w:t>
      </w:r>
    </w:p>
    <w:p>
      <w:pPr>
        <w:pStyle w:val="Heading1"/>
        <w:spacing w:after="160" w:before="320"/>
      </w:pPr>
      <w:r>
        <w:rPr>
          <w:rFonts w:ascii="Noto Serif CJK SC" w:cs="Noto Serif CJK SC" w:eastAsia="Noto Serif CJK SC" w:hAnsi="Noto Serif CJK SC"/>
          <w:b/>
          <w:bCs/>
          <w:color w:val="1F3864"/>
          <w:sz w:val="28"/>
          <w:szCs w:val="28"/>
        </w:rPr>
        <w:t xml:space="preserve">七、分批与排期</w:t>
      </w:r>
    </w:p>
    <w:p>
      <w:pPr>
        <w:spacing w:after="16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全书约八千余颂，按部分批推进，每批「机器初译 → 术语回填 → 人工审定 → 定稿」四步。建议顺序不按卷次，而按术语依赖关系：</w:t>
      </w:r>
    </w:p>
    <w:tbl>
      <w:tblPr>
        <w:tblW w:type="dxa" w:w="902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FD6E0" w:sz="2"/>
          <w:insideV w:val="single" w:color="CFD6E0" w:sz="2"/>
        </w:tblBorders>
      </w:tblPr>
      <w:tblGrid>
        <w:gridCol w:w="800"/>
        <w:gridCol w:w="2600"/>
        <w:gridCol w:w="1400"/>
        <w:gridCol w:w="4220"/>
      </w:tblGrid>
      <w:tr>
        <w:trPr>
          <w:tblHeader/>
        </w:trPr>
        <w:tc>
          <w:tcPr>
            <w:tcW w:type="dxa" w:w="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批次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章数</w:t>
            </w:r>
          </w:p>
        </w:tc>
        <w:tc>
          <w:tcPr>
            <w:tcW w:type="dxa" w:w="422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术语表定稿 + 体例定案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—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后续全部依赖，必须最先完成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Śārīrasthāna 身论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10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解剖与脉络术语是全书基础词汇的来源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Sūtrasthāna 总论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46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总纲、器械、药物分类，量最大但结构清晰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Nidānasthāna 病因论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16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病名系统，直接沿用批次2的药名与体液词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Cikitsāsthāna 治疗论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40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治法，依赖批次1–3全部术语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Kalpasthāna 毒论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8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相对独立，可与批次4并行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Uttaratantra 后续部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66</w:t>
            </w:r>
          </w:p>
        </w:tc>
        <w:tc>
          <w:tcPr>
            <w:tcW w:type="dxa" w:w="4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Noto Serif CJK SC" w:cs="Noto Serif CJK SC" w:eastAsia="Noto Serif CJK SC" w:hAnsi="Noto Serif CJK SC"/>
                <w:sz w:val="19"/>
                <w:szCs w:val="19"/>
              </w:rPr>
              <w:t xml:space="preserve">篇幅次大，可按五篇再拆为五个子批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rFonts w:ascii="Noto Serif CJK SC" w:cs="Noto Serif CJK SC" w:eastAsia="Noto Serif CJK SC" w:hAnsi="Noto Serif CJK SC"/>
          <w:sz w:val="21"/>
          <w:szCs w:val="21"/>
        </w:rPr>
        <w:t xml:space="preserve">说明：机器初译能承担逐颂草稿与术语一致性检查，不能承担医学判断与藏文语域的最终裁定。凡涉及药物鉴定、剂量、要害部位（marma）方位、以及藏医与阿育吠陀概念不重合处，必须由藏医审定后方可定稿。本文件所列全部藏文，包括章题与术语，均属待审初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2026-08-27T09:34:44.976Z</dcterms:created>
  <dcterms:modified xsi:type="dcterms:W3CDTF">2026-08-27T09:34:44.976Z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