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19C3" w14:textId="1C845C22" w:rsidR="001F64FE" w:rsidRPr="00271C46" w:rsidRDefault="00D71BF8" w:rsidP="00F959D9">
      <w:pPr>
        <w:ind w:firstLineChars="300" w:firstLine="632"/>
        <w:jc w:val="center"/>
        <w:rPr>
          <w:rFonts w:ascii="黑体" w:eastAsia="黑体" w:hAnsi="黑体"/>
          <w:b/>
          <w:bCs/>
          <w:color w:val="08025A"/>
          <w:szCs w:val="21"/>
          <w:shd w:val="clear" w:color="auto" w:fill="FFFFFF"/>
        </w:rPr>
      </w:pPr>
      <w:r w:rsidRPr="00271C46">
        <w:rPr>
          <w:rFonts w:ascii="黑体" w:eastAsia="黑体" w:hAnsi="黑体" w:hint="eastAsia"/>
          <w:b/>
          <w:bCs/>
          <w:color w:val="08025A"/>
          <w:szCs w:val="21"/>
          <w:shd w:val="clear" w:color="auto" w:fill="FFFFFF"/>
        </w:rPr>
        <w:t>卢磊</w:t>
      </w:r>
    </w:p>
    <w:p w14:paraId="11DABAD2" w14:textId="2D80681E" w:rsidR="001F64FE" w:rsidRPr="00271C46" w:rsidRDefault="00F959D9" w:rsidP="00F959D9">
      <w:pPr>
        <w:ind w:firstLineChars="300" w:firstLine="632"/>
        <w:jc w:val="center"/>
        <w:rPr>
          <w:rFonts w:asciiTheme="majorEastAsia" w:eastAsiaTheme="majorEastAsia" w:hAnsiTheme="majorEastAsia"/>
          <w:szCs w:val="21"/>
        </w:rPr>
      </w:pPr>
      <w:r w:rsidRPr="00271C46">
        <w:rPr>
          <w:rFonts w:asciiTheme="majorEastAsia" w:eastAsiaTheme="majorEastAsia" w:hAnsiTheme="majorEastAsia" w:cs="Times New Roman" w:hint="eastAsia"/>
          <w:b/>
          <w:szCs w:val="21"/>
        </w:rPr>
        <w:t>T</w:t>
      </w:r>
      <w:r w:rsidRPr="00271C46">
        <w:rPr>
          <w:rFonts w:asciiTheme="majorEastAsia" w:eastAsiaTheme="majorEastAsia" w:hAnsiTheme="majorEastAsia" w:cs="Times New Roman"/>
          <w:b/>
          <w:szCs w:val="21"/>
        </w:rPr>
        <w:t>el</w:t>
      </w:r>
      <w:r w:rsidR="00D71BF8" w:rsidRPr="00271C46">
        <w:rPr>
          <w:rFonts w:asciiTheme="majorEastAsia" w:eastAsiaTheme="majorEastAsia" w:hAnsiTheme="majorEastAsia" w:cs="Times New Roman" w:hint="eastAsia"/>
          <w:b/>
          <w:szCs w:val="21"/>
        </w:rPr>
        <w:t>：</w:t>
      </w:r>
      <w:r w:rsidR="00E45EE5" w:rsidRPr="00271C46">
        <w:rPr>
          <w:rFonts w:asciiTheme="majorEastAsia" w:eastAsiaTheme="majorEastAsia" w:hAnsiTheme="majorEastAsia" w:cs="Times New Roman" w:hint="eastAsia"/>
          <w:bCs/>
          <w:szCs w:val="21"/>
        </w:rPr>
        <w:t>(</w:t>
      </w:r>
      <w:r w:rsidR="00E45EE5" w:rsidRPr="00271C46">
        <w:rPr>
          <w:rFonts w:asciiTheme="majorEastAsia" w:eastAsiaTheme="majorEastAsia" w:hAnsiTheme="majorEastAsia" w:cs="Times New Roman"/>
          <w:bCs/>
          <w:szCs w:val="21"/>
        </w:rPr>
        <w:t>+86)</w:t>
      </w:r>
      <w:r w:rsidR="00D71BF8" w:rsidRPr="00271C46">
        <w:rPr>
          <w:rFonts w:asciiTheme="majorEastAsia" w:eastAsiaTheme="majorEastAsia" w:hAnsiTheme="majorEastAsia" w:cs="Times New Roman"/>
          <w:bCs/>
          <w:szCs w:val="21"/>
        </w:rPr>
        <w:t>18801092802</w:t>
      </w:r>
      <w:r w:rsidR="00D71BF8" w:rsidRPr="00271C46">
        <w:rPr>
          <w:rFonts w:asciiTheme="majorEastAsia" w:eastAsiaTheme="majorEastAsia" w:hAnsiTheme="majorEastAsia"/>
          <w:szCs w:val="21"/>
        </w:rPr>
        <w:t xml:space="preserve">    </w:t>
      </w:r>
      <w:r w:rsidRPr="00271C46">
        <w:rPr>
          <w:rFonts w:asciiTheme="majorEastAsia" w:eastAsiaTheme="majorEastAsia" w:hAnsiTheme="majorEastAsia" w:hint="eastAsia"/>
          <w:b/>
          <w:szCs w:val="21"/>
        </w:rPr>
        <w:t>E</w:t>
      </w:r>
      <w:r w:rsidRPr="00271C46">
        <w:rPr>
          <w:rFonts w:asciiTheme="majorEastAsia" w:eastAsiaTheme="majorEastAsia" w:hAnsiTheme="majorEastAsia"/>
          <w:b/>
          <w:szCs w:val="21"/>
        </w:rPr>
        <w:t>mail</w:t>
      </w:r>
      <w:r w:rsidR="00D71BF8" w:rsidRPr="00271C46">
        <w:rPr>
          <w:rFonts w:asciiTheme="majorEastAsia" w:eastAsiaTheme="majorEastAsia" w:hAnsiTheme="majorEastAsia" w:hint="eastAsia"/>
          <w:b/>
          <w:szCs w:val="21"/>
        </w:rPr>
        <w:t>：</w:t>
      </w:r>
      <w:r w:rsidR="00B60F10" w:rsidRPr="00271C46">
        <w:rPr>
          <w:rFonts w:asciiTheme="majorEastAsia" w:eastAsiaTheme="majorEastAsia" w:hAnsiTheme="majorEastAsia"/>
        </w:rPr>
        <w:t>lulei_bnu@qq.com</w:t>
      </w:r>
    </w:p>
    <w:p w14:paraId="2B82673F" w14:textId="70EF64AE" w:rsidR="001F64FE" w:rsidRPr="00271C46" w:rsidRDefault="00D71BF8" w:rsidP="00F959D9">
      <w:pPr>
        <w:spacing w:line="240" w:lineRule="atLeast"/>
        <w:rPr>
          <w:rFonts w:ascii="黑体" w:eastAsia="黑体" w:hAnsi="黑体"/>
          <w:b/>
          <w:color w:val="08025A"/>
          <w:sz w:val="20"/>
          <w:szCs w:val="20"/>
        </w:rPr>
      </w:pPr>
      <w:r w:rsidRPr="00271C46">
        <w:rPr>
          <w:rFonts w:ascii="黑体" w:eastAsia="黑体" w:hAnsi="黑体" w:hint="eastAsia"/>
          <w:b/>
          <w:color w:val="08025A"/>
          <w:sz w:val="20"/>
          <w:szCs w:val="20"/>
        </w:rPr>
        <w:t>教育背景</w:t>
      </w:r>
    </w:p>
    <w:p w14:paraId="44BFB427" w14:textId="6FFE84BC" w:rsidR="001F64FE" w:rsidRPr="00271C46" w:rsidRDefault="00D71BF8" w:rsidP="00F959D9">
      <w:pPr>
        <w:spacing w:line="240" w:lineRule="atLeast"/>
        <w:ind w:firstLineChars="200" w:firstLine="402"/>
        <w:rPr>
          <w:rFonts w:ascii="宋体" w:eastAsia="宋体" w:hAnsi="宋体"/>
          <w:b/>
          <w:i/>
          <w:sz w:val="20"/>
          <w:szCs w:val="20"/>
        </w:rPr>
      </w:pPr>
      <w:r w:rsidRPr="00271C46">
        <w:rPr>
          <w:rFonts w:ascii="宋体" w:eastAsia="宋体" w:hAnsi="宋体" w:hint="eastAsia"/>
          <w:b/>
          <w:sz w:val="20"/>
          <w:szCs w:val="20"/>
        </w:rPr>
        <w:t xml:space="preserve">北京师范大学（北京市）  信息科学与技术学院 </w:t>
      </w:r>
      <w:r w:rsidRPr="00271C46">
        <w:rPr>
          <w:rFonts w:ascii="宋体" w:eastAsia="宋体" w:hAnsi="宋体"/>
          <w:b/>
          <w:sz w:val="20"/>
          <w:szCs w:val="20"/>
        </w:rPr>
        <w:t xml:space="preserve"> </w:t>
      </w:r>
      <w:r w:rsidRPr="00271C46">
        <w:rPr>
          <w:rFonts w:ascii="宋体" w:eastAsia="宋体" w:hAnsi="宋体" w:hint="eastAsia"/>
          <w:b/>
          <w:sz w:val="20"/>
          <w:szCs w:val="20"/>
        </w:rPr>
        <w:t>大数据与物联网实验室（保送、</w:t>
      </w:r>
      <w:r w:rsidRPr="00271C46">
        <w:rPr>
          <w:rFonts w:ascii="宋体" w:eastAsia="宋体" w:hAnsi="宋体"/>
          <w:b/>
          <w:sz w:val="20"/>
          <w:szCs w:val="20"/>
        </w:rPr>
        <w:t>工学</w:t>
      </w:r>
      <w:r w:rsidRPr="00271C46">
        <w:rPr>
          <w:rFonts w:ascii="宋体" w:eastAsia="宋体" w:hAnsi="宋体" w:hint="eastAsia"/>
          <w:b/>
          <w:sz w:val="20"/>
          <w:szCs w:val="20"/>
        </w:rPr>
        <w:t>硕士）</w:t>
      </w:r>
      <w:r w:rsidR="00086AFE" w:rsidRPr="00271C46">
        <w:rPr>
          <w:rFonts w:ascii="宋体" w:eastAsia="宋体" w:hAnsi="宋体"/>
          <w:b/>
          <w:sz w:val="20"/>
          <w:szCs w:val="20"/>
        </w:rPr>
        <w:t xml:space="preserve">  </w:t>
      </w:r>
      <w:r w:rsidR="00CC6CB3" w:rsidRPr="00271C46">
        <w:rPr>
          <w:rFonts w:ascii="宋体" w:eastAsia="宋体" w:hAnsi="宋体"/>
          <w:b/>
          <w:sz w:val="20"/>
          <w:szCs w:val="20"/>
        </w:rPr>
        <w:t xml:space="preserve"> </w:t>
      </w:r>
      <w:r w:rsidR="00F959D9" w:rsidRPr="00271C46">
        <w:rPr>
          <w:rFonts w:ascii="宋体" w:eastAsia="宋体" w:hAnsi="宋体"/>
          <w:b/>
          <w:iCs/>
          <w:sz w:val="20"/>
          <w:szCs w:val="20"/>
        </w:rPr>
        <w:t>2015</w:t>
      </w:r>
      <w:r w:rsidR="00EB4DAD" w:rsidRPr="00271C46">
        <w:rPr>
          <w:rFonts w:ascii="宋体" w:eastAsia="宋体" w:hAnsi="宋体" w:hint="eastAsia"/>
          <w:b/>
          <w:iCs/>
          <w:sz w:val="20"/>
          <w:szCs w:val="20"/>
        </w:rPr>
        <w:t>.</w:t>
      </w:r>
      <w:r w:rsidR="00F959D9" w:rsidRPr="00271C46">
        <w:rPr>
          <w:rFonts w:ascii="宋体" w:eastAsia="宋体" w:hAnsi="宋体" w:hint="eastAsia"/>
          <w:b/>
          <w:iCs/>
          <w:sz w:val="20"/>
          <w:szCs w:val="20"/>
        </w:rPr>
        <w:t>9</w:t>
      </w:r>
      <w:r w:rsidR="00EB4DAD" w:rsidRPr="00271C46">
        <w:rPr>
          <w:rFonts w:ascii="宋体" w:eastAsia="宋体" w:hAnsi="宋体"/>
          <w:b/>
          <w:iCs/>
          <w:sz w:val="20"/>
          <w:szCs w:val="20"/>
        </w:rPr>
        <w:t xml:space="preserve"> </w:t>
      </w:r>
      <w:r w:rsidR="00F959D9" w:rsidRPr="00271C46">
        <w:rPr>
          <w:rFonts w:ascii="宋体" w:eastAsia="宋体" w:hAnsi="宋体" w:hint="eastAsia"/>
          <w:b/>
          <w:iCs/>
          <w:sz w:val="20"/>
          <w:szCs w:val="20"/>
        </w:rPr>
        <w:t>-</w:t>
      </w:r>
      <w:r w:rsidR="00EB4DAD" w:rsidRPr="00271C46">
        <w:rPr>
          <w:rFonts w:ascii="宋体" w:eastAsia="宋体" w:hAnsi="宋体"/>
          <w:b/>
          <w:iCs/>
          <w:sz w:val="20"/>
          <w:szCs w:val="20"/>
        </w:rPr>
        <w:t xml:space="preserve"> </w:t>
      </w:r>
      <w:r w:rsidR="00F959D9" w:rsidRPr="00271C46">
        <w:rPr>
          <w:rFonts w:ascii="宋体" w:eastAsia="宋体" w:hAnsi="宋体" w:hint="eastAsia"/>
          <w:b/>
          <w:iCs/>
          <w:sz w:val="20"/>
          <w:szCs w:val="20"/>
        </w:rPr>
        <w:t>2018</w:t>
      </w:r>
      <w:r w:rsidR="00EB4DAD" w:rsidRPr="00271C46">
        <w:rPr>
          <w:rFonts w:ascii="宋体" w:eastAsia="宋体" w:hAnsi="宋体" w:hint="eastAsia"/>
          <w:b/>
          <w:iCs/>
          <w:sz w:val="20"/>
          <w:szCs w:val="20"/>
        </w:rPr>
        <w:t>.</w:t>
      </w:r>
      <w:r w:rsidR="00F959D9" w:rsidRPr="00271C46">
        <w:rPr>
          <w:rFonts w:ascii="宋体" w:eastAsia="宋体" w:hAnsi="宋体" w:hint="eastAsia"/>
          <w:b/>
          <w:iCs/>
          <w:sz w:val="20"/>
          <w:szCs w:val="20"/>
        </w:rPr>
        <w:t>7</w:t>
      </w:r>
    </w:p>
    <w:p w14:paraId="0583DE36" w14:textId="40F1DB7A" w:rsidR="001F64FE" w:rsidRPr="00271C46" w:rsidRDefault="00D71BF8" w:rsidP="00F959D9">
      <w:pPr>
        <w:spacing w:line="240" w:lineRule="atLeast"/>
        <w:ind w:firstLineChars="200" w:firstLine="402"/>
        <w:rPr>
          <w:rFonts w:ascii="宋体" w:eastAsia="宋体" w:hAnsi="宋体"/>
          <w:b/>
          <w:i/>
          <w:sz w:val="20"/>
          <w:szCs w:val="20"/>
        </w:rPr>
      </w:pPr>
      <w:r w:rsidRPr="00271C46">
        <w:rPr>
          <w:rFonts w:ascii="宋体" w:eastAsia="宋体" w:hAnsi="宋体" w:hint="eastAsia"/>
          <w:b/>
          <w:sz w:val="20"/>
          <w:szCs w:val="20"/>
        </w:rPr>
        <w:t>北京师范大学（北京市）</w:t>
      </w:r>
      <w:r w:rsidRPr="00271C46">
        <w:rPr>
          <w:rFonts w:ascii="宋体" w:eastAsia="宋体" w:hAnsi="宋体"/>
          <w:b/>
          <w:sz w:val="20"/>
          <w:szCs w:val="20"/>
        </w:rPr>
        <w:t xml:space="preserve">  数学科学学院    </w:t>
      </w:r>
      <w:r w:rsidR="00C84E08" w:rsidRPr="00271C46">
        <w:rPr>
          <w:rFonts w:ascii="宋体" w:eastAsia="宋体" w:hAnsi="宋体"/>
          <w:b/>
          <w:sz w:val="20"/>
          <w:szCs w:val="20"/>
        </w:rPr>
        <w:t xml:space="preserve">    </w:t>
      </w:r>
      <w:r w:rsidRPr="00271C46">
        <w:rPr>
          <w:rFonts w:ascii="宋体" w:eastAsia="宋体" w:hAnsi="宋体"/>
          <w:b/>
          <w:sz w:val="20"/>
          <w:szCs w:val="20"/>
        </w:rPr>
        <w:t>数学与应用数学（全日制本科、理学</w:t>
      </w:r>
      <w:r w:rsidRPr="00271C46">
        <w:rPr>
          <w:rFonts w:ascii="宋体" w:eastAsia="宋体" w:hAnsi="宋体" w:hint="eastAsia"/>
          <w:b/>
          <w:sz w:val="20"/>
          <w:szCs w:val="20"/>
        </w:rPr>
        <w:t>学士</w:t>
      </w:r>
      <w:r w:rsidRPr="00271C46">
        <w:rPr>
          <w:rFonts w:ascii="宋体" w:eastAsia="宋体" w:hAnsi="宋体"/>
          <w:b/>
          <w:sz w:val="20"/>
          <w:szCs w:val="20"/>
        </w:rPr>
        <w:t>）</w:t>
      </w:r>
      <w:r w:rsidR="00F959D9" w:rsidRPr="00271C46">
        <w:rPr>
          <w:rFonts w:ascii="宋体" w:eastAsia="宋体" w:hAnsi="宋体" w:hint="eastAsia"/>
          <w:b/>
          <w:sz w:val="20"/>
          <w:szCs w:val="20"/>
        </w:rPr>
        <w:t xml:space="preserve"> </w:t>
      </w:r>
      <w:r w:rsidR="00F959D9" w:rsidRPr="00271C46">
        <w:rPr>
          <w:rFonts w:ascii="宋体" w:eastAsia="宋体" w:hAnsi="宋体"/>
          <w:b/>
          <w:sz w:val="20"/>
          <w:szCs w:val="20"/>
        </w:rPr>
        <w:t xml:space="preserve"> </w:t>
      </w:r>
      <w:r w:rsidR="00CC6CB3" w:rsidRPr="00271C46">
        <w:rPr>
          <w:rFonts w:ascii="宋体" w:eastAsia="宋体" w:hAnsi="宋体"/>
          <w:b/>
          <w:sz w:val="20"/>
          <w:szCs w:val="20"/>
        </w:rPr>
        <w:t xml:space="preserve"> </w:t>
      </w:r>
      <w:r w:rsidR="00F959D9" w:rsidRPr="00271C46">
        <w:rPr>
          <w:rFonts w:ascii="宋体" w:eastAsia="宋体" w:hAnsi="宋体"/>
          <w:b/>
          <w:iCs/>
          <w:sz w:val="20"/>
          <w:szCs w:val="20"/>
        </w:rPr>
        <w:t>2011</w:t>
      </w:r>
      <w:r w:rsidR="00EB4DAD" w:rsidRPr="00271C46">
        <w:rPr>
          <w:rFonts w:ascii="宋体" w:eastAsia="宋体" w:hAnsi="宋体" w:hint="eastAsia"/>
          <w:b/>
          <w:iCs/>
          <w:sz w:val="20"/>
          <w:szCs w:val="20"/>
        </w:rPr>
        <w:t>.</w:t>
      </w:r>
      <w:r w:rsidR="00F959D9" w:rsidRPr="00271C46">
        <w:rPr>
          <w:rFonts w:ascii="宋体" w:eastAsia="宋体" w:hAnsi="宋体" w:hint="eastAsia"/>
          <w:b/>
          <w:iCs/>
          <w:sz w:val="20"/>
          <w:szCs w:val="20"/>
        </w:rPr>
        <w:t>9</w:t>
      </w:r>
      <w:r w:rsidR="00EB4DAD" w:rsidRPr="00271C46">
        <w:rPr>
          <w:rFonts w:ascii="宋体" w:eastAsia="宋体" w:hAnsi="宋体"/>
          <w:b/>
          <w:iCs/>
          <w:sz w:val="20"/>
          <w:szCs w:val="20"/>
        </w:rPr>
        <w:t xml:space="preserve"> - </w:t>
      </w:r>
      <w:r w:rsidR="00F959D9" w:rsidRPr="00271C46">
        <w:rPr>
          <w:rFonts w:ascii="宋体" w:eastAsia="宋体" w:hAnsi="宋体"/>
          <w:b/>
          <w:iCs/>
          <w:sz w:val="20"/>
          <w:szCs w:val="20"/>
        </w:rPr>
        <w:t>201</w:t>
      </w:r>
      <w:r w:rsidR="00EB4DAD" w:rsidRPr="00271C46">
        <w:rPr>
          <w:rFonts w:ascii="宋体" w:eastAsia="宋体" w:hAnsi="宋体"/>
          <w:b/>
          <w:iCs/>
          <w:sz w:val="20"/>
          <w:szCs w:val="20"/>
        </w:rPr>
        <w:t>5.</w:t>
      </w:r>
      <w:r w:rsidR="00F959D9" w:rsidRPr="00271C46">
        <w:rPr>
          <w:rFonts w:ascii="宋体" w:eastAsia="宋体" w:hAnsi="宋体"/>
          <w:b/>
          <w:iCs/>
          <w:sz w:val="20"/>
          <w:szCs w:val="20"/>
        </w:rPr>
        <w:t>7</w:t>
      </w:r>
    </w:p>
    <w:p w14:paraId="5C03D6CD" w14:textId="0CFFBBBA" w:rsidR="001F64FE" w:rsidRPr="00271C46" w:rsidRDefault="00D71BF8" w:rsidP="00C84E08">
      <w:pPr>
        <w:spacing w:line="240" w:lineRule="atLeast"/>
        <w:rPr>
          <w:rFonts w:ascii="黑体" w:eastAsia="黑体" w:hAnsi="黑体"/>
          <w:b/>
          <w:color w:val="08025A"/>
          <w:sz w:val="20"/>
          <w:szCs w:val="20"/>
        </w:rPr>
      </w:pPr>
      <w:r w:rsidRPr="00271C46">
        <w:rPr>
          <w:rFonts w:ascii="黑体" w:eastAsia="黑体" w:hAnsi="黑体" w:hint="eastAsia"/>
          <w:b/>
          <w:color w:val="08025A"/>
          <w:sz w:val="20"/>
          <w:szCs w:val="20"/>
        </w:rPr>
        <w:t>专业技能</w:t>
      </w:r>
    </w:p>
    <w:p w14:paraId="3D67133A" w14:textId="1BD1819F" w:rsidR="001F64FE" w:rsidRPr="00271C46" w:rsidRDefault="00D71BF8" w:rsidP="00C84E08">
      <w:pPr>
        <w:spacing w:line="240" w:lineRule="atLeast"/>
        <w:ind w:firstLineChars="200" w:firstLine="400"/>
        <w:rPr>
          <w:rFonts w:ascii="宋体" w:eastAsia="宋体" w:hAnsi="宋体"/>
          <w:bCs/>
          <w:sz w:val="20"/>
          <w:szCs w:val="20"/>
        </w:rPr>
      </w:pPr>
      <w:bookmarkStart w:id="0" w:name="OLE_LINK1"/>
      <w:bookmarkStart w:id="1" w:name="OLE_LINK2"/>
      <w:r w:rsidRPr="00271C46">
        <w:rPr>
          <w:rFonts w:ascii="宋体" w:eastAsia="宋体" w:hAnsi="宋体" w:hint="eastAsia"/>
          <w:bCs/>
          <w:sz w:val="20"/>
          <w:szCs w:val="20"/>
        </w:rPr>
        <w:t>熟悉数据结构</w:t>
      </w:r>
      <w:r w:rsidR="00F92839" w:rsidRPr="00271C46">
        <w:rPr>
          <w:rFonts w:ascii="宋体" w:eastAsia="宋体" w:hAnsi="宋体" w:hint="eastAsia"/>
          <w:bCs/>
          <w:sz w:val="20"/>
          <w:szCs w:val="20"/>
        </w:rPr>
        <w:t>和</w:t>
      </w:r>
      <w:r w:rsidRPr="00271C46">
        <w:rPr>
          <w:rFonts w:ascii="宋体" w:eastAsia="宋体" w:hAnsi="宋体" w:hint="eastAsia"/>
          <w:bCs/>
          <w:sz w:val="20"/>
          <w:szCs w:val="20"/>
        </w:rPr>
        <w:t>算法</w:t>
      </w:r>
      <w:r w:rsidR="00F92839" w:rsidRPr="00271C46">
        <w:rPr>
          <w:rFonts w:ascii="宋体" w:eastAsia="宋体" w:hAnsi="宋体" w:hint="eastAsia"/>
          <w:bCs/>
          <w:sz w:val="20"/>
          <w:szCs w:val="20"/>
        </w:rPr>
        <w:t>并</w:t>
      </w:r>
      <w:r w:rsidRPr="00271C46">
        <w:rPr>
          <w:rFonts w:ascii="宋体" w:eastAsia="宋体" w:hAnsi="宋体" w:hint="eastAsia"/>
          <w:bCs/>
          <w:sz w:val="20"/>
          <w:szCs w:val="20"/>
        </w:rPr>
        <w:t>具备较强数理功底</w:t>
      </w:r>
      <w:r w:rsidR="004D68B5" w:rsidRPr="00271C46">
        <w:rPr>
          <w:rFonts w:ascii="宋体" w:eastAsia="宋体" w:hAnsi="宋体" w:hint="eastAsia"/>
          <w:bCs/>
          <w:sz w:val="20"/>
          <w:szCs w:val="20"/>
        </w:rPr>
        <w:t>；</w:t>
      </w:r>
      <w:r w:rsidRPr="00271C46">
        <w:rPr>
          <w:rFonts w:ascii="宋体" w:eastAsia="宋体" w:hAnsi="宋体" w:hint="eastAsia"/>
          <w:bCs/>
          <w:sz w:val="20"/>
          <w:szCs w:val="20"/>
        </w:rPr>
        <w:t>熟悉机器学习</w:t>
      </w:r>
      <w:r w:rsidR="00F92839" w:rsidRPr="00271C46">
        <w:rPr>
          <w:rFonts w:ascii="宋体" w:eastAsia="宋体" w:hAnsi="宋体" w:hint="eastAsia"/>
          <w:bCs/>
          <w:sz w:val="20"/>
          <w:szCs w:val="20"/>
        </w:rPr>
        <w:t>、</w:t>
      </w:r>
      <w:r w:rsidR="001A4154">
        <w:rPr>
          <w:rFonts w:ascii="宋体" w:eastAsia="宋体" w:hAnsi="宋体" w:hint="eastAsia"/>
          <w:bCs/>
          <w:sz w:val="20"/>
          <w:szCs w:val="20"/>
        </w:rPr>
        <w:t>因果推断、</w:t>
      </w:r>
      <w:r w:rsidR="00AA06FA" w:rsidRPr="00271C46">
        <w:rPr>
          <w:rFonts w:ascii="宋体" w:eastAsia="宋体" w:hAnsi="宋体" w:hint="eastAsia"/>
          <w:bCs/>
          <w:sz w:val="20"/>
          <w:szCs w:val="20"/>
        </w:rPr>
        <w:t>深度</w:t>
      </w:r>
      <w:r w:rsidR="003D4CD3" w:rsidRPr="00271C46">
        <w:rPr>
          <w:rFonts w:ascii="宋体" w:eastAsia="宋体" w:hAnsi="宋体" w:hint="eastAsia"/>
          <w:bCs/>
          <w:sz w:val="20"/>
          <w:szCs w:val="20"/>
        </w:rPr>
        <w:t>推荐和增长营销</w:t>
      </w:r>
      <w:r w:rsidR="00AA06FA" w:rsidRPr="00271C46">
        <w:rPr>
          <w:rFonts w:ascii="宋体" w:eastAsia="宋体" w:hAnsi="宋体" w:hint="eastAsia"/>
          <w:bCs/>
          <w:sz w:val="20"/>
          <w:szCs w:val="20"/>
        </w:rPr>
        <w:t>算法</w:t>
      </w:r>
      <w:r w:rsidR="00FA5FDB" w:rsidRPr="00271C46">
        <w:rPr>
          <w:rFonts w:ascii="宋体" w:eastAsia="宋体" w:hAnsi="宋体" w:hint="eastAsia"/>
          <w:bCs/>
          <w:sz w:val="20"/>
          <w:szCs w:val="20"/>
        </w:rPr>
        <w:t>；</w:t>
      </w:r>
      <w:r w:rsidR="00F92839" w:rsidRPr="00271C46">
        <w:rPr>
          <w:rFonts w:ascii="宋体" w:eastAsia="宋体" w:hAnsi="宋体" w:hint="eastAsia"/>
          <w:bCs/>
          <w:sz w:val="20"/>
          <w:szCs w:val="20"/>
        </w:rPr>
        <w:t>熟悉</w:t>
      </w:r>
      <w:r w:rsidRPr="00271C46">
        <w:rPr>
          <w:rFonts w:ascii="宋体" w:eastAsia="宋体" w:hAnsi="宋体" w:hint="eastAsia"/>
          <w:bCs/>
          <w:sz w:val="20"/>
          <w:szCs w:val="20"/>
        </w:rPr>
        <w:t>java</w:t>
      </w:r>
      <w:r w:rsidR="00F92839" w:rsidRPr="00271C46">
        <w:rPr>
          <w:rFonts w:ascii="宋体" w:eastAsia="宋体" w:hAnsi="宋体" w:hint="eastAsia"/>
          <w:bCs/>
          <w:sz w:val="20"/>
          <w:szCs w:val="20"/>
        </w:rPr>
        <w:t>、</w:t>
      </w:r>
      <w:r w:rsidRPr="00271C46">
        <w:rPr>
          <w:rFonts w:ascii="宋体" w:eastAsia="宋体" w:hAnsi="宋体"/>
          <w:bCs/>
          <w:sz w:val="20"/>
          <w:szCs w:val="20"/>
        </w:rPr>
        <w:t>python</w:t>
      </w:r>
      <w:r w:rsidR="00F92839" w:rsidRPr="00271C46">
        <w:rPr>
          <w:rFonts w:ascii="宋体" w:eastAsia="宋体" w:hAnsi="宋体" w:hint="eastAsia"/>
          <w:bCs/>
          <w:sz w:val="20"/>
          <w:szCs w:val="20"/>
        </w:rPr>
        <w:t>、</w:t>
      </w:r>
      <w:proofErr w:type="spellStart"/>
      <w:r w:rsidR="00F92839" w:rsidRPr="00271C46">
        <w:rPr>
          <w:rFonts w:ascii="宋体" w:eastAsia="宋体" w:hAnsi="宋体" w:hint="eastAsia"/>
          <w:bCs/>
          <w:sz w:val="20"/>
          <w:szCs w:val="20"/>
        </w:rPr>
        <w:t>scal</w:t>
      </w:r>
      <w:r w:rsidR="00F92839" w:rsidRPr="00271C46">
        <w:rPr>
          <w:rFonts w:ascii="宋体" w:eastAsia="宋体" w:hAnsi="宋体"/>
          <w:bCs/>
          <w:sz w:val="20"/>
          <w:szCs w:val="20"/>
        </w:rPr>
        <w:t>a</w:t>
      </w:r>
      <w:proofErr w:type="spellEnd"/>
      <w:r w:rsidR="00F92839" w:rsidRPr="00271C46">
        <w:rPr>
          <w:rFonts w:ascii="宋体" w:eastAsia="宋体" w:hAnsi="宋体" w:hint="eastAsia"/>
          <w:bCs/>
          <w:sz w:val="20"/>
          <w:szCs w:val="20"/>
        </w:rPr>
        <w:t>、</w:t>
      </w:r>
      <w:r w:rsidRPr="00271C46">
        <w:rPr>
          <w:rFonts w:ascii="宋体" w:eastAsia="宋体" w:hAnsi="宋体" w:hint="eastAsia"/>
          <w:bCs/>
          <w:sz w:val="20"/>
          <w:szCs w:val="20"/>
        </w:rPr>
        <w:t>机器学习框架（scikit</w:t>
      </w:r>
      <w:r w:rsidRPr="00271C46">
        <w:rPr>
          <w:rFonts w:ascii="宋体" w:eastAsia="宋体" w:hAnsi="宋体"/>
          <w:bCs/>
          <w:sz w:val="20"/>
          <w:szCs w:val="20"/>
        </w:rPr>
        <w:t>-learn</w:t>
      </w:r>
      <w:r w:rsidRPr="00271C46">
        <w:rPr>
          <w:rFonts w:ascii="宋体" w:eastAsia="宋体" w:hAnsi="宋体" w:hint="eastAsia"/>
          <w:bCs/>
          <w:sz w:val="20"/>
          <w:szCs w:val="20"/>
        </w:rPr>
        <w:t>、</w:t>
      </w:r>
      <w:proofErr w:type="spellStart"/>
      <w:r w:rsidRPr="00271C46">
        <w:rPr>
          <w:rFonts w:ascii="宋体" w:eastAsia="宋体" w:hAnsi="宋体" w:hint="eastAsia"/>
          <w:bCs/>
          <w:sz w:val="20"/>
          <w:szCs w:val="20"/>
        </w:rPr>
        <w:t>te</w:t>
      </w:r>
      <w:r w:rsidRPr="00271C46">
        <w:rPr>
          <w:rFonts w:ascii="宋体" w:eastAsia="宋体" w:hAnsi="宋体"/>
          <w:bCs/>
          <w:sz w:val="20"/>
          <w:szCs w:val="20"/>
        </w:rPr>
        <w:t>nsorflow</w:t>
      </w:r>
      <w:proofErr w:type="spellEnd"/>
      <w:r w:rsidR="00F92839" w:rsidRPr="00271C46">
        <w:rPr>
          <w:rFonts w:ascii="宋体" w:eastAsia="宋体" w:hAnsi="宋体" w:hint="eastAsia"/>
          <w:bCs/>
          <w:sz w:val="20"/>
          <w:szCs w:val="20"/>
        </w:rPr>
        <w:t>、</w:t>
      </w:r>
      <w:proofErr w:type="spellStart"/>
      <w:r w:rsidR="00F92839" w:rsidRPr="00271C46">
        <w:rPr>
          <w:rFonts w:ascii="宋体" w:eastAsia="宋体" w:hAnsi="宋体" w:hint="eastAsia"/>
          <w:bCs/>
          <w:sz w:val="20"/>
          <w:szCs w:val="20"/>
        </w:rPr>
        <w:t>li</w:t>
      </w:r>
      <w:r w:rsidR="00F92839" w:rsidRPr="00271C46">
        <w:rPr>
          <w:rFonts w:ascii="宋体" w:eastAsia="宋体" w:hAnsi="宋体"/>
          <w:bCs/>
          <w:sz w:val="20"/>
          <w:szCs w:val="20"/>
        </w:rPr>
        <w:t>ghtGBM</w:t>
      </w:r>
      <w:proofErr w:type="spellEnd"/>
      <w:r w:rsidRPr="00271C46">
        <w:rPr>
          <w:rFonts w:ascii="宋体" w:eastAsia="宋体" w:hAnsi="宋体" w:hint="eastAsia"/>
          <w:bCs/>
          <w:sz w:val="20"/>
          <w:szCs w:val="20"/>
        </w:rPr>
        <w:t>等）</w:t>
      </w:r>
      <w:r w:rsidR="004D68B5" w:rsidRPr="00271C46">
        <w:rPr>
          <w:rFonts w:ascii="宋体" w:eastAsia="宋体" w:hAnsi="宋体" w:hint="eastAsia"/>
          <w:bCs/>
          <w:sz w:val="20"/>
          <w:szCs w:val="20"/>
        </w:rPr>
        <w:t>；</w:t>
      </w:r>
      <w:r w:rsidR="00F92839" w:rsidRPr="00271C46">
        <w:rPr>
          <w:rFonts w:ascii="宋体" w:eastAsia="宋体" w:hAnsi="宋体" w:hint="eastAsia"/>
          <w:bCs/>
          <w:sz w:val="20"/>
          <w:szCs w:val="20"/>
        </w:rPr>
        <w:t>使用</w:t>
      </w:r>
      <w:proofErr w:type="spellStart"/>
      <w:r w:rsidRPr="00271C46">
        <w:rPr>
          <w:rFonts w:ascii="宋体" w:eastAsia="宋体" w:hAnsi="宋体" w:hint="eastAsia"/>
          <w:bCs/>
          <w:sz w:val="20"/>
          <w:szCs w:val="20"/>
        </w:rPr>
        <w:t>ha</w:t>
      </w:r>
      <w:r w:rsidRPr="00271C46">
        <w:rPr>
          <w:rFonts w:ascii="宋体" w:eastAsia="宋体" w:hAnsi="宋体"/>
          <w:bCs/>
          <w:sz w:val="20"/>
          <w:szCs w:val="20"/>
        </w:rPr>
        <w:t>doop</w:t>
      </w:r>
      <w:proofErr w:type="spellEnd"/>
      <w:r w:rsidRPr="00271C46">
        <w:rPr>
          <w:rFonts w:ascii="宋体" w:eastAsia="宋体" w:hAnsi="宋体" w:hint="eastAsia"/>
          <w:bCs/>
          <w:sz w:val="20"/>
          <w:szCs w:val="20"/>
        </w:rPr>
        <w:t>、spark</w:t>
      </w:r>
      <w:r w:rsidR="00F92839" w:rsidRPr="00271C46">
        <w:rPr>
          <w:rFonts w:ascii="宋体" w:eastAsia="宋体" w:hAnsi="宋体" w:hint="eastAsia"/>
          <w:bCs/>
          <w:sz w:val="20"/>
          <w:szCs w:val="20"/>
        </w:rPr>
        <w:t>、hive、</w:t>
      </w:r>
      <w:proofErr w:type="spellStart"/>
      <w:r w:rsidR="00F92839" w:rsidRPr="00271C46">
        <w:rPr>
          <w:rFonts w:ascii="宋体" w:eastAsia="宋体" w:hAnsi="宋体" w:hint="eastAsia"/>
          <w:bCs/>
          <w:sz w:val="20"/>
          <w:szCs w:val="20"/>
        </w:rPr>
        <w:t>flink</w:t>
      </w:r>
      <w:proofErr w:type="spellEnd"/>
      <w:r w:rsidR="00F92839" w:rsidRPr="00271C46">
        <w:rPr>
          <w:rFonts w:ascii="宋体" w:eastAsia="宋体" w:hAnsi="宋体" w:hint="eastAsia"/>
          <w:bCs/>
          <w:sz w:val="20"/>
          <w:szCs w:val="20"/>
        </w:rPr>
        <w:t>等</w:t>
      </w:r>
    </w:p>
    <w:p w14:paraId="3350A4E9" w14:textId="77777777" w:rsidR="00932539" w:rsidRPr="00271C46" w:rsidRDefault="00932539" w:rsidP="00932539">
      <w:pPr>
        <w:spacing w:line="240" w:lineRule="atLeast"/>
        <w:rPr>
          <w:rFonts w:ascii="黑体" w:eastAsia="黑体" w:hAnsi="黑体"/>
          <w:b/>
          <w:color w:val="08025A"/>
          <w:sz w:val="20"/>
          <w:szCs w:val="20"/>
        </w:rPr>
      </w:pPr>
      <w:r w:rsidRPr="00271C46">
        <w:rPr>
          <w:rFonts w:ascii="黑体" w:eastAsia="黑体" w:hAnsi="黑体" w:hint="eastAsia"/>
          <w:b/>
          <w:color w:val="08025A"/>
          <w:sz w:val="20"/>
          <w:szCs w:val="20"/>
        </w:rPr>
        <w:t>个人评价</w:t>
      </w:r>
      <w:r w:rsidRPr="00271C46">
        <w:rPr>
          <w:rFonts w:ascii="黑体" w:eastAsia="黑体" w:hAnsi="黑体"/>
          <w:b/>
          <w:color w:val="08025A"/>
          <w:sz w:val="20"/>
          <w:szCs w:val="20"/>
        </w:rPr>
        <w:t xml:space="preserve"> </w:t>
      </w:r>
    </w:p>
    <w:p w14:paraId="1A3C01C8" w14:textId="5D9B4253" w:rsidR="00F92839" w:rsidRPr="00271C46" w:rsidRDefault="00932539" w:rsidP="004A69F5">
      <w:pPr>
        <w:spacing w:line="320" w:lineRule="exact"/>
        <w:ind w:firstLineChars="200" w:firstLine="400"/>
        <w:rPr>
          <w:rFonts w:ascii="宋体" w:eastAsia="宋体" w:hAnsi="宋体"/>
          <w:bCs/>
          <w:sz w:val="20"/>
          <w:szCs w:val="20"/>
        </w:rPr>
      </w:pPr>
      <w:r w:rsidRPr="00271C46">
        <w:rPr>
          <w:rFonts w:ascii="宋体" w:eastAsia="宋体" w:hAnsi="宋体" w:hint="eastAsia"/>
          <w:bCs/>
          <w:sz w:val="20"/>
          <w:szCs w:val="20"/>
        </w:rPr>
        <w:t>具备较强的沟通交流合作能力；良好的逻辑分析和总结能力</w:t>
      </w:r>
      <w:r w:rsidR="00E63ECF" w:rsidRPr="00271C46">
        <w:rPr>
          <w:rFonts w:ascii="宋体" w:eastAsia="宋体" w:hAnsi="宋体" w:hint="eastAsia"/>
          <w:bCs/>
          <w:sz w:val="20"/>
          <w:szCs w:val="20"/>
        </w:rPr>
        <w:t>，</w:t>
      </w:r>
      <w:r w:rsidR="00D33C33" w:rsidRPr="00271C46">
        <w:rPr>
          <w:rFonts w:ascii="宋体" w:eastAsia="宋体" w:hAnsi="宋体" w:hint="eastAsia"/>
          <w:bCs/>
          <w:sz w:val="20"/>
          <w:szCs w:val="20"/>
        </w:rPr>
        <w:t>重视基本功训练</w:t>
      </w:r>
      <w:r w:rsidRPr="00271C46">
        <w:rPr>
          <w:rFonts w:ascii="宋体" w:eastAsia="宋体" w:hAnsi="宋体" w:hint="eastAsia"/>
          <w:bCs/>
          <w:sz w:val="20"/>
          <w:szCs w:val="20"/>
        </w:rPr>
        <w:t>；</w:t>
      </w:r>
      <w:r w:rsidRPr="00271C46">
        <w:rPr>
          <w:rFonts w:ascii="宋体" w:eastAsia="宋体" w:hAnsi="宋体"/>
          <w:bCs/>
          <w:sz w:val="20"/>
          <w:szCs w:val="20"/>
        </w:rPr>
        <w:t>善于分析问题、拆解</w:t>
      </w:r>
      <w:r w:rsidR="004A69F5" w:rsidRPr="00271C46">
        <w:rPr>
          <w:rFonts w:ascii="宋体" w:eastAsia="宋体" w:hAnsi="宋体" w:hint="eastAsia"/>
          <w:bCs/>
          <w:sz w:val="20"/>
          <w:szCs w:val="20"/>
        </w:rPr>
        <w:t>并</w:t>
      </w:r>
      <w:r w:rsidRPr="00271C46">
        <w:rPr>
          <w:rFonts w:ascii="宋体" w:eastAsia="宋体" w:hAnsi="宋体"/>
          <w:bCs/>
          <w:sz w:val="20"/>
          <w:szCs w:val="20"/>
        </w:rPr>
        <w:t>解决问题，紧跟机器学习发展动态和业界同行解决方案</w:t>
      </w:r>
      <w:r w:rsidRPr="00271C46">
        <w:rPr>
          <w:rFonts w:ascii="宋体" w:eastAsia="宋体" w:hAnsi="宋体" w:hint="eastAsia"/>
          <w:bCs/>
          <w:sz w:val="20"/>
          <w:szCs w:val="20"/>
        </w:rPr>
        <w:t>；</w:t>
      </w:r>
      <w:r w:rsidRPr="00271C46">
        <w:rPr>
          <w:rFonts w:ascii="宋体" w:eastAsia="宋体" w:hAnsi="宋体"/>
          <w:bCs/>
          <w:sz w:val="20"/>
          <w:szCs w:val="20"/>
        </w:rPr>
        <w:t>工作执行力强，自我驱动</w:t>
      </w:r>
      <w:r w:rsidR="004A69F5" w:rsidRPr="00271C46">
        <w:rPr>
          <w:rFonts w:ascii="宋体" w:eastAsia="宋体" w:hAnsi="宋体" w:hint="eastAsia"/>
          <w:bCs/>
          <w:sz w:val="20"/>
          <w:szCs w:val="20"/>
        </w:rPr>
        <w:t>，</w:t>
      </w:r>
      <w:r w:rsidRPr="00271C46">
        <w:rPr>
          <w:rFonts w:ascii="宋体" w:eastAsia="宋体" w:hAnsi="宋体"/>
          <w:bCs/>
          <w:sz w:val="20"/>
          <w:szCs w:val="20"/>
        </w:rPr>
        <w:t>乐于分享，勇于担当</w:t>
      </w:r>
    </w:p>
    <w:bookmarkEnd w:id="0"/>
    <w:bookmarkEnd w:id="1"/>
    <w:p w14:paraId="36597FC6" w14:textId="57453D86" w:rsidR="001F64FE" w:rsidRPr="00271C46" w:rsidRDefault="00D71BF8" w:rsidP="004A69F5">
      <w:pPr>
        <w:spacing w:line="240" w:lineRule="atLeast"/>
        <w:rPr>
          <w:rFonts w:ascii="黑体" w:eastAsia="黑体" w:hAnsi="黑体"/>
          <w:b/>
          <w:color w:val="08025A"/>
          <w:sz w:val="20"/>
          <w:szCs w:val="20"/>
        </w:rPr>
      </w:pPr>
      <w:r w:rsidRPr="00271C46">
        <w:rPr>
          <w:rFonts w:ascii="黑体" w:eastAsia="黑体" w:hAnsi="黑体" w:hint="eastAsia"/>
          <w:b/>
          <w:color w:val="08025A"/>
          <w:sz w:val="20"/>
          <w:szCs w:val="20"/>
        </w:rPr>
        <w:t>工作经历</w:t>
      </w:r>
    </w:p>
    <w:p w14:paraId="5268D13B" w14:textId="28846E6E" w:rsidR="001F64FE" w:rsidRPr="00271C46" w:rsidRDefault="00E13FEE" w:rsidP="00E13FEE">
      <w:pPr>
        <w:spacing w:line="320" w:lineRule="exact"/>
        <w:rPr>
          <w:rFonts w:ascii="宋体" w:eastAsia="宋体" w:hAnsi="宋体"/>
          <w:b/>
          <w:bCs/>
          <w:sz w:val="20"/>
          <w:szCs w:val="21"/>
        </w:rPr>
      </w:pPr>
      <w:r w:rsidRPr="00271C46">
        <w:rPr>
          <w:rFonts w:ascii="宋体" w:eastAsia="宋体" w:hAnsi="宋体" w:hint="eastAsia"/>
          <w:b/>
          <w:bCs/>
          <w:sz w:val="20"/>
          <w:szCs w:val="21"/>
        </w:rPr>
        <w:t xml:space="preserve">滴滴金融 </w:t>
      </w:r>
      <w:r w:rsidR="00E95A07">
        <w:rPr>
          <w:rFonts w:ascii="宋体" w:eastAsia="宋体" w:hAnsi="宋体"/>
          <w:b/>
          <w:bCs/>
          <w:sz w:val="20"/>
          <w:szCs w:val="21"/>
        </w:rPr>
        <w:t xml:space="preserve">    </w:t>
      </w:r>
      <w:r w:rsidRPr="00271C46">
        <w:rPr>
          <w:rFonts w:ascii="宋体" w:eastAsia="宋体" w:hAnsi="宋体" w:hint="eastAsia"/>
          <w:b/>
          <w:bCs/>
          <w:sz w:val="20"/>
          <w:szCs w:val="21"/>
        </w:rPr>
        <w:t xml:space="preserve">信贷与平台增长算法 </w:t>
      </w:r>
      <w:r w:rsidR="00E95A07">
        <w:rPr>
          <w:rFonts w:ascii="宋体" w:eastAsia="宋体" w:hAnsi="宋体"/>
          <w:b/>
          <w:bCs/>
          <w:sz w:val="20"/>
          <w:szCs w:val="21"/>
        </w:rPr>
        <w:t xml:space="preserve">    </w:t>
      </w:r>
      <w:r w:rsidR="00E95A07">
        <w:rPr>
          <w:rFonts w:ascii="宋体" w:eastAsia="宋体" w:hAnsi="宋体" w:hint="eastAsia"/>
          <w:b/>
          <w:bCs/>
          <w:sz w:val="20"/>
          <w:szCs w:val="21"/>
        </w:rPr>
        <w:t>资深</w:t>
      </w:r>
      <w:r w:rsidRPr="00271C46">
        <w:rPr>
          <w:rFonts w:ascii="宋体" w:eastAsia="宋体" w:hAnsi="宋体" w:hint="eastAsia"/>
          <w:b/>
          <w:bCs/>
          <w:sz w:val="20"/>
          <w:szCs w:val="21"/>
        </w:rPr>
        <w:t>算法工程师</w:t>
      </w:r>
      <w:r w:rsidR="00EB4DAD" w:rsidRPr="00271C46">
        <w:rPr>
          <w:rFonts w:ascii="宋体" w:eastAsia="宋体" w:hAnsi="宋体" w:hint="eastAsia"/>
          <w:b/>
          <w:bCs/>
          <w:sz w:val="20"/>
          <w:szCs w:val="21"/>
        </w:rPr>
        <w:t xml:space="preserve"> </w:t>
      </w:r>
      <w:r w:rsidR="00081568" w:rsidRPr="00271C46">
        <w:rPr>
          <w:rFonts w:ascii="宋体" w:eastAsia="宋体" w:hAnsi="宋体"/>
          <w:b/>
          <w:bCs/>
          <w:sz w:val="20"/>
          <w:szCs w:val="21"/>
        </w:rPr>
        <w:t xml:space="preserve">            </w:t>
      </w:r>
      <w:r w:rsidR="00CC6CB3" w:rsidRPr="00271C46">
        <w:rPr>
          <w:rFonts w:ascii="宋体" w:eastAsia="宋体" w:hAnsi="宋体"/>
          <w:b/>
          <w:bCs/>
          <w:sz w:val="20"/>
          <w:szCs w:val="21"/>
        </w:rPr>
        <w:t xml:space="preserve">                          </w:t>
      </w:r>
      <w:r w:rsidR="00E95A07">
        <w:rPr>
          <w:rFonts w:ascii="宋体" w:eastAsia="宋体" w:hAnsi="宋体"/>
          <w:b/>
          <w:bCs/>
          <w:sz w:val="20"/>
          <w:szCs w:val="21"/>
        </w:rPr>
        <w:t xml:space="preserve"> </w:t>
      </w:r>
      <w:r w:rsidR="008B24BD" w:rsidRPr="00271C46">
        <w:rPr>
          <w:rFonts w:ascii="宋体" w:eastAsia="宋体" w:hAnsi="宋体"/>
          <w:b/>
          <w:bCs/>
          <w:sz w:val="20"/>
          <w:szCs w:val="21"/>
        </w:rPr>
        <w:t xml:space="preserve"> </w:t>
      </w:r>
      <w:r w:rsidR="00EB4DAD" w:rsidRPr="00271C46">
        <w:rPr>
          <w:rFonts w:ascii="宋体" w:eastAsia="宋体" w:hAnsi="宋体"/>
          <w:b/>
          <w:bCs/>
          <w:sz w:val="20"/>
          <w:szCs w:val="21"/>
        </w:rPr>
        <w:t>2020.</w:t>
      </w:r>
      <w:r w:rsidR="006E0FC1" w:rsidRPr="00271C46">
        <w:rPr>
          <w:rFonts w:ascii="宋体" w:eastAsia="宋体" w:hAnsi="宋体"/>
          <w:b/>
          <w:bCs/>
          <w:sz w:val="20"/>
          <w:szCs w:val="21"/>
        </w:rPr>
        <w:t>9</w:t>
      </w:r>
      <w:r w:rsidR="00EB4DAD" w:rsidRPr="00271C46">
        <w:rPr>
          <w:rFonts w:ascii="宋体" w:eastAsia="宋体" w:hAnsi="宋体"/>
          <w:b/>
          <w:bCs/>
          <w:sz w:val="20"/>
          <w:szCs w:val="21"/>
        </w:rPr>
        <w:t xml:space="preserve"> - </w:t>
      </w:r>
      <w:r w:rsidR="00EB4DAD" w:rsidRPr="00271C46">
        <w:rPr>
          <w:rFonts w:ascii="宋体" w:eastAsia="宋体" w:hAnsi="宋体" w:hint="eastAsia"/>
          <w:b/>
          <w:bCs/>
          <w:sz w:val="20"/>
          <w:szCs w:val="21"/>
        </w:rPr>
        <w:t>至今</w:t>
      </w:r>
    </w:p>
    <w:p w14:paraId="03F7C0F3" w14:textId="6266598C" w:rsidR="00B60F10" w:rsidRPr="00271C46" w:rsidRDefault="00B60F10" w:rsidP="00B60F10">
      <w:pPr>
        <w:pStyle w:val="a4"/>
        <w:numPr>
          <w:ilvl w:val="0"/>
          <w:numId w:val="18"/>
        </w:numPr>
        <w:spacing w:line="320" w:lineRule="exact"/>
        <w:ind w:firstLineChars="0"/>
        <w:rPr>
          <w:rFonts w:ascii="宋体" w:eastAsia="宋体" w:hAnsi="宋体"/>
          <w:b/>
          <w:bCs/>
          <w:sz w:val="20"/>
          <w:szCs w:val="21"/>
        </w:rPr>
      </w:pPr>
      <w:r w:rsidRPr="00271C46">
        <w:rPr>
          <w:rFonts w:ascii="宋体" w:eastAsia="宋体" w:hAnsi="宋体"/>
          <w:b/>
          <w:bCs/>
          <w:sz w:val="20"/>
          <w:szCs w:val="21"/>
        </w:rPr>
        <w:t>提交授信前资产智能分发</w:t>
      </w:r>
    </w:p>
    <w:p w14:paraId="320FF5BD" w14:textId="4F3BFECA" w:rsidR="00206540" w:rsidRPr="00271C46" w:rsidRDefault="00206540" w:rsidP="00206540">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项目背景</w:t>
      </w:r>
      <w:r w:rsidRPr="00271C46">
        <w:rPr>
          <w:rFonts w:ascii="宋体" w:eastAsia="宋体" w:hAnsi="宋体"/>
          <w:sz w:val="20"/>
          <w:szCs w:val="21"/>
        </w:rPr>
        <w:t>：</w:t>
      </w:r>
      <w:r w:rsidR="00CF7ACE" w:rsidRPr="00271C46">
        <w:rPr>
          <w:rFonts w:ascii="宋体" w:eastAsia="宋体" w:hAnsi="宋体"/>
          <w:sz w:val="20"/>
          <w:szCs w:val="21"/>
        </w:rPr>
        <w:t>滴滴金融信贷业务中不同的资金方对不同用户的提交授信流程复杂程度和授信偏好有差异，通过建立资方和用户的匹配提升授信率</w:t>
      </w:r>
      <w:r w:rsidR="00CF7ACE" w:rsidRPr="00271C46">
        <w:rPr>
          <w:rFonts w:ascii="宋体" w:eastAsia="宋体" w:hAnsi="宋体" w:hint="eastAsia"/>
          <w:sz w:val="20"/>
          <w:szCs w:val="21"/>
        </w:rPr>
        <w:t>；</w:t>
      </w:r>
    </w:p>
    <w:p w14:paraId="52B1E159" w14:textId="647C580F" w:rsidR="00B60F10" w:rsidRPr="00271C46" w:rsidRDefault="00206540" w:rsidP="00206540">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技术方案和成果</w:t>
      </w:r>
      <w:r w:rsidRPr="00271C46">
        <w:rPr>
          <w:rFonts w:ascii="宋体" w:eastAsia="宋体" w:hAnsi="宋体"/>
          <w:sz w:val="20"/>
          <w:szCs w:val="21"/>
        </w:rPr>
        <w:t>：</w:t>
      </w:r>
      <w:r w:rsidR="0090524A" w:rsidRPr="00271C46">
        <w:rPr>
          <w:rFonts w:ascii="宋体" w:eastAsia="宋体" w:hAnsi="宋体"/>
          <w:sz w:val="20"/>
          <w:szCs w:val="21"/>
        </w:rPr>
        <w:t>作为资产分发负责人承担算法的方案设计。滴水贷资方</w:t>
      </w:r>
      <w:proofErr w:type="spellStart"/>
      <w:r w:rsidR="0090524A" w:rsidRPr="00271C46">
        <w:rPr>
          <w:rFonts w:ascii="宋体" w:eastAsia="宋体" w:hAnsi="宋体"/>
          <w:sz w:val="20"/>
          <w:szCs w:val="21"/>
        </w:rPr>
        <w:t>ocr</w:t>
      </w:r>
      <w:proofErr w:type="spellEnd"/>
      <w:r w:rsidR="0090524A" w:rsidRPr="00271C46">
        <w:rPr>
          <w:rFonts w:ascii="宋体" w:eastAsia="宋体" w:hAnsi="宋体"/>
          <w:sz w:val="20"/>
          <w:szCs w:val="21"/>
        </w:rPr>
        <w:t>流程前置与否用来预测申请意愿，以是否授信成功建立各个资方授信通过模型，两段级联计算到端转化概率；特征包含用户特征、资方特征、三方实时特征；另外利用</w:t>
      </w:r>
      <w:r w:rsidR="0090524A" w:rsidRPr="00393398">
        <w:rPr>
          <w:rFonts w:ascii="宋体" w:eastAsia="宋体" w:hAnsi="宋体"/>
          <w:b/>
          <w:bCs/>
          <w:sz w:val="20"/>
          <w:szCs w:val="21"/>
        </w:rPr>
        <w:t>pacing控制</w:t>
      </w:r>
      <w:r w:rsidR="0090524A" w:rsidRPr="00271C46">
        <w:rPr>
          <w:rFonts w:ascii="宋体" w:eastAsia="宋体" w:hAnsi="宋体"/>
          <w:sz w:val="20"/>
          <w:szCs w:val="21"/>
        </w:rPr>
        <w:t>流量消耗速度使得提交量满足资方既定阈值；贷超资方列表的展示顺序通过</w:t>
      </w:r>
      <w:proofErr w:type="spellStart"/>
      <w:r w:rsidR="0090524A" w:rsidRPr="00393398">
        <w:rPr>
          <w:rFonts w:ascii="宋体" w:eastAsia="宋体" w:hAnsi="宋体"/>
          <w:b/>
          <w:bCs/>
          <w:sz w:val="20"/>
          <w:szCs w:val="21"/>
        </w:rPr>
        <w:t>lambdaMart</w:t>
      </w:r>
      <w:proofErr w:type="spellEnd"/>
      <w:r w:rsidR="0090524A" w:rsidRPr="00271C46">
        <w:rPr>
          <w:rFonts w:ascii="宋体" w:eastAsia="宋体" w:hAnsi="宋体"/>
          <w:sz w:val="20"/>
          <w:szCs w:val="21"/>
        </w:rPr>
        <w:t>排序；模型jar包部署到决策引擎，数据中台从</w:t>
      </w:r>
      <w:proofErr w:type="spellStart"/>
      <w:r w:rsidR="0090524A" w:rsidRPr="00271C46">
        <w:rPr>
          <w:rFonts w:ascii="宋体" w:eastAsia="宋体" w:hAnsi="宋体"/>
          <w:sz w:val="20"/>
          <w:szCs w:val="21"/>
        </w:rPr>
        <w:t>redis</w:t>
      </w:r>
      <w:proofErr w:type="spellEnd"/>
      <w:r w:rsidR="0090524A" w:rsidRPr="00271C46">
        <w:rPr>
          <w:rFonts w:ascii="宋体" w:eastAsia="宋体" w:hAnsi="宋体"/>
          <w:sz w:val="20"/>
          <w:szCs w:val="21"/>
        </w:rPr>
        <w:t>读取特征传入实时模型打分和排序；最后到端授信转化提升5%，授信人数提升400+；</w:t>
      </w:r>
      <w:r w:rsidR="00AB2EE4">
        <w:rPr>
          <w:rFonts w:ascii="宋体" w:eastAsia="宋体" w:hAnsi="宋体" w:hint="eastAsia"/>
          <w:sz w:val="20"/>
          <w:szCs w:val="21"/>
        </w:rPr>
        <w:t>并</w:t>
      </w:r>
      <w:r w:rsidR="00A331A1" w:rsidRPr="00271C46">
        <w:rPr>
          <w:rFonts w:ascii="宋体" w:eastAsia="宋体" w:hAnsi="宋体" w:hint="eastAsia"/>
          <w:sz w:val="20"/>
          <w:szCs w:val="21"/>
        </w:rPr>
        <w:t>使用</w:t>
      </w:r>
      <w:proofErr w:type="spellStart"/>
      <w:r w:rsidR="00A331A1" w:rsidRPr="00393398">
        <w:rPr>
          <w:rFonts w:ascii="宋体" w:eastAsia="宋体" w:hAnsi="宋体" w:hint="eastAsia"/>
          <w:b/>
          <w:bCs/>
          <w:sz w:val="20"/>
          <w:szCs w:val="21"/>
        </w:rPr>
        <w:t>e</w:t>
      </w:r>
      <w:r w:rsidR="00A331A1" w:rsidRPr="00393398">
        <w:rPr>
          <w:rFonts w:ascii="宋体" w:eastAsia="宋体" w:hAnsi="宋体"/>
          <w:b/>
          <w:bCs/>
          <w:sz w:val="20"/>
          <w:szCs w:val="21"/>
        </w:rPr>
        <w:t>smm</w:t>
      </w:r>
      <w:proofErr w:type="spellEnd"/>
      <w:r w:rsidR="00A331A1" w:rsidRPr="00393398">
        <w:rPr>
          <w:rFonts w:ascii="宋体" w:eastAsia="宋体" w:hAnsi="宋体" w:hint="eastAsia"/>
          <w:b/>
          <w:bCs/>
          <w:sz w:val="20"/>
          <w:szCs w:val="21"/>
        </w:rPr>
        <w:t>多任务</w:t>
      </w:r>
      <w:r w:rsidR="00A331A1" w:rsidRPr="00271C46">
        <w:rPr>
          <w:rFonts w:ascii="宋体" w:eastAsia="宋体" w:hAnsi="宋体" w:hint="eastAsia"/>
          <w:sz w:val="20"/>
          <w:szCs w:val="21"/>
        </w:rPr>
        <w:t>模型预测申请意愿和授信转化</w:t>
      </w:r>
      <w:r w:rsidR="00E4589E">
        <w:rPr>
          <w:rFonts w:ascii="宋体" w:eastAsia="宋体" w:hAnsi="宋体" w:hint="eastAsia"/>
          <w:sz w:val="20"/>
          <w:szCs w:val="21"/>
        </w:rPr>
        <w:t>进行优化</w:t>
      </w:r>
      <w:r w:rsidR="00A331A1" w:rsidRPr="00271C46">
        <w:rPr>
          <w:rFonts w:ascii="宋体" w:eastAsia="宋体" w:hAnsi="宋体" w:hint="eastAsia"/>
          <w:sz w:val="20"/>
          <w:szCs w:val="21"/>
        </w:rPr>
        <w:t>；</w:t>
      </w:r>
    </w:p>
    <w:p w14:paraId="0D1F0095" w14:textId="7C12C2A9" w:rsidR="00B60F10" w:rsidRPr="00271C46" w:rsidRDefault="00B60F10" w:rsidP="00B60F10">
      <w:pPr>
        <w:pStyle w:val="a4"/>
        <w:numPr>
          <w:ilvl w:val="0"/>
          <w:numId w:val="18"/>
        </w:numPr>
        <w:spacing w:line="320" w:lineRule="exact"/>
        <w:ind w:firstLineChars="0"/>
        <w:rPr>
          <w:rFonts w:ascii="宋体" w:eastAsia="宋体" w:hAnsi="宋体"/>
          <w:b/>
          <w:bCs/>
          <w:sz w:val="20"/>
          <w:szCs w:val="21"/>
        </w:rPr>
      </w:pPr>
      <w:r w:rsidRPr="00271C46">
        <w:rPr>
          <w:rFonts w:ascii="宋体" w:eastAsia="宋体" w:hAnsi="宋体" w:hint="eastAsia"/>
          <w:b/>
          <w:bCs/>
          <w:sz w:val="20"/>
          <w:szCs w:val="21"/>
        </w:rPr>
        <w:t>平</w:t>
      </w:r>
      <w:r w:rsidRPr="00271C46">
        <w:rPr>
          <w:rFonts w:ascii="宋体" w:eastAsia="宋体" w:hAnsi="宋体"/>
          <w:b/>
          <w:bCs/>
          <w:sz w:val="20"/>
          <w:szCs w:val="21"/>
        </w:rPr>
        <w:t>台资源位流量分发</w:t>
      </w:r>
    </w:p>
    <w:p w14:paraId="19EB2109" w14:textId="3AF01867" w:rsidR="00206540" w:rsidRPr="00271C46" w:rsidRDefault="00206540" w:rsidP="00206540">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项目背景</w:t>
      </w:r>
      <w:r w:rsidRPr="00271C46">
        <w:rPr>
          <w:rFonts w:ascii="宋体" w:eastAsia="宋体" w:hAnsi="宋体"/>
          <w:sz w:val="20"/>
          <w:szCs w:val="21"/>
        </w:rPr>
        <w:t>：</w:t>
      </w:r>
      <w:r w:rsidR="00086AFE" w:rsidRPr="00271C46">
        <w:rPr>
          <w:rFonts w:ascii="宋体" w:eastAsia="宋体" w:hAnsi="宋体"/>
          <w:sz w:val="20"/>
          <w:szCs w:val="21"/>
        </w:rPr>
        <w:t>滴滴出行app乘客端全局弹窗和钱包卡片是两个金融平台资源位，如何合理分配流量最大化ctr/</w:t>
      </w:r>
      <w:proofErr w:type="spellStart"/>
      <w:r w:rsidR="00086AFE" w:rsidRPr="00271C46">
        <w:rPr>
          <w:rFonts w:ascii="宋体" w:eastAsia="宋体" w:hAnsi="宋体"/>
          <w:sz w:val="20"/>
          <w:szCs w:val="21"/>
        </w:rPr>
        <w:t>cvr</w:t>
      </w:r>
      <w:proofErr w:type="spellEnd"/>
    </w:p>
    <w:p w14:paraId="79660128" w14:textId="741268F2" w:rsidR="00B60F10" w:rsidRPr="00271C46" w:rsidRDefault="00206540" w:rsidP="00206540">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技术方案和成果</w:t>
      </w:r>
      <w:r w:rsidRPr="00271C46">
        <w:rPr>
          <w:rFonts w:ascii="宋体" w:eastAsia="宋体" w:hAnsi="宋体"/>
          <w:sz w:val="20"/>
          <w:szCs w:val="21"/>
        </w:rPr>
        <w:t>：</w:t>
      </w:r>
      <w:r w:rsidR="00112F77">
        <w:rPr>
          <w:rFonts w:ascii="宋体" w:eastAsia="宋体" w:hAnsi="宋体" w:hint="eastAsia"/>
          <w:sz w:val="20"/>
          <w:szCs w:val="21"/>
        </w:rPr>
        <w:t>和MPT</w:t>
      </w:r>
      <w:r w:rsidR="00F3051C">
        <w:rPr>
          <w:rFonts w:ascii="宋体" w:eastAsia="宋体" w:hAnsi="宋体" w:hint="eastAsia"/>
          <w:sz w:val="20"/>
          <w:szCs w:val="21"/>
        </w:rPr>
        <w:t>部门</w:t>
      </w:r>
      <w:r w:rsidR="00112F77">
        <w:rPr>
          <w:rFonts w:ascii="宋体" w:eastAsia="宋体" w:hAnsi="宋体" w:hint="eastAsia"/>
          <w:sz w:val="20"/>
          <w:szCs w:val="21"/>
        </w:rPr>
        <w:t>合作</w:t>
      </w:r>
      <w:r w:rsidR="00086AFE" w:rsidRPr="00271C46">
        <w:rPr>
          <w:rFonts w:ascii="宋体" w:eastAsia="宋体" w:hAnsi="宋体"/>
          <w:sz w:val="20"/>
          <w:szCs w:val="21"/>
        </w:rPr>
        <w:t>完成方案设计。全局弹窗以整体</w:t>
      </w:r>
      <w:proofErr w:type="spellStart"/>
      <w:r w:rsidR="00086AFE" w:rsidRPr="00271C46">
        <w:rPr>
          <w:rFonts w:ascii="宋体" w:eastAsia="宋体" w:hAnsi="宋体"/>
          <w:sz w:val="20"/>
          <w:szCs w:val="21"/>
        </w:rPr>
        <w:t>cvr</w:t>
      </w:r>
      <w:proofErr w:type="spellEnd"/>
      <w:r w:rsidR="00086AFE" w:rsidRPr="00271C46">
        <w:rPr>
          <w:rFonts w:ascii="宋体" w:eastAsia="宋体" w:hAnsi="宋体"/>
          <w:sz w:val="20"/>
          <w:szCs w:val="21"/>
        </w:rPr>
        <w:t>为优化目标，先基于人群特征、兴趣偏好、embedding特征预估各业务线</w:t>
      </w:r>
      <w:r w:rsidR="00086AFE" w:rsidRPr="00393398">
        <w:rPr>
          <w:rFonts w:ascii="宋体" w:eastAsia="宋体" w:hAnsi="宋体"/>
          <w:b/>
          <w:bCs/>
          <w:sz w:val="20"/>
          <w:szCs w:val="21"/>
        </w:rPr>
        <w:t>ctr/</w:t>
      </w:r>
      <w:proofErr w:type="spellStart"/>
      <w:r w:rsidR="00086AFE" w:rsidRPr="00393398">
        <w:rPr>
          <w:rFonts w:ascii="宋体" w:eastAsia="宋体" w:hAnsi="宋体"/>
          <w:b/>
          <w:bCs/>
          <w:sz w:val="20"/>
          <w:szCs w:val="21"/>
        </w:rPr>
        <w:t>cvr</w:t>
      </w:r>
      <w:proofErr w:type="spellEnd"/>
      <w:r w:rsidR="00086AFE" w:rsidRPr="00271C46">
        <w:rPr>
          <w:rFonts w:ascii="宋体" w:eastAsia="宋体" w:hAnsi="宋体"/>
          <w:sz w:val="20"/>
          <w:szCs w:val="21"/>
        </w:rPr>
        <w:t>，应用</w:t>
      </w:r>
      <w:r w:rsidR="00086AFE" w:rsidRPr="00393398">
        <w:rPr>
          <w:rFonts w:ascii="宋体" w:eastAsia="宋体" w:hAnsi="宋体"/>
          <w:b/>
          <w:bCs/>
          <w:sz w:val="20"/>
          <w:szCs w:val="21"/>
        </w:rPr>
        <w:t>保序回归校准</w:t>
      </w:r>
      <w:r w:rsidR="00086AFE" w:rsidRPr="00271C46">
        <w:rPr>
          <w:rFonts w:ascii="宋体" w:eastAsia="宋体" w:hAnsi="宋体"/>
          <w:sz w:val="20"/>
          <w:szCs w:val="21"/>
        </w:rPr>
        <w:t>；</w:t>
      </w:r>
      <w:r w:rsidR="00086AFE" w:rsidRPr="00112F77">
        <w:rPr>
          <w:rFonts w:ascii="宋体" w:eastAsia="宋体" w:hAnsi="宋体"/>
          <w:b/>
          <w:bCs/>
          <w:sz w:val="20"/>
          <w:szCs w:val="21"/>
        </w:rPr>
        <w:t>曝光率模型</w:t>
      </w:r>
      <w:r w:rsidR="00086AFE" w:rsidRPr="00271C46">
        <w:rPr>
          <w:rFonts w:ascii="宋体" w:eastAsia="宋体" w:hAnsi="宋体"/>
          <w:sz w:val="20"/>
          <w:szCs w:val="21"/>
        </w:rPr>
        <w:t>预估用户一周内曝光的概率，</w:t>
      </w:r>
      <w:r w:rsidR="00C4115E" w:rsidRPr="00271C46">
        <w:rPr>
          <w:rFonts w:ascii="宋体" w:eastAsia="宋体" w:hAnsi="宋体" w:hint="eastAsia"/>
          <w:sz w:val="20"/>
          <w:szCs w:val="21"/>
        </w:rPr>
        <w:t>通过</w:t>
      </w:r>
      <w:r w:rsidR="00C4115E" w:rsidRPr="00112F77">
        <w:rPr>
          <w:rFonts w:ascii="宋体" w:eastAsia="宋体" w:hAnsi="宋体" w:hint="eastAsia"/>
          <w:b/>
          <w:bCs/>
          <w:sz w:val="20"/>
          <w:szCs w:val="21"/>
        </w:rPr>
        <w:t>时间序列模型</w:t>
      </w:r>
      <w:r w:rsidR="00C4115E" w:rsidRPr="00271C46">
        <w:rPr>
          <w:rFonts w:ascii="宋体" w:eastAsia="宋体" w:hAnsi="宋体" w:hint="eastAsia"/>
          <w:sz w:val="20"/>
          <w:szCs w:val="21"/>
        </w:rPr>
        <w:t>预估当天流量，</w:t>
      </w:r>
      <w:r w:rsidR="00086AFE" w:rsidRPr="00271C46">
        <w:rPr>
          <w:rFonts w:ascii="宋体" w:eastAsia="宋体" w:hAnsi="宋体"/>
          <w:sz w:val="20"/>
          <w:szCs w:val="21"/>
        </w:rPr>
        <w:t>并按照金融各业务线流量占比</w:t>
      </w:r>
      <w:r w:rsidR="00A513DC" w:rsidRPr="00271C46">
        <w:rPr>
          <w:rFonts w:ascii="宋体" w:eastAsia="宋体" w:hAnsi="宋体" w:hint="eastAsia"/>
          <w:sz w:val="20"/>
          <w:szCs w:val="21"/>
        </w:rPr>
        <w:t>约束下</w:t>
      </w:r>
      <w:r w:rsidR="00086AFE" w:rsidRPr="00271C46">
        <w:rPr>
          <w:rFonts w:ascii="宋体" w:eastAsia="宋体" w:hAnsi="宋体"/>
          <w:sz w:val="20"/>
          <w:szCs w:val="21"/>
        </w:rPr>
        <w:t>通过全局最优化分配流量，利用</w:t>
      </w:r>
      <w:r w:rsidR="00086AFE" w:rsidRPr="00112F77">
        <w:rPr>
          <w:rFonts w:ascii="宋体" w:eastAsia="宋体" w:hAnsi="宋体"/>
          <w:b/>
          <w:bCs/>
          <w:sz w:val="20"/>
          <w:szCs w:val="21"/>
        </w:rPr>
        <w:t>simplex求解整数规划</w:t>
      </w:r>
      <w:r w:rsidR="00086AFE" w:rsidRPr="00271C46">
        <w:rPr>
          <w:rFonts w:ascii="宋体" w:eastAsia="宋体" w:hAnsi="宋体"/>
          <w:sz w:val="20"/>
          <w:szCs w:val="21"/>
        </w:rPr>
        <w:t>问题；利用</w:t>
      </w:r>
      <w:r w:rsidR="00086AFE" w:rsidRPr="00112F77">
        <w:rPr>
          <w:rFonts w:ascii="宋体" w:eastAsia="宋体" w:hAnsi="宋体"/>
          <w:b/>
          <w:bCs/>
          <w:sz w:val="20"/>
          <w:szCs w:val="21"/>
        </w:rPr>
        <w:t>流量预估和pacing控制</w:t>
      </w:r>
      <w:r w:rsidR="00086AFE" w:rsidRPr="00271C46">
        <w:rPr>
          <w:rFonts w:ascii="宋体" w:eastAsia="宋体" w:hAnsi="宋体"/>
          <w:sz w:val="20"/>
          <w:szCs w:val="21"/>
        </w:rPr>
        <w:t>整体流量平滑；由于个别业务线转化稀疏，因此加入</w:t>
      </w:r>
      <w:r w:rsidR="00086AFE" w:rsidRPr="00112F77">
        <w:rPr>
          <w:rFonts w:ascii="宋体" w:eastAsia="宋体" w:hAnsi="宋体"/>
          <w:b/>
          <w:bCs/>
          <w:sz w:val="20"/>
          <w:szCs w:val="21"/>
        </w:rPr>
        <w:t>延时反馈策略</w:t>
      </w:r>
      <w:r w:rsidR="00086AFE" w:rsidRPr="00271C46">
        <w:rPr>
          <w:rFonts w:ascii="宋体" w:eastAsia="宋体" w:hAnsi="宋体"/>
          <w:sz w:val="20"/>
          <w:szCs w:val="21"/>
        </w:rPr>
        <w:t>建模；最后显著提升整体转化效率并保证流量稳定调控。钱包卡片则以ctr为优化目标，特征包含用户离线标签、实时场景特征(配置</w:t>
      </w:r>
      <w:proofErr w:type="spellStart"/>
      <w:r w:rsidR="00086AFE" w:rsidRPr="00112F77">
        <w:rPr>
          <w:rFonts w:ascii="宋体" w:eastAsia="宋体" w:hAnsi="宋体"/>
          <w:b/>
          <w:bCs/>
          <w:sz w:val="20"/>
          <w:szCs w:val="21"/>
        </w:rPr>
        <w:t>flink</w:t>
      </w:r>
      <w:proofErr w:type="spellEnd"/>
      <w:r w:rsidR="00086AFE" w:rsidRPr="00112F77">
        <w:rPr>
          <w:rFonts w:ascii="宋体" w:eastAsia="宋体" w:hAnsi="宋体"/>
          <w:b/>
          <w:bCs/>
          <w:sz w:val="20"/>
          <w:szCs w:val="21"/>
        </w:rPr>
        <w:t>任务</w:t>
      </w:r>
      <w:r w:rsidR="00086AFE" w:rsidRPr="00271C46">
        <w:rPr>
          <w:rFonts w:ascii="宋体" w:eastAsia="宋体" w:hAnsi="宋体"/>
          <w:sz w:val="20"/>
          <w:szCs w:val="21"/>
        </w:rPr>
        <w:t>)、业务线特征，模型给出用户在各个业务下的ctr并校准返回，一期仅关注第一个位置的点击率，二期把所有曝光位置纳入样本，曝光状态和位置作为特征放入模型；营销中台按照分数降序展示产品；最终钱包卡片模型组相比运营组ctr提升5%（通过测算理论上界是8%）</w:t>
      </w:r>
    </w:p>
    <w:p w14:paraId="19ACFB8F" w14:textId="641E92DD" w:rsidR="00B60F10" w:rsidRPr="00271C46" w:rsidRDefault="00B60F10" w:rsidP="00B60F10">
      <w:pPr>
        <w:pStyle w:val="a4"/>
        <w:numPr>
          <w:ilvl w:val="0"/>
          <w:numId w:val="18"/>
        </w:numPr>
        <w:spacing w:line="320" w:lineRule="exact"/>
        <w:ind w:firstLineChars="0"/>
        <w:rPr>
          <w:rFonts w:ascii="宋体" w:eastAsia="宋体" w:hAnsi="宋体"/>
          <w:b/>
          <w:bCs/>
          <w:sz w:val="20"/>
          <w:szCs w:val="21"/>
        </w:rPr>
      </w:pPr>
      <w:r w:rsidRPr="00271C46">
        <w:rPr>
          <w:rFonts w:ascii="宋体" w:eastAsia="宋体" w:hAnsi="宋体"/>
          <w:b/>
          <w:bCs/>
          <w:sz w:val="20"/>
          <w:szCs w:val="21"/>
        </w:rPr>
        <w:t>push智能选人</w:t>
      </w:r>
    </w:p>
    <w:p w14:paraId="2646A7EF" w14:textId="1B34D753" w:rsidR="00206540" w:rsidRPr="00271C46" w:rsidRDefault="00206540" w:rsidP="00206540">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项目背景</w:t>
      </w:r>
      <w:r w:rsidRPr="00271C46">
        <w:rPr>
          <w:rFonts w:ascii="宋体" w:eastAsia="宋体" w:hAnsi="宋体"/>
          <w:sz w:val="20"/>
          <w:szCs w:val="21"/>
        </w:rPr>
        <w:t>：</w:t>
      </w:r>
      <w:r w:rsidR="00F60F55" w:rsidRPr="00271C46">
        <w:rPr>
          <w:rFonts w:ascii="宋体" w:eastAsia="宋体" w:hAnsi="宋体"/>
          <w:sz w:val="20"/>
          <w:szCs w:val="21"/>
        </w:rPr>
        <w:t>滴滴出行app乘客端push精准圈人提升信贷转化人数</w:t>
      </w:r>
    </w:p>
    <w:p w14:paraId="03F501C1" w14:textId="6E89AD33" w:rsidR="00206540" w:rsidRPr="00271C46" w:rsidRDefault="00206540" w:rsidP="00206540">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技术方案和成果</w:t>
      </w:r>
      <w:r w:rsidRPr="00271C46">
        <w:rPr>
          <w:rFonts w:ascii="宋体" w:eastAsia="宋体" w:hAnsi="宋体"/>
          <w:sz w:val="20"/>
          <w:szCs w:val="21"/>
        </w:rPr>
        <w:t>：</w:t>
      </w:r>
      <w:r w:rsidR="00CC6CB3" w:rsidRPr="00271C46">
        <w:rPr>
          <w:rFonts w:ascii="宋体" w:eastAsia="宋体" w:hAnsi="宋体"/>
          <w:sz w:val="20"/>
          <w:szCs w:val="21"/>
        </w:rPr>
        <w:t>参与完成方案设计。</w:t>
      </w:r>
      <w:r w:rsidR="000009F2" w:rsidRPr="00271C46">
        <w:rPr>
          <w:rFonts w:ascii="宋体" w:eastAsia="宋体" w:hAnsi="宋体" w:hint="eastAsia"/>
          <w:sz w:val="20"/>
          <w:szCs w:val="21"/>
        </w:rPr>
        <w:t>候选人群为app端活，通过</w:t>
      </w:r>
      <w:r w:rsidR="009A17C6" w:rsidRPr="00112F77">
        <w:rPr>
          <w:rFonts w:ascii="宋体" w:eastAsia="宋体" w:hAnsi="宋体" w:hint="eastAsia"/>
          <w:b/>
          <w:bCs/>
          <w:sz w:val="20"/>
          <w:szCs w:val="21"/>
        </w:rPr>
        <w:t>弹性</w:t>
      </w:r>
      <w:r w:rsidR="00086AFE" w:rsidRPr="00112F77">
        <w:rPr>
          <w:rFonts w:ascii="宋体" w:eastAsia="宋体" w:hAnsi="宋体"/>
          <w:b/>
          <w:bCs/>
          <w:sz w:val="20"/>
          <w:szCs w:val="21"/>
        </w:rPr>
        <w:t>疲劳度模型</w:t>
      </w:r>
      <w:r w:rsidR="000009F2" w:rsidRPr="00271C46">
        <w:rPr>
          <w:rFonts w:ascii="宋体" w:eastAsia="宋体" w:hAnsi="宋体" w:hint="eastAsia"/>
          <w:sz w:val="20"/>
          <w:szCs w:val="21"/>
        </w:rPr>
        <w:t>控制发送频</w:t>
      </w:r>
      <w:r w:rsidR="0019334C" w:rsidRPr="00271C46">
        <w:rPr>
          <w:rFonts w:ascii="宋体" w:eastAsia="宋体" w:hAnsi="宋体" w:hint="eastAsia"/>
          <w:sz w:val="20"/>
          <w:szCs w:val="21"/>
        </w:rPr>
        <w:t>率</w:t>
      </w:r>
      <w:r w:rsidR="00D9524E" w:rsidRPr="00271C46">
        <w:rPr>
          <w:rFonts w:ascii="宋体" w:eastAsia="宋体" w:hAnsi="宋体" w:hint="eastAsia"/>
          <w:sz w:val="20"/>
          <w:szCs w:val="21"/>
        </w:rPr>
        <w:t>，加入挡板规避特定人群</w:t>
      </w:r>
      <w:r w:rsidR="00086AFE" w:rsidRPr="00271C46">
        <w:rPr>
          <w:rFonts w:ascii="宋体" w:eastAsia="宋体" w:hAnsi="宋体"/>
          <w:sz w:val="20"/>
          <w:szCs w:val="21"/>
        </w:rPr>
        <w:t>，</w:t>
      </w:r>
      <w:r w:rsidR="000009F2" w:rsidRPr="00271C46">
        <w:rPr>
          <w:rFonts w:ascii="宋体" w:eastAsia="宋体" w:hAnsi="宋体" w:hint="eastAsia"/>
          <w:sz w:val="20"/>
          <w:szCs w:val="21"/>
        </w:rPr>
        <w:t>离散</w:t>
      </w:r>
      <w:r w:rsidR="00086AFE" w:rsidRPr="00271C46">
        <w:rPr>
          <w:rFonts w:ascii="宋体" w:eastAsia="宋体" w:hAnsi="宋体"/>
          <w:sz w:val="20"/>
          <w:szCs w:val="21"/>
        </w:rPr>
        <w:t>特征</w:t>
      </w:r>
      <w:r w:rsidR="000009F2" w:rsidRPr="00271C46">
        <w:rPr>
          <w:rFonts w:ascii="宋体" w:eastAsia="宋体" w:hAnsi="宋体" w:hint="eastAsia"/>
          <w:sz w:val="20"/>
          <w:szCs w:val="21"/>
        </w:rPr>
        <w:t>做</w:t>
      </w:r>
      <w:r w:rsidR="00086AFE" w:rsidRPr="00271C46">
        <w:rPr>
          <w:rFonts w:ascii="宋体" w:eastAsia="宋体" w:hAnsi="宋体"/>
          <w:sz w:val="20"/>
          <w:szCs w:val="21"/>
        </w:rPr>
        <w:t>embedding，</w:t>
      </w:r>
      <w:r w:rsidR="000009F2" w:rsidRPr="00271C46">
        <w:rPr>
          <w:rFonts w:ascii="宋体" w:eastAsia="宋体" w:hAnsi="宋体" w:hint="eastAsia"/>
          <w:sz w:val="20"/>
          <w:szCs w:val="21"/>
        </w:rPr>
        <w:t>其中app列表特征</w:t>
      </w:r>
      <w:r w:rsidR="00DD0D79" w:rsidRPr="00271C46">
        <w:rPr>
          <w:rFonts w:ascii="宋体" w:eastAsia="宋体" w:hAnsi="宋体" w:hint="eastAsia"/>
          <w:sz w:val="20"/>
          <w:szCs w:val="21"/>
        </w:rPr>
        <w:t>通过</w:t>
      </w:r>
      <w:r w:rsidR="000009F2" w:rsidRPr="00112F77">
        <w:rPr>
          <w:rFonts w:ascii="宋体" w:eastAsia="宋体" w:hAnsi="宋体" w:hint="eastAsia"/>
          <w:b/>
          <w:bCs/>
          <w:sz w:val="20"/>
          <w:szCs w:val="21"/>
        </w:rPr>
        <w:t>tran</w:t>
      </w:r>
      <w:r w:rsidR="000009F2" w:rsidRPr="00112F77">
        <w:rPr>
          <w:rFonts w:ascii="宋体" w:eastAsia="宋体" w:hAnsi="宋体"/>
          <w:b/>
          <w:bCs/>
          <w:sz w:val="20"/>
          <w:szCs w:val="21"/>
        </w:rPr>
        <w:t>s</w:t>
      </w:r>
      <w:r w:rsidR="000009F2" w:rsidRPr="00112F77">
        <w:rPr>
          <w:rFonts w:ascii="宋体" w:eastAsia="宋体" w:hAnsi="宋体" w:hint="eastAsia"/>
          <w:b/>
          <w:bCs/>
          <w:sz w:val="20"/>
          <w:szCs w:val="21"/>
        </w:rPr>
        <w:t>fo</w:t>
      </w:r>
      <w:r w:rsidR="000009F2" w:rsidRPr="00112F77">
        <w:rPr>
          <w:rFonts w:ascii="宋体" w:eastAsia="宋体" w:hAnsi="宋体"/>
          <w:b/>
          <w:bCs/>
          <w:sz w:val="20"/>
          <w:szCs w:val="21"/>
        </w:rPr>
        <w:t xml:space="preserve">rmer </w:t>
      </w:r>
      <w:r w:rsidR="008D6822" w:rsidRPr="00271C46">
        <w:rPr>
          <w:rFonts w:ascii="宋体" w:eastAsia="宋体" w:hAnsi="宋体" w:hint="eastAsia"/>
          <w:sz w:val="20"/>
          <w:szCs w:val="21"/>
        </w:rPr>
        <w:t>做</w:t>
      </w:r>
      <w:r w:rsidR="000009F2" w:rsidRPr="00271C46">
        <w:rPr>
          <w:rFonts w:ascii="宋体" w:eastAsia="宋体" w:hAnsi="宋体" w:hint="eastAsia"/>
          <w:sz w:val="20"/>
          <w:szCs w:val="21"/>
        </w:rPr>
        <w:t>em</w:t>
      </w:r>
      <w:r w:rsidR="000009F2" w:rsidRPr="00271C46">
        <w:rPr>
          <w:rFonts w:ascii="宋体" w:eastAsia="宋体" w:hAnsi="宋体"/>
          <w:sz w:val="20"/>
          <w:szCs w:val="21"/>
        </w:rPr>
        <w:t>bedding</w:t>
      </w:r>
      <w:r w:rsidR="00282FB3" w:rsidRPr="00271C46">
        <w:rPr>
          <w:rFonts w:ascii="宋体" w:eastAsia="宋体" w:hAnsi="宋体" w:hint="eastAsia"/>
          <w:sz w:val="20"/>
          <w:szCs w:val="21"/>
        </w:rPr>
        <w:t>处理</w:t>
      </w:r>
      <w:r w:rsidR="002B7427" w:rsidRPr="00271C46">
        <w:rPr>
          <w:rFonts w:ascii="宋体" w:eastAsia="宋体" w:hAnsi="宋体" w:hint="eastAsia"/>
          <w:sz w:val="20"/>
          <w:szCs w:val="21"/>
        </w:rPr>
        <w:t>，一期采用多阶段二分类模型，二期ranking模型建模发送到授信的</w:t>
      </w:r>
      <w:r w:rsidR="002B7427" w:rsidRPr="00112F77">
        <w:rPr>
          <w:rFonts w:ascii="宋体" w:eastAsia="宋体" w:hAnsi="宋体" w:hint="eastAsia"/>
          <w:b/>
          <w:bCs/>
          <w:sz w:val="20"/>
          <w:szCs w:val="21"/>
        </w:rPr>
        <w:t>多链路转化</w:t>
      </w:r>
      <w:r w:rsidR="008A11AC" w:rsidRPr="00271C46">
        <w:rPr>
          <w:rFonts w:ascii="宋体" w:eastAsia="宋体" w:hAnsi="宋体" w:hint="eastAsia"/>
          <w:sz w:val="20"/>
          <w:szCs w:val="21"/>
        </w:rPr>
        <w:t>；通过从发送开始建模解决</w:t>
      </w:r>
      <w:r w:rsidR="008B24BD" w:rsidRPr="009C729C">
        <w:rPr>
          <w:rFonts w:ascii="宋体" w:eastAsia="宋体" w:hAnsi="宋体" w:hint="eastAsia"/>
          <w:b/>
          <w:bCs/>
          <w:sz w:val="20"/>
          <w:szCs w:val="21"/>
        </w:rPr>
        <w:t>样本</w:t>
      </w:r>
      <w:r w:rsidR="00481B5A" w:rsidRPr="009C729C">
        <w:rPr>
          <w:rFonts w:ascii="宋体" w:eastAsia="宋体" w:hAnsi="宋体" w:hint="eastAsia"/>
          <w:b/>
          <w:bCs/>
          <w:sz w:val="20"/>
          <w:szCs w:val="21"/>
        </w:rPr>
        <w:t>选择</w:t>
      </w:r>
      <w:r w:rsidR="008B24BD" w:rsidRPr="009C729C">
        <w:rPr>
          <w:rFonts w:ascii="宋体" w:eastAsia="宋体" w:hAnsi="宋体" w:hint="eastAsia"/>
          <w:b/>
          <w:bCs/>
          <w:sz w:val="20"/>
          <w:szCs w:val="21"/>
        </w:rPr>
        <w:t>偏差</w:t>
      </w:r>
      <w:r w:rsidR="008A11AC" w:rsidRPr="009C729C">
        <w:rPr>
          <w:rFonts w:ascii="宋体" w:eastAsia="宋体" w:hAnsi="宋体" w:hint="eastAsia"/>
          <w:b/>
          <w:bCs/>
          <w:sz w:val="20"/>
          <w:szCs w:val="21"/>
        </w:rPr>
        <w:t>问题</w:t>
      </w:r>
      <w:r w:rsidR="00470ED5" w:rsidRPr="00271C46">
        <w:rPr>
          <w:rFonts w:ascii="宋体" w:eastAsia="宋体" w:hAnsi="宋体" w:hint="eastAsia"/>
          <w:sz w:val="20"/>
          <w:szCs w:val="21"/>
        </w:rPr>
        <w:t>；</w:t>
      </w:r>
      <w:r w:rsidR="005448E8" w:rsidRPr="00271C46">
        <w:rPr>
          <w:rFonts w:ascii="宋体" w:eastAsia="宋体" w:hAnsi="宋体" w:hint="eastAsia"/>
          <w:sz w:val="20"/>
          <w:szCs w:val="21"/>
        </w:rPr>
        <w:t>另外通过个性化</w:t>
      </w:r>
      <w:r w:rsidR="008D6822" w:rsidRPr="00271C46">
        <w:rPr>
          <w:rFonts w:ascii="宋体" w:eastAsia="宋体" w:hAnsi="宋体"/>
          <w:sz w:val="20"/>
          <w:szCs w:val="21"/>
        </w:rPr>
        <w:t>多利益点</w:t>
      </w:r>
      <w:r w:rsidR="005448E8" w:rsidRPr="00271C46">
        <w:rPr>
          <w:rFonts w:ascii="宋体" w:eastAsia="宋体" w:hAnsi="宋体" w:hint="eastAsia"/>
          <w:sz w:val="20"/>
          <w:szCs w:val="21"/>
        </w:rPr>
        <w:t>文案预估用户在各利益点下的转化进行推送</w:t>
      </w:r>
      <w:r w:rsidR="004553E9" w:rsidRPr="00271C46">
        <w:rPr>
          <w:rFonts w:ascii="宋体" w:eastAsia="宋体" w:hAnsi="宋体" w:hint="eastAsia"/>
          <w:sz w:val="20"/>
          <w:szCs w:val="21"/>
        </w:rPr>
        <w:t>；</w:t>
      </w:r>
      <w:r w:rsidR="005448E8" w:rsidRPr="00271C46">
        <w:rPr>
          <w:rFonts w:ascii="宋体" w:eastAsia="宋体" w:hAnsi="宋体" w:hint="eastAsia"/>
          <w:sz w:val="20"/>
          <w:szCs w:val="21"/>
        </w:rPr>
        <w:t>通过测算做到理论上界的增长。</w:t>
      </w:r>
    </w:p>
    <w:p w14:paraId="752CB78F" w14:textId="64705B20" w:rsidR="00EB4DAD" w:rsidRPr="00271C46" w:rsidRDefault="00EB4DAD" w:rsidP="00055C32">
      <w:pPr>
        <w:spacing w:beforeLines="50" w:before="156" w:line="320" w:lineRule="exact"/>
        <w:rPr>
          <w:rFonts w:ascii="宋体" w:eastAsia="宋体" w:hAnsi="宋体"/>
          <w:b/>
          <w:bCs/>
          <w:sz w:val="20"/>
          <w:szCs w:val="21"/>
        </w:rPr>
      </w:pPr>
      <w:r w:rsidRPr="00271C46">
        <w:rPr>
          <w:rFonts w:ascii="宋体" w:eastAsia="宋体" w:hAnsi="宋体" w:hint="eastAsia"/>
          <w:b/>
          <w:bCs/>
          <w:sz w:val="20"/>
          <w:szCs w:val="21"/>
        </w:rPr>
        <w:t xml:space="preserve">美团金融 </w:t>
      </w:r>
      <w:r w:rsidR="00E95A07">
        <w:rPr>
          <w:rFonts w:ascii="宋体" w:eastAsia="宋体" w:hAnsi="宋体"/>
          <w:b/>
          <w:bCs/>
          <w:sz w:val="20"/>
          <w:szCs w:val="21"/>
        </w:rPr>
        <w:t xml:space="preserve">    </w:t>
      </w:r>
      <w:r w:rsidRPr="00271C46">
        <w:rPr>
          <w:rFonts w:ascii="宋体" w:eastAsia="宋体" w:hAnsi="宋体" w:hint="eastAsia"/>
          <w:b/>
          <w:bCs/>
          <w:sz w:val="20"/>
          <w:szCs w:val="21"/>
        </w:rPr>
        <w:t xml:space="preserve">创新智能算法 </w:t>
      </w:r>
      <w:r w:rsidR="00E95A07">
        <w:rPr>
          <w:rFonts w:ascii="宋体" w:eastAsia="宋体" w:hAnsi="宋体"/>
          <w:b/>
          <w:bCs/>
          <w:sz w:val="20"/>
          <w:szCs w:val="21"/>
        </w:rPr>
        <w:t xml:space="preserve">    </w:t>
      </w:r>
      <w:r w:rsidRPr="00271C46">
        <w:rPr>
          <w:rFonts w:ascii="宋体" w:eastAsia="宋体" w:hAnsi="宋体" w:hint="eastAsia"/>
          <w:b/>
          <w:bCs/>
          <w:sz w:val="20"/>
          <w:szCs w:val="21"/>
        </w:rPr>
        <w:t xml:space="preserve">高级算法工程师 </w:t>
      </w:r>
      <w:r w:rsidR="00081568" w:rsidRPr="00271C46">
        <w:rPr>
          <w:rFonts w:ascii="宋体" w:eastAsia="宋体" w:hAnsi="宋体"/>
          <w:b/>
          <w:bCs/>
          <w:sz w:val="20"/>
          <w:szCs w:val="21"/>
        </w:rPr>
        <w:t xml:space="preserve">                  </w:t>
      </w:r>
      <w:r w:rsidR="00CC6CB3" w:rsidRPr="00271C46">
        <w:rPr>
          <w:rFonts w:ascii="宋体" w:eastAsia="宋体" w:hAnsi="宋体"/>
          <w:b/>
          <w:bCs/>
          <w:sz w:val="20"/>
          <w:szCs w:val="21"/>
        </w:rPr>
        <w:t xml:space="preserve">                          </w:t>
      </w:r>
      <w:r w:rsidRPr="00271C46">
        <w:rPr>
          <w:rFonts w:ascii="宋体" w:eastAsia="宋体" w:hAnsi="宋体"/>
          <w:b/>
          <w:bCs/>
          <w:sz w:val="20"/>
          <w:szCs w:val="21"/>
        </w:rPr>
        <w:t>2019.9 - 2020</w:t>
      </w:r>
      <w:r w:rsidRPr="00271C46">
        <w:rPr>
          <w:rFonts w:ascii="宋体" w:eastAsia="宋体" w:hAnsi="宋体" w:hint="eastAsia"/>
          <w:b/>
          <w:bCs/>
          <w:sz w:val="20"/>
          <w:szCs w:val="21"/>
        </w:rPr>
        <w:t>.</w:t>
      </w:r>
      <w:r w:rsidRPr="00271C46">
        <w:rPr>
          <w:rFonts w:ascii="宋体" w:eastAsia="宋体" w:hAnsi="宋体"/>
          <w:b/>
          <w:bCs/>
          <w:sz w:val="20"/>
          <w:szCs w:val="21"/>
        </w:rPr>
        <w:t>9</w:t>
      </w:r>
    </w:p>
    <w:p w14:paraId="752E67E9" w14:textId="4DA62831" w:rsidR="0069225D" w:rsidRPr="00271C46" w:rsidRDefault="0069225D" w:rsidP="0069225D">
      <w:pPr>
        <w:pStyle w:val="a4"/>
        <w:numPr>
          <w:ilvl w:val="0"/>
          <w:numId w:val="18"/>
        </w:numPr>
        <w:spacing w:line="320" w:lineRule="exact"/>
        <w:ind w:firstLineChars="0"/>
        <w:rPr>
          <w:rFonts w:ascii="宋体" w:eastAsia="宋体" w:hAnsi="宋体"/>
          <w:b/>
          <w:bCs/>
          <w:sz w:val="20"/>
          <w:szCs w:val="21"/>
        </w:rPr>
      </w:pPr>
      <w:r w:rsidRPr="00271C46">
        <w:rPr>
          <w:rFonts w:ascii="宋体" w:eastAsia="宋体" w:hAnsi="宋体"/>
          <w:b/>
          <w:bCs/>
          <w:sz w:val="20"/>
          <w:szCs w:val="21"/>
        </w:rPr>
        <w:t>支付后弹窗流量在生活费业务上的</w:t>
      </w:r>
      <w:proofErr w:type="spellStart"/>
      <w:r w:rsidRPr="00271C46">
        <w:rPr>
          <w:rFonts w:ascii="宋体" w:eastAsia="宋体" w:hAnsi="宋体"/>
          <w:b/>
          <w:bCs/>
          <w:sz w:val="20"/>
          <w:szCs w:val="21"/>
        </w:rPr>
        <w:t>cvr</w:t>
      </w:r>
      <w:proofErr w:type="spellEnd"/>
      <w:r w:rsidRPr="00271C46">
        <w:rPr>
          <w:rFonts w:ascii="宋体" w:eastAsia="宋体" w:hAnsi="宋体"/>
          <w:b/>
          <w:bCs/>
          <w:sz w:val="20"/>
          <w:szCs w:val="21"/>
        </w:rPr>
        <w:t>优化</w:t>
      </w:r>
    </w:p>
    <w:p w14:paraId="10555912" w14:textId="77777777" w:rsidR="0069225D" w:rsidRPr="00271C46" w:rsidRDefault="0069225D" w:rsidP="0069225D">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项目背景</w:t>
      </w:r>
      <w:r w:rsidRPr="00271C46">
        <w:rPr>
          <w:rFonts w:ascii="宋体" w:eastAsia="宋体" w:hAnsi="宋体"/>
          <w:sz w:val="20"/>
          <w:szCs w:val="21"/>
        </w:rPr>
        <w:t>：支付后弹窗作为拉新获客主要渠道，如何在给定弹窗流量曝光约束下提升授信和首借转化</w:t>
      </w:r>
    </w:p>
    <w:p w14:paraId="78F6B24A" w14:textId="19B430E4" w:rsidR="0069225D" w:rsidRPr="00271C46" w:rsidRDefault="0069225D" w:rsidP="0069225D">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技术方案和成果</w:t>
      </w:r>
      <w:r w:rsidRPr="00271C46">
        <w:rPr>
          <w:rFonts w:ascii="宋体" w:eastAsia="宋体" w:hAnsi="宋体"/>
          <w:sz w:val="20"/>
          <w:szCs w:val="21"/>
        </w:rPr>
        <w:t>：作为生活费拉新核心算法之一参与线上算法方案设计。小流量随机探测获取训练样本，新客以申请授信和借款分别建模获申请意愿分和借款意愿分T+7，存量用户以借款为目标建模</w:t>
      </w:r>
      <w:proofErr w:type="spellStart"/>
      <w:r w:rsidRPr="00271C46">
        <w:rPr>
          <w:rFonts w:ascii="宋体" w:eastAsia="宋体" w:hAnsi="宋体"/>
          <w:sz w:val="20"/>
          <w:szCs w:val="21"/>
        </w:rPr>
        <w:t>cvr</w:t>
      </w:r>
      <w:proofErr w:type="spellEnd"/>
      <w:r w:rsidRPr="00271C46">
        <w:rPr>
          <w:rFonts w:ascii="宋体" w:eastAsia="宋体" w:hAnsi="宋体"/>
          <w:sz w:val="20"/>
          <w:szCs w:val="21"/>
        </w:rPr>
        <w:t>转化。线上决策通过模型选人，新客借款意愿高者分发免息券，其余若申请意愿高则分发外卖券以实现精准分发，存量用户分客群发额度提醒或免息券；基础模型是</w:t>
      </w:r>
      <w:proofErr w:type="spellStart"/>
      <w:r w:rsidRPr="00271C46">
        <w:rPr>
          <w:rFonts w:ascii="宋体" w:eastAsia="宋体" w:hAnsi="宋体"/>
          <w:sz w:val="20"/>
          <w:szCs w:val="21"/>
        </w:rPr>
        <w:t>lightGBM</w:t>
      </w:r>
      <w:proofErr w:type="spellEnd"/>
      <w:r w:rsidRPr="00271C46">
        <w:rPr>
          <w:rFonts w:ascii="宋体" w:eastAsia="宋体" w:hAnsi="宋体"/>
          <w:sz w:val="20"/>
          <w:szCs w:val="21"/>
        </w:rPr>
        <w:t>二分类和</w:t>
      </w:r>
      <w:proofErr w:type="spellStart"/>
      <w:r w:rsidRPr="00E957D7">
        <w:rPr>
          <w:rFonts w:ascii="宋体" w:eastAsia="宋体" w:hAnsi="宋体"/>
          <w:b/>
          <w:bCs/>
          <w:sz w:val="20"/>
          <w:szCs w:val="21"/>
        </w:rPr>
        <w:t>lambdaMart</w:t>
      </w:r>
      <w:proofErr w:type="spellEnd"/>
      <w:r w:rsidRPr="00E957D7">
        <w:rPr>
          <w:rFonts w:ascii="宋体" w:eastAsia="宋体" w:hAnsi="宋体"/>
          <w:b/>
          <w:bCs/>
          <w:sz w:val="20"/>
          <w:szCs w:val="21"/>
        </w:rPr>
        <w:t>建模多级链路</w:t>
      </w:r>
      <w:r w:rsidRPr="00271C46">
        <w:rPr>
          <w:rFonts w:ascii="宋体" w:eastAsia="宋体" w:hAnsi="宋体"/>
          <w:sz w:val="20"/>
          <w:szCs w:val="21"/>
        </w:rPr>
        <w:t>转化，到端借款率提升10%+；</w:t>
      </w:r>
      <w:proofErr w:type="spellStart"/>
      <w:r w:rsidRPr="00E957D7">
        <w:rPr>
          <w:rFonts w:ascii="宋体" w:eastAsia="宋体" w:hAnsi="宋体"/>
          <w:b/>
          <w:bCs/>
          <w:sz w:val="20"/>
          <w:szCs w:val="21"/>
        </w:rPr>
        <w:t>lightGBM+wide&amp;deep</w:t>
      </w:r>
      <w:proofErr w:type="spellEnd"/>
      <w:r w:rsidRPr="00271C46">
        <w:rPr>
          <w:rFonts w:ascii="宋体" w:eastAsia="宋体" w:hAnsi="宋体"/>
          <w:sz w:val="20"/>
          <w:szCs w:val="21"/>
        </w:rPr>
        <w:t>模型，变量处理主要采用</w:t>
      </w:r>
      <w:r w:rsidR="00934E90" w:rsidRPr="00E957D7">
        <w:rPr>
          <w:rFonts w:ascii="宋体" w:eastAsia="宋体" w:hAnsi="宋体"/>
          <w:b/>
          <w:bCs/>
          <w:sz w:val="20"/>
          <w:szCs w:val="21"/>
        </w:rPr>
        <w:t>MDLP分箱</w:t>
      </w:r>
      <w:r w:rsidRPr="00E957D7">
        <w:rPr>
          <w:rFonts w:ascii="宋体" w:eastAsia="宋体" w:hAnsi="宋体"/>
          <w:b/>
          <w:bCs/>
          <w:sz w:val="20"/>
          <w:szCs w:val="21"/>
        </w:rPr>
        <w:t>分箱</w:t>
      </w:r>
      <w:r w:rsidRPr="00271C46">
        <w:rPr>
          <w:rFonts w:ascii="宋体" w:eastAsia="宋体" w:hAnsi="宋体"/>
          <w:sz w:val="20"/>
          <w:szCs w:val="21"/>
        </w:rPr>
        <w:t>或</w:t>
      </w:r>
      <w:r w:rsidRPr="00E957D7">
        <w:rPr>
          <w:rFonts w:ascii="宋体" w:eastAsia="宋体" w:hAnsi="宋体"/>
          <w:b/>
          <w:bCs/>
          <w:sz w:val="20"/>
          <w:szCs w:val="21"/>
        </w:rPr>
        <w:t>embedding</w:t>
      </w:r>
      <w:r w:rsidRPr="00271C46">
        <w:rPr>
          <w:rFonts w:ascii="宋体" w:eastAsia="宋体" w:hAnsi="宋体"/>
          <w:sz w:val="20"/>
          <w:szCs w:val="21"/>
        </w:rPr>
        <w:t>，</w:t>
      </w:r>
      <w:proofErr w:type="spellStart"/>
      <w:r w:rsidRPr="00271C46">
        <w:rPr>
          <w:rFonts w:ascii="宋体" w:eastAsia="宋体" w:hAnsi="宋体"/>
          <w:sz w:val="20"/>
          <w:szCs w:val="21"/>
        </w:rPr>
        <w:t>auc</w:t>
      </w:r>
      <w:proofErr w:type="spellEnd"/>
      <w:r w:rsidRPr="00271C46">
        <w:rPr>
          <w:rFonts w:ascii="宋体" w:eastAsia="宋体" w:hAnsi="宋体"/>
          <w:sz w:val="20"/>
          <w:szCs w:val="21"/>
        </w:rPr>
        <w:t>提升0.008；后期对存量用户进行</w:t>
      </w:r>
      <w:r w:rsidRPr="00E957D7">
        <w:rPr>
          <w:rFonts w:ascii="宋体" w:eastAsia="宋体" w:hAnsi="宋体"/>
          <w:b/>
          <w:bCs/>
          <w:sz w:val="20"/>
          <w:szCs w:val="21"/>
        </w:rPr>
        <w:t>成本控制差异化发券</w:t>
      </w:r>
      <w:r w:rsidRPr="00271C46">
        <w:rPr>
          <w:rFonts w:ascii="宋体" w:eastAsia="宋体" w:hAnsi="宋体"/>
          <w:sz w:val="20"/>
          <w:szCs w:val="21"/>
        </w:rPr>
        <w:t>，通过分组背包问题求解</w:t>
      </w:r>
      <w:r w:rsidR="00BB5CA0" w:rsidRPr="00271C46">
        <w:rPr>
          <w:rFonts w:ascii="宋体" w:eastAsia="宋体" w:hAnsi="宋体" w:hint="eastAsia"/>
          <w:sz w:val="20"/>
          <w:szCs w:val="21"/>
        </w:rPr>
        <w:t>，后期使用</w:t>
      </w:r>
      <w:r w:rsidRPr="00E957D7">
        <w:rPr>
          <w:rFonts w:ascii="宋体" w:eastAsia="宋体" w:hAnsi="宋体"/>
          <w:b/>
          <w:bCs/>
          <w:sz w:val="20"/>
          <w:szCs w:val="21"/>
        </w:rPr>
        <w:t>uplift模型</w:t>
      </w:r>
      <w:r w:rsidRPr="00271C46">
        <w:rPr>
          <w:rFonts w:ascii="宋体" w:eastAsia="宋体" w:hAnsi="宋体"/>
          <w:sz w:val="20"/>
          <w:szCs w:val="21"/>
        </w:rPr>
        <w:t>，获客成本下降35%；对于被选中的高分存量用户但被平台pk掉的流量，采取发mot短信进行</w:t>
      </w:r>
      <w:r w:rsidRPr="00E957D7">
        <w:rPr>
          <w:rFonts w:ascii="宋体" w:eastAsia="宋体" w:hAnsi="宋体"/>
          <w:b/>
          <w:bCs/>
          <w:sz w:val="20"/>
          <w:szCs w:val="21"/>
        </w:rPr>
        <w:t>渠道协同</w:t>
      </w:r>
      <w:r w:rsidRPr="00271C46">
        <w:rPr>
          <w:rFonts w:ascii="宋体" w:eastAsia="宋体" w:hAnsi="宋体"/>
          <w:sz w:val="20"/>
          <w:szCs w:val="21"/>
        </w:rPr>
        <w:t>动作；流量控制组件采用由本人基于</w:t>
      </w:r>
      <w:r w:rsidRPr="00E957D7">
        <w:rPr>
          <w:rFonts w:ascii="宋体" w:eastAsia="宋体" w:hAnsi="宋体"/>
          <w:b/>
          <w:bCs/>
          <w:sz w:val="20"/>
          <w:szCs w:val="21"/>
        </w:rPr>
        <w:t>smart pacing</w:t>
      </w:r>
      <w:r w:rsidRPr="00271C46">
        <w:rPr>
          <w:rFonts w:ascii="宋体" w:eastAsia="宋体" w:hAnsi="宋体"/>
          <w:sz w:val="20"/>
          <w:szCs w:val="21"/>
        </w:rPr>
        <w:t>论文思想独立开发完成，包括离线曝光</w:t>
      </w:r>
      <w:r w:rsidRPr="00271C46">
        <w:rPr>
          <w:rFonts w:ascii="宋体" w:eastAsia="宋体" w:hAnsi="宋体"/>
          <w:sz w:val="20"/>
          <w:szCs w:val="21"/>
        </w:rPr>
        <w:lastRenderedPageBreak/>
        <w:t>计划计算和在线平滑控制投放速度，该方案被应用到智能营销平台流量分配并取得不错效果；模型服务开发为java，采用thrift接口供营销引擎调用；离线训练采用</w:t>
      </w:r>
      <w:r w:rsidRPr="00E957D7">
        <w:rPr>
          <w:rFonts w:ascii="宋体" w:eastAsia="宋体" w:hAnsi="宋体"/>
          <w:b/>
          <w:bCs/>
          <w:sz w:val="20"/>
          <w:szCs w:val="21"/>
        </w:rPr>
        <w:t>spark和</w:t>
      </w:r>
      <w:proofErr w:type="spellStart"/>
      <w:r w:rsidRPr="00E957D7">
        <w:rPr>
          <w:rFonts w:ascii="宋体" w:eastAsia="宋体" w:hAnsi="宋体"/>
          <w:b/>
          <w:bCs/>
          <w:sz w:val="20"/>
          <w:szCs w:val="21"/>
        </w:rPr>
        <w:t>tensorflow</w:t>
      </w:r>
      <w:proofErr w:type="spellEnd"/>
      <w:r w:rsidRPr="00271C46">
        <w:rPr>
          <w:rFonts w:ascii="宋体" w:eastAsia="宋体" w:hAnsi="宋体"/>
          <w:sz w:val="20"/>
          <w:szCs w:val="21"/>
        </w:rPr>
        <w:t>；</w:t>
      </w:r>
    </w:p>
    <w:p w14:paraId="2B22BD57" w14:textId="6610D76A" w:rsidR="0069225D" w:rsidRPr="00271C46" w:rsidRDefault="0069225D" w:rsidP="0069225D">
      <w:pPr>
        <w:pStyle w:val="a4"/>
        <w:numPr>
          <w:ilvl w:val="0"/>
          <w:numId w:val="18"/>
        </w:numPr>
        <w:spacing w:line="320" w:lineRule="exact"/>
        <w:ind w:firstLineChars="0"/>
        <w:rPr>
          <w:rFonts w:ascii="宋体" w:eastAsia="宋体" w:hAnsi="宋体"/>
          <w:b/>
          <w:bCs/>
          <w:sz w:val="20"/>
          <w:szCs w:val="21"/>
        </w:rPr>
      </w:pPr>
      <w:r w:rsidRPr="00271C46">
        <w:rPr>
          <w:rFonts w:ascii="宋体" w:eastAsia="宋体" w:hAnsi="宋体"/>
          <w:b/>
          <w:bCs/>
          <w:sz w:val="20"/>
          <w:szCs w:val="21"/>
        </w:rPr>
        <w:t>固定入口钱包位ctr/</w:t>
      </w:r>
      <w:proofErr w:type="spellStart"/>
      <w:r w:rsidRPr="00271C46">
        <w:rPr>
          <w:rFonts w:ascii="宋体" w:eastAsia="宋体" w:hAnsi="宋体"/>
          <w:b/>
          <w:bCs/>
          <w:sz w:val="20"/>
          <w:szCs w:val="21"/>
        </w:rPr>
        <w:t>cvr</w:t>
      </w:r>
      <w:proofErr w:type="spellEnd"/>
      <w:r w:rsidRPr="00271C46">
        <w:rPr>
          <w:rFonts w:ascii="宋体" w:eastAsia="宋体" w:hAnsi="宋体"/>
          <w:b/>
          <w:bCs/>
          <w:sz w:val="20"/>
          <w:szCs w:val="21"/>
        </w:rPr>
        <w:t>优化</w:t>
      </w:r>
    </w:p>
    <w:p w14:paraId="6EC68134" w14:textId="77777777" w:rsidR="0069225D" w:rsidRPr="00271C46" w:rsidRDefault="0069225D" w:rsidP="0069225D">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项目背景</w:t>
      </w:r>
      <w:r w:rsidRPr="00271C46">
        <w:rPr>
          <w:rFonts w:ascii="宋体" w:eastAsia="宋体" w:hAnsi="宋体"/>
          <w:sz w:val="20"/>
          <w:szCs w:val="21"/>
        </w:rPr>
        <w:t>：固定入口钱包位作为促活主要渠道，主要抓手有营销额度和气泡文案、以及进入落地页权益分发</w:t>
      </w:r>
    </w:p>
    <w:p w14:paraId="3A719494" w14:textId="3CFBC814" w:rsidR="005B445F" w:rsidRPr="00271C46" w:rsidRDefault="0069225D" w:rsidP="0069225D">
      <w:pPr>
        <w:spacing w:line="320" w:lineRule="exact"/>
        <w:ind w:firstLineChars="200" w:firstLine="400"/>
        <w:rPr>
          <w:rFonts w:ascii="宋体" w:eastAsia="宋体" w:hAnsi="宋体"/>
          <w:sz w:val="20"/>
          <w:szCs w:val="21"/>
        </w:rPr>
      </w:pPr>
      <w:r w:rsidRPr="00271C46">
        <w:rPr>
          <w:rFonts w:ascii="宋体" w:eastAsia="宋体" w:hAnsi="宋体"/>
          <w:sz w:val="20"/>
          <w:szCs w:val="21"/>
          <w:u w:val="single"/>
        </w:rPr>
        <w:t>技术方案和成果</w:t>
      </w:r>
      <w:r w:rsidRPr="00271C46">
        <w:rPr>
          <w:rFonts w:ascii="宋体" w:eastAsia="宋体" w:hAnsi="宋体"/>
          <w:sz w:val="20"/>
          <w:szCs w:val="21"/>
        </w:rPr>
        <w:t>：作为生活费促活核心算法之一参与线上算法方案设计。样本探测阶段设计多样化的气泡和主副标题进行组合展示，采用千人千面做法，特征包括用户特征、文案特征、交叉特征、上下文场景特征，计算用户在各个气泡下ctr/</w:t>
      </w:r>
      <w:proofErr w:type="spellStart"/>
      <w:r w:rsidRPr="00271C46">
        <w:rPr>
          <w:rFonts w:ascii="宋体" w:eastAsia="宋体" w:hAnsi="宋体"/>
          <w:sz w:val="20"/>
          <w:szCs w:val="21"/>
        </w:rPr>
        <w:t>cvr</w:t>
      </w:r>
      <w:proofErr w:type="spellEnd"/>
      <w:r w:rsidRPr="00271C46">
        <w:rPr>
          <w:rFonts w:ascii="宋体" w:eastAsia="宋体" w:hAnsi="宋体"/>
          <w:sz w:val="20"/>
          <w:szCs w:val="21"/>
        </w:rPr>
        <w:t>，线上效果相比运营组点击和首借均提升10%+</w:t>
      </w:r>
      <w:r w:rsidR="003C6834" w:rsidRPr="00271C46">
        <w:rPr>
          <w:rFonts w:ascii="宋体" w:eastAsia="宋体" w:hAnsi="宋体" w:hint="eastAsia"/>
          <w:sz w:val="20"/>
          <w:szCs w:val="21"/>
        </w:rPr>
        <w:t>；后期</w:t>
      </w:r>
      <w:r w:rsidR="001625B4" w:rsidRPr="00271C46">
        <w:rPr>
          <w:rFonts w:ascii="宋体" w:eastAsia="宋体" w:hAnsi="宋体" w:hint="eastAsia"/>
          <w:sz w:val="20"/>
          <w:szCs w:val="21"/>
        </w:rPr>
        <w:t>加入</w:t>
      </w:r>
      <w:r w:rsidR="003C6834" w:rsidRPr="00E957D7">
        <w:rPr>
          <w:rFonts w:ascii="宋体" w:eastAsia="宋体" w:hAnsi="宋体"/>
          <w:b/>
          <w:bCs/>
          <w:sz w:val="20"/>
          <w:szCs w:val="21"/>
        </w:rPr>
        <w:t>动态创意营销</w:t>
      </w:r>
      <w:r w:rsidR="00FB1C12" w:rsidRPr="00271C46">
        <w:rPr>
          <w:rFonts w:ascii="宋体" w:eastAsia="宋体" w:hAnsi="宋体" w:hint="eastAsia"/>
          <w:sz w:val="20"/>
          <w:szCs w:val="21"/>
        </w:rPr>
        <w:t>实现千人千面投放</w:t>
      </w:r>
      <w:r w:rsidR="00D3751E" w:rsidRPr="00271C46">
        <w:rPr>
          <w:rFonts w:ascii="宋体" w:eastAsia="宋体" w:hAnsi="宋体" w:hint="eastAsia"/>
          <w:sz w:val="20"/>
          <w:szCs w:val="21"/>
        </w:rPr>
        <w:t>。</w:t>
      </w:r>
      <w:r w:rsidRPr="00271C46">
        <w:rPr>
          <w:rFonts w:ascii="宋体" w:eastAsia="宋体" w:hAnsi="宋体"/>
          <w:sz w:val="20"/>
          <w:szCs w:val="21"/>
        </w:rPr>
        <w:t>初期采用信用分+申请分+意愿分</w:t>
      </w:r>
      <w:r w:rsidR="003F3F30" w:rsidRPr="00271C46">
        <w:rPr>
          <w:rFonts w:ascii="宋体" w:eastAsia="宋体" w:hAnsi="宋体" w:hint="eastAsia"/>
          <w:sz w:val="20"/>
          <w:szCs w:val="21"/>
        </w:rPr>
        <w:t>制</w:t>
      </w:r>
      <w:r w:rsidRPr="00271C46">
        <w:rPr>
          <w:rFonts w:ascii="宋体" w:eastAsia="宋体" w:hAnsi="宋体"/>
          <w:sz w:val="20"/>
          <w:szCs w:val="21"/>
        </w:rPr>
        <w:t>定策略</w:t>
      </w:r>
      <w:r w:rsidRPr="009D2592">
        <w:rPr>
          <w:rFonts w:ascii="宋体" w:eastAsia="宋体" w:hAnsi="宋体"/>
          <w:b/>
          <w:bCs/>
          <w:sz w:val="20"/>
          <w:szCs w:val="21"/>
        </w:rPr>
        <w:t>匹配额度</w:t>
      </w:r>
      <w:r w:rsidRPr="00271C46">
        <w:rPr>
          <w:rFonts w:ascii="宋体" w:eastAsia="宋体" w:hAnsi="宋体"/>
          <w:sz w:val="20"/>
          <w:szCs w:val="21"/>
        </w:rPr>
        <w:t>，后期</w:t>
      </w:r>
      <w:r w:rsidR="00392712" w:rsidRPr="00271C46">
        <w:rPr>
          <w:rFonts w:ascii="宋体" w:eastAsia="宋体" w:hAnsi="宋体" w:hint="eastAsia"/>
          <w:sz w:val="20"/>
          <w:szCs w:val="21"/>
        </w:rPr>
        <w:t>通过</w:t>
      </w:r>
      <w:r w:rsidRPr="00271C46">
        <w:rPr>
          <w:rFonts w:ascii="宋体" w:eastAsia="宋体" w:hAnsi="宋体"/>
          <w:sz w:val="20"/>
          <w:szCs w:val="21"/>
        </w:rPr>
        <w:t>额度敏感模型自动分发营销额度，相比对照组效果有稳定提升；方案还应用到借钱首页后权益分发包括首页弹窗和挽留弹窗做权益匹配；</w:t>
      </w:r>
    </w:p>
    <w:p w14:paraId="3476EA37" w14:textId="7BF588EF" w:rsidR="00EB4DAD" w:rsidRPr="00271C46" w:rsidRDefault="00EB4DAD" w:rsidP="00055C32">
      <w:pPr>
        <w:spacing w:beforeLines="50" w:before="156" w:line="320" w:lineRule="exact"/>
        <w:rPr>
          <w:rFonts w:ascii="宋体" w:eastAsia="宋体" w:hAnsi="宋体"/>
          <w:b/>
          <w:bCs/>
          <w:sz w:val="20"/>
          <w:szCs w:val="21"/>
        </w:rPr>
      </w:pPr>
      <w:r w:rsidRPr="00271C46">
        <w:rPr>
          <w:rFonts w:ascii="宋体" w:eastAsia="宋体" w:hAnsi="宋体" w:hint="eastAsia"/>
          <w:b/>
          <w:bCs/>
          <w:sz w:val="20"/>
          <w:szCs w:val="21"/>
        </w:rPr>
        <w:t xml:space="preserve">真融宝普惠金融 </w:t>
      </w:r>
      <w:r w:rsidR="00E95A07">
        <w:rPr>
          <w:rFonts w:ascii="宋体" w:eastAsia="宋体" w:hAnsi="宋体"/>
          <w:b/>
          <w:bCs/>
          <w:sz w:val="20"/>
          <w:szCs w:val="21"/>
        </w:rPr>
        <w:t xml:space="preserve">    </w:t>
      </w:r>
      <w:r w:rsidRPr="00271C46">
        <w:rPr>
          <w:rFonts w:ascii="宋体" w:eastAsia="宋体" w:hAnsi="宋体" w:hint="eastAsia"/>
          <w:b/>
          <w:bCs/>
          <w:sz w:val="20"/>
          <w:szCs w:val="21"/>
        </w:rPr>
        <w:t xml:space="preserve">风控模型算法 </w:t>
      </w:r>
      <w:r w:rsidR="00E95A07">
        <w:rPr>
          <w:rFonts w:ascii="宋体" w:eastAsia="宋体" w:hAnsi="宋体"/>
          <w:b/>
          <w:bCs/>
          <w:sz w:val="20"/>
          <w:szCs w:val="21"/>
        </w:rPr>
        <w:t xml:space="preserve">    </w:t>
      </w:r>
      <w:r w:rsidRPr="00271C46">
        <w:rPr>
          <w:rFonts w:ascii="宋体" w:eastAsia="宋体" w:hAnsi="宋体" w:hint="eastAsia"/>
          <w:b/>
          <w:bCs/>
          <w:sz w:val="20"/>
          <w:szCs w:val="21"/>
        </w:rPr>
        <w:t xml:space="preserve">中级算法工程师 </w:t>
      </w:r>
      <w:r w:rsidR="00081568" w:rsidRPr="00271C46">
        <w:rPr>
          <w:rFonts w:ascii="宋体" w:eastAsia="宋体" w:hAnsi="宋体"/>
          <w:b/>
          <w:bCs/>
          <w:sz w:val="20"/>
          <w:szCs w:val="21"/>
        </w:rPr>
        <w:t xml:space="preserve">            </w:t>
      </w:r>
      <w:r w:rsidR="00CC6CB3" w:rsidRPr="00271C46">
        <w:rPr>
          <w:rFonts w:ascii="宋体" w:eastAsia="宋体" w:hAnsi="宋体"/>
          <w:b/>
          <w:bCs/>
          <w:sz w:val="20"/>
          <w:szCs w:val="21"/>
        </w:rPr>
        <w:t xml:space="preserve">                          </w:t>
      </w:r>
      <w:r w:rsidRPr="00271C46">
        <w:rPr>
          <w:rFonts w:ascii="宋体" w:eastAsia="宋体" w:hAnsi="宋体"/>
          <w:b/>
          <w:bCs/>
          <w:sz w:val="20"/>
          <w:szCs w:val="21"/>
        </w:rPr>
        <w:t>201</w:t>
      </w:r>
      <w:r w:rsidR="00FA10D7">
        <w:rPr>
          <w:rFonts w:ascii="宋体" w:eastAsia="宋体" w:hAnsi="宋体"/>
          <w:b/>
          <w:bCs/>
          <w:sz w:val="20"/>
          <w:szCs w:val="21"/>
        </w:rPr>
        <w:t>8</w:t>
      </w:r>
      <w:r w:rsidRPr="00271C46">
        <w:rPr>
          <w:rFonts w:ascii="宋体" w:eastAsia="宋体" w:hAnsi="宋体"/>
          <w:b/>
          <w:bCs/>
          <w:sz w:val="20"/>
          <w:szCs w:val="21"/>
        </w:rPr>
        <w:t>.</w:t>
      </w:r>
      <w:r w:rsidR="00FA10D7">
        <w:rPr>
          <w:rFonts w:ascii="宋体" w:eastAsia="宋体" w:hAnsi="宋体"/>
          <w:b/>
          <w:bCs/>
          <w:sz w:val="20"/>
          <w:szCs w:val="21"/>
        </w:rPr>
        <w:t>7</w:t>
      </w:r>
      <w:r w:rsidR="003F3FA9" w:rsidRPr="00271C46">
        <w:rPr>
          <w:rFonts w:ascii="宋体" w:eastAsia="宋体" w:hAnsi="宋体"/>
          <w:b/>
          <w:bCs/>
          <w:sz w:val="20"/>
          <w:szCs w:val="21"/>
        </w:rPr>
        <w:t xml:space="preserve"> - </w:t>
      </w:r>
      <w:r w:rsidRPr="00271C46">
        <w:rPr>
          <w:rFonts w:ascii="宋体" w:eastAsia="宋体" w:hAnsi="宋体"/>
          <w:b/>
          <w:bCs/>
          <w:sz w:val="20"/>
          <w:szCs w:val="21"/>
        </w:rPr>
        <w:t>2019.9</w:t>
      </w:r>
    </w:p>
    <w:p w14:paraId="57BFFAC7" w14:textId="2CE1CA4B" w:rsidR="00E30AE1" w:rsidRPr="00271C46" w:rsidRDefault="00E30AE1" w:rsidP="00055C32">
      <w:pPr>
        <w:pStyle w:val="a4"/>
        <w:numPr>
          <w:ilvl w:val="0"/>
          <w:numId w:val="18"/>
        </w:numPr>
        <w:spacing w:line="320" w:lineRule="exact"/>
        <w:ind w:firstLineChars="0"/>
        <w:rPr>
          <w:rFonts w:ascii="宋体" w:eastAsia="宋体" w:hAnsi="宋体"/>
          <w:b/>
          <w:bCs/>
          <w:sz w:val="20"/>
          <w:szCs w:val="21"/>
        </w:rPr>
      </w:pPr>
      <w:r w:rsidRPr="00271C46">
        <w:rPr>
          <w:rFonts w:ascii="宋体" w:eastAsia="宋体" w:hAnsi="宋体" w:hint="eastAsia"/>
          <w:b/>
          <w:bCs/>
          <w:sz w:val="20"/>
          <w:szCs w:val="21"/>
        </w:rPr>
        <w:t>海外小贷贷前风控模型开发</w:t>
      </w:r>
    </w:p>
    <w:p w14:paraId="6D1A5E1C" w14:textId="24F01174" w:rsidR="00055C32" w:rsidRPr="00271C46" w:rsidRDefault="00055C32" w:rsidP="00055C32">
      <w:pPr>
        <w:spacing w:line="320" w:lineRule="exact"/>
        <w:ind w:firstLineChars="200" w:firstLine="400"/>
        <w:rPr>
          <w:rFonts w:ascii="宋体" w:eastAsia="宋体" w:hAnsi="宋体"/>
          <w:sz w:val="20"/>
          <w:szCs w:val="21"/>
        </w:rPr>
      </w:pPr>
      <w:r w:rsidRPr="00271C46">
        <w:rPr>
          <w:rFonts w:ascii="宋体" w:eastAsia="宋体" w:hAnsi="宋体" w:hint="eastAsia"/>
          <w:sz w:val="20"/>
          <w:szCs w:val="21"/>
          <w:u w:val="single"/>
        </w:rPr>
        <w:t>项目背景</w:t>
      </w:r>
      <w:r w:rsidRPr="00271C46">
        <w:rPr>
          <w:rFonts w:ascii="宋体" w:eastAsia="宋体" w:hAnsi="宋体" w:hint="eastAsia"/>
          <w:sz w:val="20"/>
          <w:szCs w:val="21"/>
        </w:rPr>
        <w:t>：</w:t>
      </w:r>
      <w:r w:rsidR="00081568" w:rsidRPr="00271C46">
        <w:rPr>
          <w:rFonts w:ascii="宋体" w:eastAsia="宋体" w:hAnsi="宋体" w:hint="eastAsia"/>
          <w:sz w:val="20"/>
          <w:szCs w:val="21"/>
        </w:rPr>
        <w:t>公司出海</w:t>
      </w:r>
      <w:r w:rsidR="008E0F7E" w:rsidRPr="00271C46">
        <w:rPr>
          <w:rFonts w:ascii="宋体" w:eastAsia="宋体" w:hAnsi="宋体" w:hint="eastAsia"/>
          <w:sz w:val="20"/>
          <w:szCs w:val="21"/>
        </w:rPr>
        <w:t>（东南亚</w:t>
      </w:r>
      <w:r w:rsidR="004B60A7" w:rsidRPr="00271C46">
        <w:rPr>
          <w:rFonts w:ascii="宋体" w:eastAsia="宋体" w:hAnsi="宋体" w:hint="eastAsia"/>
          <w:sz w:val="20"/>
          <w:szCs w:val="21"/>
        </w:rPr>
        <w:t>、</w:t>
      </w:r>
      <w:r w:rsidR="008E0F7E" w:rsidRPr="00271C46">
        <w:rPr>
          <w:rFonts w:ascii="宋体" w:eastAsia="宋体" w:hAnsi="宋体" w:hint="eastAsia"/>
          <w:sz w:val="20"/>
          <w:szCs w:val="21"/>
        </w:rPr>
        <w:t>南美</w:t>
      </w:r>
      <w:r w:rsidR="004B60A7" w:rsidRPr="00271C46">
        <w:rPr>
          <w:rFonts w:ascii="宋体" w:eastAsia="宋体" w:hAnsi="宋体" w:hint="eastAsia"/>
          <w:sz w:val="20"/>
          <w:szCs w:val="21"/>
        </w:rPr>
        <w:t>等</w:t>
      </w:r>
      <w:r w:rsidR="008E0F7E" w:rsidRPr="00271C46">
        <w:rPr>
          <w:rFonts w:ascii="宋体" w:eastAsia="宋体" w:hAnsi="宋体" w:hint="eastAsia"/>
          <w:sz w:val="20"/>
          <w:szCs w:val="21"/>
        </w:rPr>
        <w:t>地区）</w:t>
      </w:r>
      <w:r w:rsidR="00081568" w:rsidRPr="00271C46">
        <w:rPr>
          <w:rFonts w:ascii="宋体" w:eastAsia="宋体" w:hAnsi="宋体" w:hint="eastAsia"/>
          <w:sz w:val="20"/>
          <w:szCs w:val="21"/>
        </w:rPr>
        <w:t>开展</w:t>
      </w:r>
      <w:r w:rsidR="00081568" w:rsidRPr="009D2592">
        <w:rPr>
          <w:rFonts w:ascii="宋体" w:eastAsia="宋体" w:hAnsi="宋体" w:hint="eastAsia"/>
          <w:b/>
          <w:bCs/>
          <w:sz w:val="20"/>
          <w:szCs w:val="21"/>
        </w:rPr>
        <w:t>小额信贷业务</w:t>
      </w:r>
      <w:r w:rsidR="00081568" w:rsidRPr="00271C46">
        <w:rPr>
          <w:rFonts w:ascii="宋体" w:eastAsia="宋体" w:hAnsi="宋体" w:hint="eastAsia"/>
          <w:sz w:val="20"/>
          <w:szCs w:val="21"/>
        </w:rPr>
        <w:t>，</w:t>
      </w:r>
      <w:r w:rsidR="00621A29" w:rsidRPr="00271C46">
        <w:rPr>
          <w:rFonts w:ascii="宋体" w:eastAsia="宋体" w:hAnsi="宋体" w:hint="eastAsia"/>
          <w:sz w:val="20"/>
          <w:szCs w:val="21"/>
        </w:rPr>
        <w:t>需</w:t>
      </w:r>
      <w:r w:rsidR="00081568" w:rsidRPr="00271C46">
        <w:rPr>
          <w:rFonts w:ascii="宋体" w:eastAsia="宋体" w:hAnsi="宋体" w:hint="eastAsia"/>
          <w:sz w:val="20"/>
          <w:szCs w:val="21"/>
        </w:rPr>
        <w:t>贷前风控模型</w:t>
      </w:r>
      <w:r w:rsidR="008E0F7E" w:rsidRPr="00271C46">
        <w:rPr>
          <w:rFonts w:ascii="宋体" w:eastAsia="宋体" w:hAnsi="宋体" w:hint="eastAsia"/>
          <w:sz w:val="20"/>
          <w:szCs w:val="21"/>
        </w:rPr>
        <w:t>在坏账率低于业务给定阈值下提升通过率</w:t>
      </w:r>
    </w:p>
    <w:p w14:paraId="7F00074D" w14:textId="555F29D7" w:rsidR="00055C32" w:rsidRPr="00271C46" w:rsidRDefault="00055C32" w:rsidP="00055C32">
      <w:pPr>
        <w:spacing w:line="320" w:lineRule="exact"/>
        <w:ind w:firstLineChars="200" w:firstLine="400"/>
        <w:rPr>
          <w:rFonts w:ascii="宋体" w:eastAsia="宋体" w:hAnsi="宋体"/>
          <w:sz w:val="20"/>
          <w:szCs w:val="21"/>
        </w:rPr>
      </w:pPr>
      <w:r w:rsidRPr="00271C46">
        <w:rPr>
          <w:rFonts w:ascii="宋体" w:eastAsia="宋体" w:hAnsi="宋体" w:hint="eastAsia"/>
          <w:sz w:val="20"/>
          <w:szCs w:val="21"/>
          <w:u w:val="single"/>
        </w:rPr>
        <w:t>技术方案与成果</w:t>
      </w:r>
      <w:r w:rsidRPr="00271C46">
        <w:rPr>
          <w:rFonts w:ascii="宋体" w:eastAsia="宋体" w:hAnsi="宋体" w:hint="eastAsia"/>
          <w:sz w:val="20"/>
          <w:szCs w:val="21"/>
        </w:rPr>
        <w:t>：</w:t>
      </w:r>
      <w:r w:rsidR="00621A29" w:rsidRPr="00271C46">
        <w:rPr>
          <w:rFonts w:ascii="宋体" w:eastAsia="宋体" w:hAnsi="宋体" w:hint="eastAsia"/>
          <w:sz w:val="20"/>
          <w:szCs w:val="21"/>
        </w:rPr>
        <w:t>作为核心成员负责整套模型0</w:t>
      </w:r>
      <w:r w:rsidR="00621A29" w:rsidRPr="00271C46">
        <w:rPr>
          <w:rFonts w:ascii="宋体" w:eastAsia="宋体" w:hAnsi="宋体"/>
          <w:sz w:val="20"/>
          <w:szCs w:val="21"/>
        </w:rPr>
        <w:t>-1</w:t>
      </w:r>
      <w:r w:rsidR="00621A29" w:rsidRPr="00271C46">
        <w:rPr>
          <w:rFonts w:ascii="宋体" w:eastAsia="宋体" w:hAnsi="宋体" w:hint="eastAsia"/>
          <w:sz w:val="20"/>
          <w:szCs w:val="21"/>
        </w:rPr>
        <w:t>开发与搭建</w:t>
      </w:r>
      <w:r w:rsidR="005B445F" w:rsidRPr="00271C46">
        <w:rPr>
          <w:rFonts w:ascii="宋体" w:eastAsia="宋体" w:hAnsi="宋体" w:hint="eastAsia"/>
          <w:sz w:val="20"/>
          <w:szCs w:val="21"/>
        </w:rPr>
        <w:t>。</w:t>
      </w:r>
      <w:r w:rsidR="00CE496E" w:rsidRPr="00271C46">
        <w:rPr>
          <w:rFonts w:ascii="宋体" w:eastAsia="宋体" w:hAnsi="宋体" w:hint="eastAsia"/>
          <w:sz w:val="20"/>
          <w:szCs w:val="21"/>
        </w:rPr>
        <w:t>新产品</w:t>
      </w:r>
      <w:r w:rsidR="00621A29" w:rsidRPr="004977F6">
        <w:rPr>
          <w:rFonts w:ascii="宋体" w:eastAsia="宋体" w:hAnsi="宋体" w:hint="eastAsia"/>
          <w:b/>
          <w:bCs/>
          <w:sz w:val="20"/>
          <w:szCs w:val="21"/>
        </w:rPr>
        <w:t>冷启动阶段</w:t>
      </w:r>
      <w:r w:rsidR="00621A29" w:rsidRPr="00271C46">
        <w:rPr>
          <w:rFonts w:ascii="宋体" w:eastAsia="宋体" w:hAnsi="宋体" w:hint="eastAsia"/>
          <w:sz w:val="20"/>
          <w:szCs w:val="21"/>
        </w:rPr>
        <w:t>采用</w:t>
      </w:r>
      <w:r w:rsidR="00CE496E" w:rsidRPr="00271C46">
        <w:rPr>
          <w:rFonts w:ascii="宋体" w:eastAsia="宋体" w:hAnsi="宋体" w:hint="eastAsia"/>
          <w:sz w:val="20"/>
          <w:szCs w:val="21"/>
        </w:rPr>
        <w:t>模型</w:t>
      </w:r>
      <w:r w:rsidR="00CE496E" w:rsidRPr="00A20C5A">
        <w:rPr>
          <w:rFonts w:ascii="宋体" w:eastAsia="宋体" w:hAnsi="宋体" w:hint="eastAsia"/>
          <w:b/>
          <w:bCs/>
          <w:sz w:val="20"/>
          <w:szCs w:val="21"/>
        </w:rPr>
        <w:t>迁移</w:t>
      </w:r>
      <w:r w:rsidR="00C8377B" w:rsidRPr="00A20C5A">
        <w:rPr>
          <w:rFonts w:ascii="宋体" w:eastAsia="宋体" w:hAnsi="宋体" w:hint="eastAsia"/>
          <w:b/>
          <w:bCs/>
          <w:sz w:val="20"/>
          <w:szCs w:val="21"/>
        </w:rPr>
        <w:t>学习</w:t>
      </w:r>
      <w:r w:rsidR="00F73547" w:rsidRPr="00271C46">
        <w:rPr>
          <w:rFonts w:ascii="宋体" w:eastAsia="宋体" w:hAnsi="宋体" w:hint="eastAsia"/>
          <w:sz w:val="20"/>
          <w:szCs w:val="21"/>
        </w:rPr>
        <w:t>或随机部分探测</w:t>
      </w:r>
      <w:r w:rsidR="00621A29" w:rsidRPr="00271C46">
        <w:rPr>
          <w:rFonts w:ascii="宋体" w:eastAsia="宋体" w:hAnsi="宋体" w:hint="eastAsia"/>
          <w:sz w:val="20"/>
          <w:szCs w:val="21"/>
        </w:rPr>
        <w:t>，</w:t>
      </w:r>
      <w:r w:rsidR="00F73547" w:rsidRPr="00271C46">
        <w:rPr>
          <w:rFonts w:ascii="宋体" w:eastAsia="宋体" w:hAnsi="宋体" w:hint="eastAsia"/>
          <w:sz w:val="20"/>
          <w:szCs w:val="21"/>
        </w:rPr>
        <w:t>建模</w:t>
      </w:r>
      <w:r w:rsidR="00621A29" w:rsidRPr="00271C46">
        <w:rPr>
          <w:rFonts w:ascii="宋体" w:eastAsia="宋体" w:hAnsi="宋体" w:hint="eastAsia"/>
          <w:sz w:val="20"/>
          <w:szCs w:val="21"/>
        </w:rPr>
        <w:t>分产品和新老客</w:t>
      </w:r>
      <w:r w:rsidR="00F73547" w:rsidRPr="00271C46">
        <w:rPr>
          <w:rFonts w:ascii="宋体" w:eastAsia="宋体" w:hAnsi="宋体" w:hint="eastAsia"/>
          <w:sz w:val="20"/>
          <w:szCs w:val="21"/>
        </w:rPr>
        <w:t>，</w:t>
      </w:r>
      <w:r w:rsidR="008F01C0" w:rsidRPr="00271C46">
        <w:rPr>
          <w:rFonts w:ascii="宋体" w:eastAsia="宋体" w:hAnsi="宋体" w:hint="eastAsia"/>
          <w:sz w:val="20"/>
          <w:szCs w:val="21"/>
        </w:rPr>
        <w:t>通过数据分析合理定义标签</w:t>
      </w:r>
      <w:r w:rsidR="00F73547" w:rsidRPr="00271C46">
        <w:rPr>
          <w:rFonts w:ascii="宋体" w:eastAsia="宋体" w:hAnsi="宋体" w:hint="eastAsia"/>
          <w:sz w:val="20"/>
          <w:szCs w:val="21"/>
        </w:rPr>
        <w:t>；</w:t>
      </w:r>
      <w:r w:rsidR="008F01C0" w:rsidRPr="00271C46">
        <w:rPr>
          <w:rFonts w:ascii="宋体" w:eastAsia="宋体" w:hAnsi="宋体" w:hint="eastAsia"/>
          <w:sz w:val="20"/>
          <w:szCs w:val="21"/>
        </w:rPr>
        <w:t>设计特征包括</w:t>
      </w:r>
      <w:r w:rsidR="00621A29" w:rsidRPr="00271C46">
        <w:rPr>
          <w:rFonts w:ascii="宋体" w:eastAsia="宋体" w:hAnsi="宋体" w:hint="eastAsia"/>
          <w:sz w:val="20"/>
          <w:szCs w:val="21"/>
        </w:rPr>
        <w:t>用户基</w:t>
      </w:r>
      <w:r w:rsidR="000D11A0" w:rsidRPr="00271C46">
        <w:rPr>
          <w:rFonts w:ascii="宋体" w:eastAsia="宋体" w:hAnsi="宋体" w:hint="eastAsia"/>
          <w:sz w:val="20"/>
          <w:szCs w:val="21"/>
        </w:rPr>
        <w:t>本</w:t>
      </w:r>
      <w:r w:rsidR="00621A29" w:rsidRPr="00271C46">
        <w:rPr>
          <w:rFonts w:ascii="宋体" w:eastAsia="宋体" w:hAnsi="宋体" w:hint="eastAsia"/>
          <w:sz w:val="20"/>
          <w:szCs w:val="21"/>
        </w:rPr>
        <w:t>信息、</w:t>
      </w:r>
      <w:r w:rsidR="008F01C0" w:rsidRPr="00271C46">
        <w:rPr>
          <w:rFonts w:ascii="宋体" w:eastAsia="宋体" w:hAnsi="宋体" w:hint="eastAsia"/>
          <w:sz w:val="20"/>
          <w:szCs w:val="21"/>
        </w:rPr>
        <w:t>运营商数据</w:t>
      </w:r>
      <w:r w:rsidR="00621A29" w:rsidRPr="00271C46">
        <w:rPr>
          <w:rFonts w:ascii="宋体" w:eastAsia="宋体" w:hAnsi="宋体" w:hint="eastAsia"/>
          <w:sz w:val="20"/>
          <w:szCs w:val="21"/>
        </w:rPr>
        <w:t>和</w:t>
      </w:r>
      <w:r w:rsidR="008F01C0" w:rsidRPr="00271C46">
        <w:rPr>
          <w:rFonts w:ascii="宋体" w:eastAsia="宋体" w:hAnsi="宋体" w:hint="eastAsia"/>
          <w:sz w:val="20"/>
          <w:szCs w:val="21"/>
        </w:rPr>
        <w:t>端内</w:t>
      </w:r>
      <w:r w:rsidR="00621A29" w:rsidRPr="00271C46">
        <w:rPr>
          <w:rFonts w:ascii="宋体" w:eastAsia="宋体" w:hAnsi="宋体" w:hint="eastAsia"/>
          <w:sz w:val="20"/>
          <w:szCs w:val="21"/>
        </w:rPr>
        <w:t>埋点行为</w:t>
      </w:r>
      <w:r w:rsidR="008F01C0" w:rsidRPr="00271C46">
        <w:rPr>
          <w:rFonts w:ascii="宋体" w:eastAsia="宋体" w:hAnsi="宋体" w:hint="eastAsia"/>
          <w:sz w:val="20"/>
          <w:szCs w:val="21"/>
        </w:rPr>
        <w:t>等，通过联合建模引入三方特征</w:t>
      </w:r>
      <w:r w:rsidR="00E14DD6" w:rsidRPr="00271C46">
        <w:rPr>
          <w:rFonts w:ascii="宋体" w:eastAsia="宋体" w:hAnsi="宋体" w:hint="eastAsia"/>
          <w:sz w:val="20"/>
          <w:szCs w:val="21"/>
        </w:rPr>
        <w:t>，通过决策树挖掘规则类特征</w:t>
      </w:r>
      <w:r w:rsidR="00A00924" w:rsidRPr="00271C46">
        <w:rPr>
          <w:rFonts w:ascii="宋体" w:eastAsia="宋体" w:hAnsi="宋体" w:hint="eastAsia"/>
          <w:sz w:val="20"/>
          <w:szCs w:val="21"/>
        </w:rPr>
        <w:t>，利用iv、单一性等选择特征</w:t>
      </w:r>
      <w:r w:rsidR="002E6410" w:rsidRPr="00271C46">
        <w:rPr>
          <w:rFonts w:ascii="宋体" w:eastAsia="宋体" w:hAnsi="宋体" w:hint="eastAsia"/>
          <w:sz w:val="20"/>
          <w:szCs w:val="21"/>
        </w:rPr>
        <w:t>，</w:t>
      </w:r>
      <w:r w:rsidR="008F01C0" w:rsidRPr="00271C46">
        <w:rPr>
          <w:rFonts w:ascii="宋体" w:eastAsia="宋体" w:hAnsi="宋体" w:hint="eastAsia"/>
          <w:sz w:val="20"/>
          <w:szCs w:val="21"/>
        </w:rPr>
        <w:t>对用户短信做</w:t>
      </w:r>
      <w:r w:rsidR="008F01C0" w:rsidRPr="007D2707">
        <w:rPr>
          <w:rFonts w:ascii="宋体" w:eastAsia="宋体" w:hAnsi="宋体" w:hint="eastAsia"/>
          <w:b/>
          <w:bCs/>
          <w:sz w:val="20"/>
          <w:szCs w:val="21"/>
        </w:rPr>
        <w:t>em</w:t>
      </w:r>
      <w:r w:rsidR="008F01C0" w:rsidRPr="007D2707">
        <w:rPr>
          <w:rFonts w:ascii="宋体" w:eastAsia="宋体" w:hAnsi="宋体"/>
          <w:b/>
          <w:bCs/>
          <w:sz w:val="20"/>
          <w:szCs w:val="21"/>
        </w:rPr>
        <w:t>bedding</w:t>
      </w:r>
      <w:r w:rsidR="008F01C0" w:rsidRPr="00271C46">
        <w:rPr>
          <w:rFonts w:ascii="宋体" w:eastAsia="宋体" w:hAnsi="宋体" w:hint="eastAsia"/>
          <w:sz w:val="20"/>
          <w:szCs w:val="21"/>
        </w:rPr>
        <w:t>识别多头；拆特征建模</w:t>
      </w:r>
      <w:r w:rsidR="00A3082C" w:rsidRPr="00271C46">
        <w:rPr>
          <w:rFonts w:ascii="宋体" w:eastAsia="宋体" w:hAnsi="宋体" w:hint="eastAsia"/>
          <w:sz w:val="20"/>
          <w:szCs w:val="21"/>
        </w:rPr>
        <w:t>和</w:t>
      </w:r>
      <w:r w:rsidR="00F1279A" w:rsidRPr="007D2707">
        <w:rPr>
          <w:rFonts w:ascii="宋体" w:eastAsia="宋体" w:hAnsi="宋体" w:hint="eastAsia"/>
          <w:b/>
          <w:bCs/>
          <w:sz w:val="20"/>
          <w:szCs w:val="21"/>
        </w:rPr>
        <w:t>加权</w:t>
      </w:r>
      <w:r w:rsidR="008F01C0" w:rsidRPr="007D2707">
        <w:rPr>
          <w:rFonts w:ascii="宋体" w:eastAsia="宋体" w:hAnsi="宋体" w:hint="eastAsia"/>
          <w:b/>
          <w:bCs/>
          <w:sz w:val="20"/>
          <w:szCs w:val="21"/>
        </w:rPr>
        <w:t>融合</w:t>
      </w:r>
      <w:r w:rsidR="00CE496E" w:rsidRPr="00271C46">
        <w:rPr>
          <w:rFonts w:ascii="宋体" w:eastAsia="宋体" w:hAnsi="宋体" w:hint="eastAsia"/>
          <w:sz w:val="20"/>
          <w:szCs w:val="21"/>
        </w:rPr>
        <w:t>提升模型</w:t>
      </w:r>
      <w:proofErr w:type="spellStart"/>
      <w:r w:rsidR="00CE496E" w:rsidRPr="007D2707">
        <w:rPr>
          <w:rFonts w:ascii="宋体" w:eastAsia="宋体" w:hAnsi="宋体" w:hint="eastAsia"/>
          <w:b/>
          <w:bCs/>
          <w:sz w:val="20"/>
          <w:szCs w:val="21"/>
        </w:rPr>
        <w:t>a</w:t>
      </w:r>
      <w:r w:rsidR="00CE496E" w:rsidRPr="007D2707">
        <w:rPr>
          <w:rFonts w:ascii="宋体" w:eastAsia="宋体" w:hAnsi="宋体"/>
          <w:b/>
          <w:bCs/>
          <w:sz w:val="20"/>
          <w:szCs w:val="21"/>
        </w:rPr>
        <w:t>uc</w:t>
      </w:r>
      <w:proofErr w:type="spellEnd"/>
      <w:r w:rsidR="000F7D91" w:rsidRPr="007D2707">
        <w:rPr>
          <w:rFonts w:ascii="宋体" w:eastAsia="宋体" w:hAnsi="宋体" w:hint="eastAsia"/>
          <w:b/>
          <w:bCs/>
          <w:sz w:val="20"/>
          <w:szCs w:val="21"/>
        </w:rPr>
        <w:t>和</w:t>
      </w:r>
      <w:proofErr w:type="spellStart"/>
      <w:r w:rsidR="000F7D91" w:rsidRPr="007D2707">
        <w:rPr>
          <w:rFonts w:ascii="宋体" w:eastAsia="宋体" w:hAnsi="宋体" w:hint="eastAsia"/>
          <w:b/>
          <w:bCs/>
          <w:sz w:val="20"/>
          <w:szCs w:val="21"/>
        </w:rPr>
        <w:t>ks</w:t>
      </w:r>
      <w:proofErr w:type="spellEnd"/>
      <w:r w:rsidR="008F01C0" w:rsidRPr="00271C46">
        <w:rPr>
          <w:rFonts w:ascii="宋体" w:eastAsia="宋体" w:hAnsi="宋体" w:hint="eastAsia"/>
          <w:sz w:val="20"/>
          <w:szCs w:val="21"/>
        </w:rPr>
        <w:t>，基础模型均为</w:t>
      </w:r>
      <w:proofErr w:type="spellStart"/>
      <w:r w:rsidR="008F01C0" w:rsidRPr="00271C46">
        <w:rPr>
          <w:rFonts w:ascii="宋体" w:eastAsia="宋体" w:hAnsi="宋体" w:hint="eastAsia"/>
          <w:sz w:val="20"/>
          <w:szCs w:val="21"/>
        </w:rPr>
        <w:t>xg</w:t>
      </w:r>
      <w:r w:rsidR="008F01C0" w:rsidRPr="00271C46">
        <w:rPr>
          <w:rFonts w:ascii="宋体" w:eastAsia="宋体" w:hAnsi="宋体"/>
          <w:sz w:val="20"/>
          <w:szCs w:val="21"/>
        </w:rPr>
        <w:t>boost</w:t>
      </w:r>
      <w:proofErr w:type="spellEnd"/>
      <w:r w:rsidR="008F01C0" w:rsidRPr="00271C46">
        <w:rPr>
          <w:rFonts w:ascii="宋体" w:eastAsia="宋体" w:hAnsi="宋体" w:hint="eastAsia"/>
          <w:sz w:val="20"/>
          <w:szCs w:val="21"/>
        </w:rPr>
        <w:t>或评分卡</w:t>
      </w:r>
      <w:r w:rsidR="002E6410" w:rsidRPr="00271C46">
        <w:rPr>
          <w:rFonts w:ascii="宋体" w:eastAsia="宋体" w:hAnsi="宋体" w:hint="eastAsia"/>
          <w:sz w:val="20"/>
          <w:szCs w:val="21"/>
        </w:rPr>
        <w:t>；在</w:t>
      </w:r>
      <w:proofErr w:type="spellStart"/>
      <w:r w:rsidR="002E6410" w:rsidRPr="00271C46">
        <w:rPr>
          <w:rFonts w:ascii="宋体" w:eastAsia="宋体" w:hAnsi="宋体" w:hint="eastAsia"/>
          <w:sz w:val="20"/>
          <w:szCs w:val="21"/>
        </w:rPr>
        <w:t>oot</w:t>
      </w:r>
      <w:proofErr w:type="spellEnd"/>
      <w:r w:rsidR="002E6410" w:rsidRPr="00271C46">
        <w:rPr>
          <w:rFonts w:ascii="宋体" w:eastAsia="宋体" w:hAnsi="宋体" w:hint="eastAsia"/>
          <w:sz w:val="20"/>
          <w:szCs w:val="21"/>
        </w:rPr>
        <w:t>上评估坏账并和旧模型进行ab测试和迭代</w:t>
      </w:r>
      <w:r w:rsidR="00C76FF9" w:rsidRPr="00271C46">
        <w:rPr>
          <w:rFonts w:ascii="宋体" w:eastAsia="宋体" w:hAnsi="宋体" w:hint="eastAsia"/>
          <w:sz w:val="20"/>
          <w:szCs w:val="21"/>
        </w:rPr>
        <w:t>，</w:t>
      </w:r>
      <w:r w:rsidR="000F7D91" w:rsidRPr="00271C46">
        <w:rPr>
          <w:rFonts w:ascii="宋体" w:eastAsia="宋体" w:hAnsi="宋体" w:hint="eastAsia"/>
          <w:sz w:val="20"/>
          <w:szCs w:val="21"/>
        </w:rPr>
        <w:t>另外通过做</w:t>
      </w:r>
      <w:r w:rsidR="000F7D91" w:rsidRPr="007D2707">
        <w:rPr>
          <w:rFonts w:ascii="宋体" w:eastAsia="宋体" w:hAnsi="宋体" w:hint="eastAsia"/>
          <w:b/>
          <w:bCs/>
          <w:sz w:val="20"/>
          <w:szCs w:val="21"/>
        </w:rPr>
        <w:t>异常检测</w:t>
      </w:r>
      <w:r w:rsidR="00D11956">
        <w:rPr>
          <w:rFonts w:ascii="宋体" w:eastAsia="宋体" w:hAnsi="宋体" w:hint="eastAsia"/>
          <w:sz w:val="20"/>
          <w:szCs w:val="21"/>
        </w:rPr>
        <w:t>和</w:t>
      </w:r>
      <w:r w:rsidR="00D11956" w:rsidRPr="007D2707">
        <w:rPr>
          <w:rFonts w:ascii="宋体" w:eastAsia="宋体" w:hAnsi="宋体" w:hint="eastAsia"/>
          <w:b/>
          <w:bCs/>
          <w:sz w:val="20"/>
          <w:szCs w:val="21"/>
        </w:rPr>
        <w:t>ca</w:t>
      </w:r>
      <w:r w:rsidR="00D11956" w:rsidRPr="007D2707">
        <w:rPr>
          <w:rFonts w:ascii="宋体" w:eastAsia="宋体" w:hAnsi="宋体"/>
          <w:b/>
          <w:bCs/>
          <w:sz w:val="20"/>
          <w:szCs w:val="21"/>
        </w:rPr>
        <w:t>se</w:t>
      </w:r>
      <w:r w:rsidR="00D11956" w:rsidRPr="007D2707">
        <w:rPr>
          <w:rFonts w:ascii="宋体" w:eastAsia="宋体" w:hAnsi="宋体" w:hint="eastAsia"/>
          <w:b/>
          <w:bCs/>
          <w:sz w:val="20"/>
          <w:szCs w:val="21"/>
        </w:rPr>
        <w:t>分析</w:t>
      </w:r>
      <w:r w:rsidR="00D11956">
        <w:rPr>
          <w:rFonts w:ascii="宋体" w:eastAsia="宋体" w:hAnsi="宋体" w:hint="eastAsia"/>
          <w:sz w:val="20"/>
          <w:szCs w:val="21"/>
        </w:rPr>
        <w:t>检测疑似欺诈样本</w:t>
      </w:r>
      <w:r w:rsidR="000F7D91" w:rsidRPr="00271C46">
        <w:rPr>
          <w:rFonts w:ascii="宋体" w:eastAsia="宋体" w:hAnsi="宋体" w:hint="eastAsia"/>
          <w:sz w:val="20"/>
          <w:szCs w:val="21"/>
        </w:rPr>
        <w:t>；</w:t>
      </w:r>
      <w:r w:rsidR="0085442A" w:rsidRPr="00271C46">
        <w:rPr>
          <w:rFonts w:ascii="宋体" w:eastAsia="宋体" w:hAnsi="宋体" w:hint="eastAsia"/>
          <w:sz w:val="20"/>
          <w:szCs w:val="21"/>
        </w:rPr>
        <w:t>通过</w:t>
      </w:r>
      <w:r w:rsidR="00075225" w:rsidRPr="007D2707">
        <w:rPr>
          <w:rFonts w:ascii="宋体" w:eastAsia="宋体" w:hAnsi="宋体" w:hint="eastAsia"/>
          <w:b/>
          <w:bCs/>
          <w:sz w:val="20"/>
          <w:szCs w:val="21"/>
        </w:rPr>
        <w:t>拒绝推断</w:t>
      </w:r>
      <w:r w:rsidR="00075225" w:rsidRPr="00271C46">
        <w:rPr>
          <w:rFonts w:ascii="宋体" w:eastAsia="宋体" w:hAnsi="宋体" w:hint="eastAsia"/>
          <w:sz w:val="20"/>
          <w:szCs w:val="21"/>
        </w:rPr>
        <w:t>（</w:t>
      </w:r>
      <w:r w:rsidR="00F13E73" w:rsidRPr="00271C46">
        <w:rPr>
          <w:rFonts w:ascii="宋体" w:eastAsia="宋体" w:hAnsi="宋体" w:hint="eastAsia"/>
          <w:sz w:val="20"/>
          <w:szCs w:val="21"/>
        </w:rPr>
        <w:t>通过标签分裂</w:t>
      </w:r>
      <w:r w:rsidR="0085442A" w:rsidRPr="00271C46">
        <w:rPr>
          <w:rFonts w:ascii="宋体" w:eastAsia="宋体" w:hAnsi="宋体" w:hint="eastAsia"/>
          <w:sz w:val="20"/>
          <w:szCs w:val="21"/>
        </w:rPr>
        <w:t>或</w:t>
      </w:r>
      <w:r w:rsidR="00F13E73" w:rsidRPr="00271C46">
        <w:rPr>
          <w:rFonts w:ascii="宋体" w:eastAsia="宋体" w:hAnsi="宋体" w:hint="eastAsia"/>
          <w:sz w:val="20"/>
          <w:szCs w:val="21"/>
        </w:rPr>
        <w:t>数据下</w:t>
      </w:r>
      <w:r w:rsidR="0085442A" w:rsidRPr="00271C46">
        <w:rPr>
          <w:rFonts w:ascii="宋体" w:eastAsia="宋体" w:hAnsi="宋体" w:hint="eastAsia"/>
          <w:sz w:val="20"/>
          <w:szCs w:val="21"/>
        </w:rPr>
        <w:t>探</w:t>
      </w:r>
      <w:r w:rsidR="00075225" w:rsidRPr="00271C46">
        <w:rPr>
          <w:rFonts w:ascii="宋体" w:eastAsia="宋体" w:hAnsi="宋体" w:hint="eastAsia"/>
          <w:sz w:val="20"/>
          <w:szCs w:val="21"/>
        </w:rPr>
        <w:t>）</w:t>
      </w:r>
      <w:r w:rsidR="00550C27" w:rsidRPr="00271C46">
        <w:rPr>
          <w:rFonts w:ascii="宋体" w:eastAsia="宋体" w:hAnsi="宋体" w:hint="eastAsia"/>
          <w:sz w:val="20"/>
          <w:szCs w:val="21"/>
        </w:rPr>
        <w:t>解决</w:t>
      </w:r>
      <w:r w:rsidR="00550C27" w:rsidRPr="007D2707">
        <w:rPr>
          <w:rFonts w:ascii="宋体" w:eastAsia="宋体" w:hAnsi="宋体" w:hint="eastAsia"/>
          <w:b/>
          <w:bCs/>
          <w:sz w:val="20"/>
          <w:szCs w:val="21"/>
        </w:rPr>
        <w:t>样本</w:t>
      </w:r>
      <w:r w:rsidR="008E702D" w:rsidRPr="007D2707">
        <w:rPr>
          <w:rFonts w:ascii="宋体" w:eastAsia="宋体" w:hAnsi="宋体" w:hint="eastAsia"/>
          <w:b/>
          <w:bCs/>
          <w:sz w:val="20"/>
          <w:szCs w:val="21"/>
        </w:rPr>
        <w:t>偏差问题</w:t>
      </w:r>
      <w:r w:rsidR="0085442A" w:rsidRPr="00271C46">
        <w:rPr>
          <w:rFonts w:ascii="宋体" w:eastAsia="宋体" w:hAnsi="宋体" w:hint="eastAsia"/>
          <w:sz w:val="20"/>
          <w:szCs w:val="21"/>
        </w:rPr>
        <w:t>；</w:t>
      </w:r>
      <w:r w:rsidR="000D40E2" w:rsidRPr="00271C46">
        <w:rPr>
          <w:rFonts w:ascii="宋体" w:eastAsia="宋体" w:hAnsi="宋体" w:hint="eastAsia"/>
          <w:sz w:val="20"/>
          <w:szCs w:val="21"/>
        </w:rPr>
        <w:t>对用户上传证件通过in</w:t>
      </w:r>
      <w:r w:rsidR="000D40E2" w:rsidRPr="00271C46">
        <w:rPr>
          <w:rFonts w:ascii="宋体" w:eastAsia="宋体" w:hAnsi="宋体"/>
          <w:sz w:val="20"/>
          <w:szCs w:val="21"/>
        </w:rPr>
        <w:t>ception-v3</w:t>
      </w:r>
      <w:r w:rsidR="000D40E2" w:rsidRPr="00271C46">
        <w:rPr>
          <w:rFonts w:ascii="宋体" w:eastAsia="宋体" w:hAnsi="宋体" w:hint="eastAsia"/>
          <w:sz w:val="20"/>
          <w:szCs w:val="21"/>
        </w:rPr>
        <w:t>进行识别，并</w:t>
      </w:r>
      <w:r w:rsidR="003B1ACD" w:rsidRPr="00271C46">
        <w:rPr>
          <w:rFonts w:ascii="宋体" w:eastAsia="宋体" w:hAnsi="宋体" w:hint="eastAsia"/>
          <w:sz w:val="20"/>
          <w:szCs w:val="21"/>
        </w:rPr>
        <w:t>基于</w:t>
      </w:r>
      <w:proofErr w:type="spellStart"/>
      <w:r w:rsidR="000D40E2" w:rsidRPr="00271C46">
        <w:rPr>
          <w:rFonts w:ascii="宋体" w:eastAsia="宋体" w:hAnsi="宋体" w:hint="eastAsia"/>
          <w:sz w:val="20"/>
          <w:szCs w:val="21"/>
        </w:rPr>
        <w:t>mt</w:t>
      </w:r>
      <w:r w:rsidR="000D40E2" w:rsidRPr="00271C46">
        <w:rPr>
          <w:rFonts w:ascii="宋体" w:eastAsia="宋体" w:hAnsi="宋体"/>
          <w:sz w:val="20"/>
          <w:szCs w:val="21"/>
        </w:rPr>
        <w:t>cnn+</w:t>
      </w:r>
      <w:r w:rsidR="000F7D91" w:rsidRPr="00271C46">
        <w:rPr>
          <w:rFonts w:ascii="宋体" w:eastAsia="宋体" w:hAnsi="宋体"/>
          <w:sz w:val="20"/>
          <w:szCs w:val="21"/>
        </w:rPr>
        <w:t>facenet</w:t>
      </w:r>
      <w:proofErr w:type="spellEnd"/>
      <w:r w:rsidR="000F7D91" w:rsidRPr="00271C46">
        <w:rPr>
          <w:rFonts w:ascii="宋体" w:eastAsia="宋体" w:hAnsi="宋体" w:hint="eastAsia"/>
          <w:sz w:val="20"/>
          <w:szCs w:val="21"/>
        </w:rPr>
        <w:t>验证人脸一致性检测反欺诈</w:t>
      </w:r>
      <w:r w:rsidR="00C76FF9" w:rsidRPr="00271C46">
        <w:rPr>
          <w:rFonts w:ascii="宋体" w:eastAsia="宋体" w:hAnsi="宋体" w:hint="eastAsia"/>
          <w:sz w:val="20"/>
          <w:szCs w:val="21"/>
        </w:rPr>
        <w:t>；协同研发基于f</w:t>
      </w:r>
      <w:r w:rsidR="00C76FF9" w:rsidRPr="00271C46">
        <w:rPr>
          <w:rFonts w:ascii="宋体" w:eastAsia="宋体" w:hAnsi="宋体"/>
          <w:sz w:val="20"/>
          <w:szCs w:val="21"/>
        </w:rPr>
        <w:t>lask</w:t>
      </w:r>
      <w:r w:rsidR="00C76FF9" w:rsidRPr="00271C46">
        <w:rPr>
          <w:rFonts w:ascii="宋体" w:eastAsia="宋体" w:hAnsi="宋体" w:hint="eastAsia"/>
          <w:sz w:val="20"/>
          <w:szCs w:val="21"/>
        </w:rPr>
        <w:t>开发模型平台部署和监控模型通过率和特征</w:t>
      </w:r>
      <w:r w:rsidR="007545AE" w:rsidRPr="00271C46">
        <w:rPr>
          <w:rFonts w:ascii="宋体" w:eastAsia="宋体" w:hAnsi="宋体" w:hint="eastAsia"/>
          <w:sz w:val="20"/>
          <w:szCs w:val="21"/>
        </w:rPr>
        <w:t>及</w:t>
      </w:r>
      <w:r w:rsidR="00C76FF9" w:rsidRPr="00271C46">
        <w:rPr>
          <w:rFonts w:ascii="宋体" w:eastAsia="宋体" w:hAnsi="宋体" w:hint="eastAsia"/>
          <w:sz w:val="20"/>
          <w:szCs w:val="21"/>
        </w:rPr>
        <w:t>模型分psi等指标；</w:t>
      </w:r>
      <w:r w:rsidR="007545AE" w:rsidRPr="00271C46">
        <w:rPr>
          <w:rFonts w:ascii="宋体" w:eastAsia="宋体" w:hAnsi="宋体" w:hint="eastAsia"/>
          <w:sz w:val="20"/>
          <w:szCs w:val="21"/>
        </w:rPr>
        <w:t>规范</w:t>
      </w:r>
      <w:r w:rsidR="00C76FF9" w:rsidRPr="00271C46">
        <w:rPr>
          <w:rFonts w:ascii="宋体" w:eastAsia="宋体" w:hAnsi="宋体" w:hint="eastAsia"/>
          <w:sz w:val="20"/>
          <w:szCs w:val="21"/>
        </w:rPr>
        <w:t>训练</w:t>
      </w:r>
      <w:r w:rsidR="007545AE" w:rsidRPr="00271C46">
        <w:rPr>
          <w:rFonts w:ascii="宋体" w:eastAsia="宋体" w:hAnsi="宋体" w:hint="eastAsia"/>
          <w:sz w:val="20"/>
          <w:szCs w:val="21"/>
        </w:rPr>
        <w:t>、</w:t>
      </w:r>
      <w:r w:rsidR="00C76FF9" w:rsidRPr="00271C46">
        <w:rPr>
          <w:rFonts w:ascii="宋体" w:eastAsia="宋体" w:hAnsi="宋体" w:hint="eastAsia"/>
          <w:sz w:val="20"/>
          <w:szCs w:val="21"/>
        </w:rPr>
        <w:t>评测和部署流程提升整组效率</w:t>
      </w:r>
      <w:r w:rsidR="004B60A7" w:rsidRPr="00271C46">
        <w:rPr>
          <w:rFonts w:ascii="宋体" w:eastAsia="宋体" w:hAnsi="宋体" w:hint="eastAsia"/>
          <w:sz w:val="20"/>
          <w:szCs w:val="21"/>
        </w:rPr>
        <w:t>，</w:t>
      </w:r>
      <w:r w:rsidR="00840C4D" w:rsidRPr="00271C46">
        <w:rPr>
          <w:rFonts w:ascii="宋体" w:eastAsia="宋体" w:hAnsi="宋体" w:hint="eastAsia"/>
          <w:sz w:val="20"/>
          <w:szCs w:val="21"/>
        </w:rPr>
        <w:t>最终模型</w:t>
      </w:r>
      <w:proofErr w:type="spellStart"/>
      <w:r w:rsidR="00840C4D" w:rsidRPr="00271C46">
        <w:rPr>
          <w:rFonts w:ascii="宋体" w:eastAsia="宋体" w:hAnsi="宋体"/>
          <w:sz w:val="20"/>
          <w:szCs w:val="21"/>
        </w:rPr>
        <w:t>auc</w:t>
      </w:r>
      <w:proofErr w:type="spellEnd"/>
      <w:r w:rsidR="00840C4D" w:rsidRPr="00271C46">
        <w:rPr>
          <w:rFonts w:ascii="宋体" w:eastAsia="宋体" w:hAnsi="宋体" w:hint="eastAsia"/>
          <w:sz w:val="20"/>
          <w:szCs w:val="21"/>
        </w:rPr>
        <w:t>达到0</w:t>
      </w:r>
      <w:r w:rsidR="00840C4D" w:rsidRPr="00271C46">
        <w:rPr>
          <w:rFonts w:ascii="宋体" w:eastAsia="宋体" w:hAnsi="宋体"/>
          <w:sz w:val="20"/>
          <w:szCs w:val="21"/>
        </w:rPr>
        <w:t>.</w:t>
      </w:r>
      <w:r w:rsidR="00AE3893" w:rsidRPr="00271C46">
        <w:rPr>
          <w:rFonts w:ascii="宋体" w:eastAsia="宋体" w:hAnsi="宋体"/>
          <w:sz w:val="20"/>
          <w:szCs w:val="21"/>
        </w:rPr>
        <w:t>69</w:t>
      </w:r>
      <w:r w:rsidR="00840C4D" w:rsidRPr="00271C46">
        <w:rPr>
          <w:rFonts w:ascii="宋体" w:eastAsia="宋体" w:hAnsi="宋体"/>
          <w:sz w:val="20"/>
          <w:szCs w:val="21"/>
        </w:rPr>
        <w:t>+</w:t>
      </w:r>
      <w:r w:rsidR="00840C4D" w:rsidRPr="00271C46">
        <w:rPr>
          <w:rFonts w:ascii="宋体" w:eastAsia="宋体" w:hAnsi="宋体" w:hint="eastAsia"/>
          <w:sz w:val="20"/>
          <w:szCs w:val="21"/>
        </w:rPr>
        <w:t>，通过率3</w:t>
      </w:r>
      <w:r w:rsidR="00840C4D" w:rsidRPr="00271C46">
        <w:rPr>
          <w:rFonts w:ascii="宋体" w:eastAsia="宋体" w:hAnsi="宋体"/>
          <w:sz w:val="20"/>
          <w:szCs w:val="21"/>
        </w:rPr>
        <w:t>0%+</w:t>
      </w:r>
      <w:r w:rsidR="00F61A9C" w:rsidRPr="00271C46">
        <w:rPr>
          <w:rFonts w:ascii="宋体" w:eastAsia="宋体" w:hAnsi="宋体" w:hint="eastAsia"/>
          <w:sz w:val="20"/>
          <w:szCs w:val="21"/>
        </w:rPr>
        <w:t>。</w:t>
      </w:r>
      <w:r w:rsidR="00781763" w:rsidRPr="00271C46">
        <w:rPr>
          <w:rFonts w:ascii="宋体" w:eastAsia="宋体" w:hAnsi="宋体" w:hint="eastAsia"/>
          <w:sz w:val="20"/>
          <w:szCs w:val="21"/>
        </w:rPr>
        <w:t>另外</w:t>
      </w:r>
      <w:r w:rsidR="0085442A" w:rsidRPr="00271C46">
        <w:rPr>
          <w:rFonts w:ascii="宋体" w:eastAsia="宋体" w:hAnsi="宋体" w:hint="eastAsia"/>
          <w:sz w:val="20"/>
          <w:szCs w:val="21"/>
        </w:rPr>
        <w:t>通过</w:t>
      </w:r>
      <w:r w:rsidR="00E418B7" w:rsidRPr="007D2707">
        <w:rPr>
          <w:rFonts w:ascii="宋体" w:eastAsia="宋体" w:hAnsi="宋体" w:hint="eastAsia"/>
          <w:b/>
          <w:bCs/>
          <w:sz w:val="20"/>
          <w:szCs w:val="21"/>
        </w:rPr>
        <w:t>GMM</w:t>
      </w:r>
      <w:r w:rsidR="009F7C8D" w:rsidRPr="007D2707">
        <w:rPr>
          <w:rFonts w:ascii="宋体" w:eastAsia="宋体" w:hAnsi="宋体" w:hint="eastAsia"/>
          <w:b/>
          <w:bCs/>
          <w:sz w:val="20"/>
          <w:szCs w:val="21"/>
        </w:rPr>
        <w:t>算法</w:t>
      </w:r>
      <w:r w:rsidR="00E418B7" w:rsidRPr="00271C46">
        <w:rPr>
          <w:rFonts w:ascii="宋体" w:eastAsia="宋体" w:hAnsi="宋体" w:hint="eastAsia"/>
          <w:sz w:val="20"/>
          <w:szCs w:val="21"/>
        </w:rPr>
        <w:t>对</w:t>
      </w:r>
      <w:r w:rsidR="0085442A" w:rsidRPr="00271C46">
        <w:rPr>
          <w:rFonts w:ascii="宋体" w:eastAsia="宋体" w:hAnsi="宋体" w:hint="eastAsia"/>
          <w:sz w:val="20"/>
          <w:szCs w:val="21"/>
        </w:rPr>
        <w:t>人群聚类</w:t>
      </w:r>
      <w:r w:rsidR="00F33A54" w:rsidRPr="00271C46">
        <w:rPr>
          <w:rFonts w:ascii="宋体" w:eastAsia="宋体" w:hAnsi="宋体" w:hint="eastAsia"/>
          <w:sz w:val="20"/>
          <w:szCs w:val="21"/>
        </w:rPr>
        <w:t>分群</w:t>
      </w:r>
      <w:r w:rsidR="0085442A" w:rsidRPr="00271C46">
        <w:rPr>
          <w:rFonts w:ascii="宋体" w:eastAsia="宋体" w:hAnsi="宋体" w:hint="eastAsia"/>
          <w:sz w:val="20"/>
          <w:szCs w:val="21"/>
        </w:rPr>
        <w:t>输出算法能力</w:t>
      </w:r>
      <w:r w:rsidR="00046BB7" w:rsidRPr="00271C46">
        <w:rPr>
          <w:rFonts w:ascii="宋体" w:eastAsia="宋体" w:hAnsi="宋体" w:hint="eastAsia"/>
          <w:sz w:val="20"/>
          <w:szCs w:val="21"/>
        </w:rPr>
        <w:t>帮助</w:t>
      </w:r>
      <w:r w:rsidR="00E14914" w:rsidRPr="00271C46">
        <w:rPr>
          <w:rFonts w:ascii="宋体" w:eastAsia="宋体" w:hAnsi="宋体" w:hint="eastAsia"/>
          <w:sz w:val="20"/>
          <w:szCs w:val="21"/>
        </w:rPr>
        <w:t>海外</w:t>
      </w:r>
      <w:r w:rsidR="0085442A" w:rsidRPr="00271C46">
        <w:rPr>
          <w:rFonts w:ascii="宋体" w:eastAsia="宋体" w:hAnsi="宋体" w:hint="eastAsia"/>
          <w:sz w:val="20"/>
          <w:szCs w:val="21"/>
        </w:rPr>
        <w:t>信贷公司提升风控水平</w:t>
      </w:r>
      <w:r w:rsidR="004305F5" w:rsidRPr="00271C46">
        <w:rPr>
          <w:rFonts w:ascii="宋体" w:eastAsia="宋体" w:hAnsi="宋体" w:hint="eastAsia"/>
          <w:sz w:val="20"/>
          <w:szCs w:val="21"/>
        </w:rPr>
        <w:t>。</w:t>
      </w:r>
    </w:p>
    <w:p w14:paraId="4F7F20FB" w14:textId="0D32EF18" w:rsidR="00D52B6E" w:rsidRPr="00271C46" w:rsidRDefault="00D52B6E" w:rsidP="00ED1736">
      <w:pPr>
        <w:spacing w:line="240" w:lineRule="atLeast"/>
        <w:rPr>
          <w:rFonts w:ascii="黑体" w:eastAsia="黑体" w:hAnsi="黑体"/>
          <w:b/>
          <w:color w:val="08025A"/>
          <w:sz w:val="20"/>
          <w:szCs w:val="20"/>
        </w:rPr>
      </w:pPr>
      <w:r w:rsidRPr="00271C46">
        <w:rPr>
          <w:rFonts w:ascii="黑体" w:eastAsia="黑体" w:hAnsi="黑体" w:hint="eastAsia"/>
          <w:b/>
          <w:color w:val="08025A"/>
          <w:sz w:val="20"/>
          <w:szCs w:val="20"/>
        </w:rPr>
        <w:t>论文专利</w:t>
      </w:r>
    </w:p>
    <w:p w14:paraId="760B24BC" w14:textId="28D376E3" w:rsidR="00D52B6E" w:rsidRPr="00271C46" w:rsidRDefault="00017E97" w:rsidP="006C0CC3">
      <w:pPr>
        <w:pStyle w:val="a4"/>
        <w:numPr>
          <w:ilvl w:val="0"/>
          <w:numId w:val="20"/>
        </w:numPr>
        <w:spacing w:line="320" w:lineRule="exact"/>
        <w:ind w:firstLineChars="0"/>
        <w:rPr>
          <w:rFonts w:ascii="宋体" w:eastAsia="宋体" w:hAnsi="宋体"/>
          <w:sz w:val="20"/>
          <w:szCs w:val="21"/>
        </w:rPr>
      </w:pPr>
      <w:r w:rsidRPr="00271C46">
        <w:rPr>
          <w:rFonts w:ascii="宋体" w:eastAsia="宋体" w:hAnsi="宋体"/>
          <w:sz w:val="20"/>
          <w:szCs w:val="21"/>
        </w:rPr>
        <w:t>Throughput Maximizing in Multi-user Cooperative Cognitive Radio Networks: The</w:t>
      </w:r>
      <w:r w:rsidR="00ED1736" w:rsidRPr="00271C46">
        <w:rPr>
          <w:rFonts w:ascii="宋体" w:eastAsia="宋体" w:hAnsi="宋体" w:hint="eastAsia"/>
          <w:sz w:val="20"/>
          <w:szCs w:val="21"/>
        </w:rPr>
        <w:t xml:space="preserve"> </w:t>
      </w:r>
      <w:r w:rsidRPr="00271C46">
        <w:rPr>
          <w:rFonts w:ascii="宋体" w:eastAsia="宋体" w:hAnsi="宋体"/>
          <w:sz w:val="20"/>
          <w:szCs w:val="21"/>
        </w:rPr>
        <w:t>12th International Conference on Wireless Algorithms, Systems, and Applications</w:t>
      </w:r>
      <w:r w:rsidR="00715E2B" w:rsidRPr="00271C46">
        <w:rPr>
          <w:rFonts w:ascii="宋体" w:eastAsia="宋体" w:hAnsi="宋体" w:hint="eastAsia"/>
          <w:sz w:val="20"/>
          <w:szCs w:val="21"/>
        </w:rPr>
        <w:t>：</w:t>
      </w:r>
      <w:r w:rsidRPr="00271C46">
        <w:rPr>
          <w:rFonts w:ascii="宋体" w:eastAsia="宋体" w:hAnsi="宋体"/>
          <w:sz w:val="20"/>
          <w:szCs w:val="21"/>
        </w:rPr>
        <w:t>WASA 2017</w:t>
      </w:r>
      <w:r w:rsidRPr="00271C46">
        <w:rPr>
          <w:rFonts w:ascii="宋体" w:eastAsia="宋体" w:hAnsi="宋体" w:hint="eastAsia"/>
          <w:sz w:val="20"/>
          <w:szCs w:val="21"/>
        </w:rPr>
        <w:t>，</w:t>
      </w:r>
      <w:proofErr w:type="spellStart"/>
      <w:r w:rsidRPr="00271C46">
        <w:rPr>
          <w:rFonts w:ascii="宋体" w:eastAsia="宋体" w:hAnsi="宋体" w:hint="eastAsia"/>
          <w:sz w:val="20"/>
          <w:szCs w:val="21"/>
        </w:rPr>
        <w:t>ccf</w:t>
      </w:r>
      <w:proofErr w:type="spellEnd"/>
      <w:r w:rsidRPr="00271C46">
        <w:rPr>
          <w:rFonts w:ascii="宋体" w:eastAsia="宋体" w:hAnsi="宋体"/>
          <w:sz w:val="20"/>
          <w:szCs w:val="21"/>
        </w:rPr>
        <w:t>-c</w:t>
      </w:r>
      <w:r w:rsidRPr="00271C46">
        <w:rPr>
          <w:rFonts w:ascii="宋体" w:eastAsia="宋体" w:hAnsi="宋体" w:hint="eastAsia"/>
          <w:sz w:val="20"/>
          <w:szCs w:val="21"/>
        </w:rPr>
        <w:t>类会议论文</w:t>
      </w:r>
    </w:p>
    <w:p w14:paraId="3E086B89" w14:textId="4D5D7322" w:rsidR="00017E97" w:rsidRPr="00271C46" w:rsidRDefault="00017E97" w:rsidP="006C0CC3">
      <w:pPr>
        <w:pStyle w:val="a4"/>
        <w:numPr>
          <w:ilvl w:val="0"/>
          <w:numId w:val="20"/>
        </w:numPr>
        <w:spacing w:line="320" w:lineRule="exact"/>
        <w:ind w:firstLineChars="0"/>
        <w:rPr>
          <w:rFonts w:ascii="宋体" w:eastAsia="宋体" w:hAnsi="宋体"/>
          <w:sz w:val="20"/>
          <w:szCs w:val="21"/>
        </w:rPr>
      </w:pPr>
      <w:r w:rsidRPr="00271C46">
        <w:rPr>
          <w:rFonts w:ascii="宋体" w:eastAsia="宋体" w:hAnsi="宋体"/>
          <w:sz w:val="20"/>
          <w:szCs w:val="21"/>
        </w:rPr>
        <w:t>一种改进 smart pacing 的流量控制方案</w:t>
      </w:r>
      <w:r w:rsidR="001C2E0F" w:rsidRPr="00271C46">
        <w:rPr>
          <w:rFonts w:ascii="宋体" w:eastAsia="宋体" w:hAnsi="宋体" w:hint="eastAsia"/>
          <w:sz w:val="20"/>
          <w:szCs w:val="21"/>
        </w:rPr>
        <w:t>：</w:t>
      </w:r>
      <w:r w:rsidRPr="00271C46">
        <w:rPr>
          <w:rFonts w:ascii="宋体" w:eastAsia="宋体" w:hAnsi="宋体"/>
          <w:sz w:val="20"/>
          <w:szCs w:val="21"/>
        </w:rPr>
        <w:t>2020</w:t>
      </w:r>
      <w:r w:rsidR="0053030F" w:rsidRPr="00271C46">
        <w:rPr>
          <w:rFonts w:ascii="宋体" w:eastAsia="宋体" w:hAnsi="宋体" w:hint="eastAsia"/>
          <w:sz w:val="20"/>
          <w:szCs w:val="21"/>
        </w:rPr>
        <w:t>，</w:t>
      </w:r>
      <w:r w:rsidR="003A76B0" w:rsidRPr="00271C46">
        <w:rPr>
          <w:rFonts w:ascii="宋体" w:eastAsia="宋体" w:hAnsi="宋体" w:hint="eastAsia"/>
          <w:sz w:val="20"/>
          <w:szCs w:val="21"/>
        </w:rPr>
        <w:t>于美团</w:t>
      </w:r>
      <w:r w:rsidR="00ED1736" w:rsidRPr="00271C46">
        <w:rPr>
          <w:rFonts w:ascii="宋体" w:eastAsia="宋体" w:hAnsi="宋体" w:hint="eastAsia"/>
          <w:sz w:val="20"/>
          <w:szCs w:val="21"/>
        </w:rPr>
        <w:t>成功</w:t>
      </w:r>
      <w:r w:rsidR="00020627" w:rsidRPr="00271C46">
        <w:rPr>
          <w:rFonts w:ascii="宋体" w:eastAsia="宋体" w:hAnsi="宋体" w:hint="eastAsia"/>
          <w:sz w:val="20"/>
          <w:szCs w:val="21"/>
        </w:rPr>
        <w:t>申请</w:t>
      </w:r>
      <w:r w:rsidRPr="00271C46">
        <w:rPr>
          <w:rFonts w:ascii="宋体" w:eastAsia="宋体" w:hAnsi="宋体"/>
          <w:sz w:val="20"/>
          <w:szCs w:val="21"/>
        </w:rPr>
        <w:t>专利</w:t>
      </w:r>
    </w:p>
    <w:sectPr w:rsidR="00017E97" w:rsidRPr="00271C46" w:rsidSect="00086AFE">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9E07C5C"/>
    <w:lvl w:ilvl="0" w:tplc="462A087C">
      <w:start w:val="1"/>
      <w:numFmt w:val="decimal"/>
      <w:lvlText w:val="%1."/>
      <w:lvlJc w:val="left"/>
      <w:pPr>
        <w:ind w:left="680" w:hanging="2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0000002"/>
    <w:multiLevelType w:val="hybridMultilevel"/>
    <w:tmpl w:val="D9D8EBFC"/>
    <w:lvl w:ilvl="0" w:tplc="C8C85A98">
      <w:start w:val="1"/>
      <w:numFmt w:val="bullet"/>
      <w:lvlText w:val=""/>
      <w:lvlJc w:val="left"/>
      <w:pPr>
        <w:ind w:left="480" w:hanging="480"/>
      </w:pPr>
      <w:rPr>
        <w:rFonts w:ascii="Wingdings" w:hAnsi="Wingdings" w:hint="default"/>
        <w:b w:val="0"/>
        <w:i w:val="0"/>
        <w:color w:val="000000"/>
        <w:sz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0000003"/>
    <w:multiLevelType w:val="hybridMultilevel"/>
    <w:tmpl w:val="CBA069FE"/>
    <w:lvl w:ilvl="0" w:tplc="DA00EDBC">
      <w:start w:val="1"/>
      <w:numFmt w:val="decimal"/>
      <w:lvlText w:val="%1."/>
      <w:lvlJc w:val="left"/>
      <w:pPr>
        <w:ind w:left="680" w:hanging="2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0000004"/>
    <w:multiLevelType w:val="hybridMultilevel"/>
    <w:tmpl w:val="26F61CB6"/>
    <w:lvl w:ilvl="0" w:tplc="CAFE02B4">
      <w:start w:val="1"/>
      <w:numFmt w:val="decimal"/>
      <w:lvlText w:val="%1."/>
      <w:lvlJc w:val="left"/>
      <w:pPr>
        <w:ind w:left="680" w:hanging="2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0000005"/>
    <w:multiLevelType w:val="multilevel"/>
    <w:tmpl w:val="0409001D"/>
    <w:styleLink w:val="1"/>
    <w:lvl w:ilvl="0">
      <w:start w:val="1"/>
      <w:numFmt w:val="decimal"/>
      <w:lvlText w:val="%1"/>
      <w:lvlJc w:val="left"/>
      <w:pPr>
        <w:ind w:left="2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0000006"/>
    <w:multiLevelType w:val="hybridMultilevel"/>
    <w:tmpl w:val="27FA296A"/>
    <w:lvl w:ilvl="0" w:tplc="8B942E5C">
      <w:start w:val="1"/>
      <w:numFmt w:val="decimal"/>
      <w:lvlText w:val="%1."/>
      <w:lvlJc w:val="left"/>
      <w:pPr>
        <w:ind w:left="680" w:hanging="2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00000007"/>
    <w:multiLevelType w:val="hybridMultilevel"/>
    <w:tmpl w:val="FCDE5AEA"/>
    <w:lvl w:ilvl="0" w:tplc="17521370">
      <w:start w:val="1"/>
      <w:numFmt w:val="bullet"/>
      <w:lvlText w:val=""/>
      <w:lvlJc w:val="left"/>
      <w:pPr>
        <w:ind w:left="420" w:hanging="420"/>
      </w:pPr>
      <w:rPr>
        <w:rFonts w:ascii="Wingdings" w:hAnsi="Wingdings" w:hint="default"/>
        <w:b w:val="0"/>
        <w:i w:val="0"/>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0000008"/>
    <w:multiLevelType w:val="hybridMultilevel"/>
    <w:tmpl w:val="255A726C"/>
    <w:lvl w:ilvl="0" w:tplc="73088B54">
      <w:start w:val="1"/>
      <w:numFmt w:val="decimal"/>
      <w:lvlText w:val="%1."/>
      <w:lvlJc w:val="left"/>
      <w:pPr>
        <w:ind w:left="680" w:hanging="2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00000009"/>
    <w:multiLevelType w:val="hybridMultilevel"/>
    <w:tmpl w:val="D85606F2"/>
    <w:lvl w:ilvl="0" w:tplc="C8C85A98">
      <w:start w:val="1"/>
      <w:numFmt w:val="bullet"/>
      <w:lvlText w:val=""/>
      <w:lvlJc w:val="left"/>
      <w:pPr>
        <w:ind w:left="420" w:hanging="420"/>
      </w:pPr>
      <w:rPr>
        <w:rFonts w:ascii="Wingdings" w:hAnsi="Wingdings" w:hint="default"/>
        <w:b w:val="0"/>
        <w:i w:val="0"/>
        <w:color w:val="000000"/>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000000A"/>
    <w:multiLevelType w:val="hybridMultilevel"/>
    <w:tmpl w:val="1DC8D122"/>
    <w:lvl w:ilvl="0" w:tplc="B7D2994E">
      <w:start w:val="1"/>
      <w:numFmt w:val="decimal"/>
      <w:lvlText w:val="%1."/>
      <w:lvlJc w:val="left"/>
      <w:pPr>
        <w:ind w:left="680" w:hanging="2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0058673A"/>
    <w:multiLevelType w:val="multilevel"/>
    <w:tmpl w:val="00D2D390"/>
    <w:lvl w:ilvl="0">
      <w:start w:val="1"/>
      <w:numFmt w:val="decimal"/>
      <w:lvlText w:val="%1."/>
      <w:lvlJc w:val="left"/>
      <w:pPr>
        <w:ind w:left="680" w:hanging="2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1" w15:restartNumberingAfterBreak="0">
    <w:nsid w:val="00BA020C"/>
    <w:multiLevelType w:val="hybridMultilevel"/>
    <w:tmpl w:val="255A726C"/>
    <w:lvl w:ilvl="0" w:tplc="73088B54">
      <w:start w:val="1"/>
      <w:numFmt w:val="decimal"/>
      <w:lvlText w:val="%1."/>
      <w:lvlJc w:val="left"/>
      <w:pPr>
        <w:ind w:left="680" w:hanging="2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2D320B94"/>
    <w:multiLevelType w:val="multilevel"/>
    <w:tmpl w:val="A93AC0D0"/>
    <w:lvl w:ilvl="0">
      <w:start w:val="1"/>
      <w:numFmt w:val="decimal"/>
      <w:lvlText w:val="%1."/>
      <w:lvlJc w:val="left"/>
      <w:pPr>
        <w:ind w:left="680" w:hanging="2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15:restartNumberingAfterBreak="0">
    <w:nsid w:val="31E13E2B"/>
    <w:multiLevelType w:val="hybridMultilevel"/>
    <w:tmpl w:val="4F049E2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294FDA"/>
    <w:multiLevelType w:val="multilevel"/>
    <w:tmpl w:val="B4E438EE"/>
    <w:lvl w:ilvl="0">
      <w:start w:val="1"/>
      <w:numFmt w:val="decimal"/>
      <w:lvlText w:val="%1."/>
      <w:lvlJc w:val="left"/>
      <w:pPr>
        <w:ind w:left="680" w:hanging="2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5" w15:restartNumberingAfterBreak="0">
    <w:nsid w:val="567163B5"/>
    <w:multiLevelType w:val="hybridMultilevel"/>
    <w:tmpl w:val="A880B5C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15:restartNumberingAfterBreak="0">
    <w:nsid w:val="58F33A98"/>
    <w:multiLevelType w:val="hybridMultilevel"/>
    <w:tmpl w:val="F1E44F4C"/>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DB12754"/>
    <w:multiLevelType w:val="multilevel"/>
    <w:tmpl w:val="EE56114E"/>
    <w:lvl w:ilvl="0">
      <w:start w:val="1"/>
      <w:numFmt w:val="decimal"/>
      <w:lvlText w:val="%1."/>
      <w:lvlJc w:val="left"/>
      <w:pPr>
        <w:ind w:left="680" w:hanging="2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8" w15:restartNumberingAfterBreak="0">
    <w:nsid w:val="6BD23885"/>
    <w:multiLevelType w:val="multilevel"/>
    <w:tmpl w:val="5492E08A"/>
    <w:lvl w:ilvl="0">
      <w:start w:val="1"/>
      <w:numFmt w:val="decimal"/>
      <w:lvlText w:val="%1."/>
      <w:lvlJc w:val="left"/>
      <w:pPr>
        <w:ind w:left="680" w:hanging="2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9" w15:restartNumberingAfterBreak="0">
    <w:nsid w:val="71094893"/>
    <w:multiLevelType w:val="hybridMultilevel"/>
    <w:tmpl w:val="E4BA3B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6"/>
  </w:num>
  <w:num w:numId="4">
    <w:abstractNumId w:val="3"/>
  </w:num>
  <w:num w:numId="5">
    <w:abstractNumId w:val="2"/>
  </w:num>
  <w:num w:numId="6">
    <w:abstractNumId w:val="7"/>
  </w:num>
  <w:num w:numId="7">
    <w:abstractNumId w:val="9"/>
  </w:num>
  <w:num w:numId="8">
    <w:abstractNumId w:val="4"/>
  </w:num>
  <w:num w:numId="9">
    <w:abstractNumId w:val="6"/>
  </w:num>
  <w:num w:numId="10">
    <w:abstractNumId w:val="1"/>
  </w:num>
  <w:num w:numId="11">
    <w:abstractNumId w:val="8"/>
  </w:num>
  <w:num w:numId="12">
    <w:abstractNumId w:val="12"/>
  </w:num>
  <w:num w:numId="13">
    <w:abstractNumId w:val="14"/>
  </w:num>
  <w:num w:numId="14">
    <w:abstractNumId w:val="18"/>
  </w:num>
  <w:num w:numId="15">
    <w:abstractNumId w:val="10"/>
  </w:num>
  <w:num w:numId="16">
    <w:abstractNumId w:val="17"/>
  </w:num>
  <w:num w:numId="17">
    <w:abstractNumId w:val="11"/>
  </w:num>
  <w:num w:numId="18">
    <w:abstractNumId w:val="19"/>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4FE"/>
    <w:rsid w:val="000009F2"/>
    <w:rsid w:val="00017E97"/>
    <w:rsid w:val="00020627"/>
    <w:rsid w:val="00046BB7"/>
    <w:rsid w:val="00055C32"/>
    <w:rsid w:val="00075225"/>
    <w:rsid w:val="00081568"/>
    <w:rsid w:val="00086AFE"/>
    <w:rsid w:val="000D11A0"/>
    <w:rsid w:val="000D40E2"/>
    <w:rsid w:val="000E0EDD"/>
    <w:rsid w:val="000F7D91"/>
    <w:rsid w:val="00102CEF"/>
    <w:rsid w:val="00112F77"/>
    <w:rsid w:val="00122F9F"/>
    <w:rsid w:val="00126B5F"/>
    <w:rsid w:val="00132F9E"/>
    <w:rsid w:val="001625B4"/>
    <w:rsid w:val="00166D10"/>
    <w:rsid w:val="0019334C"/>
    <w:rsid w:val="001A4154"/>
    <w:rsid w:val="001A5E20"/>
    <w:rsid w:val="001B6274"/>
    <w:rsid w:val="001C2E0F"/>
    <w:rsid w:val="001D7215"/>
    <w:rsid w:val="001F64FE"/>
    <w:rsid w:val="00206540"/>
    <w:rsid w:val="0020714E"/>
    <w:rsid w:val="00224A1F"/>
    <w:rsid w:val="00240671"/>
    <w:rsid w:val="0026241F"/>
    <w:rsid w:val="00271C46"/>
    <w:rsid w:val="00282FB3"/>
    <w:rsid w:val="002A1282"/>
    <w:rsid w:val="002B3EF8"/>
    <w:rsid w:val="002B7427"/>
    <w:rsid w:val="002C3DC3"/>
    <w:rsid w:val="002D1A37"/>
    <w:rsid w:val="002D3AFC"/>
    <w:rsid w:val="002E4C30"/>
    <w:rsid w:val="002E6410"/>
    <w:rsid w:val="00321B07"/>
    <w:rsid w:val="0032252F"/>
    <w:rsid w:val="00392712"/>
    <w:rsid w:val="00393398"/>
    <w:rsid w:val="003A76B0"/>
    <w:rsid w:val="003B1ACD"/>
    <w:rsid w:val="003B7065"/>
    <w:rsid w:val="003C6834"/>
    <w:rsid w:val="003D4CD3"/>
    <w:rsid w:val="003F3F30"/>
    <w:rsid w:val="003F3FA9"/>
    <w:rsid w:val="004222FD"/>
    <w:rsid w:val="004305F5"/>
    <w:rsid w:val="004401B0"/>
    <w:rsid w:val="004553E9"/>
    <w:rsid w:val="00470ED5"/>
    <w:rsid w:val="00481B5A"/>
    <w:rsid w:val="004977F6"/>
    <w:rsid w:val="004A69F5"/>
    <w:rsid w:val="004B5E59"/>
    <w:rsid w:val="004B60A7"/>
    <w:rsid w:val="004D68B5"/>
    <w:rsid w:val="004F0D83"/>
    <w:rsid w:val="00504BCD"/>
    <w:rsid w:val="005127CE"/>
    <w:rsid w:val="00527570"/>
    <w:rsid w:val="0053030F"/>
    <w:rsid w:val="005448E8"/>
    <w:rsid w:val="00550C27"/>
    <w:rsid w:val="00554090"/>
    <w:rsid w:val="0055465A"/>
    <w:rsid w:val="00583CA5"/>
    <w:rsid w:val="00585C10"/>
    <w:rsid w:val="005A3A44"/>
    <w:rsid w:val="005B445F"/>
    <w:rsid w:val="00621A29"/>
    <w:rsid w:val="006515BB"/>
    <w:rsid w:val="006727A3"/>
    <w:rsid w:val="00691AA4"/>
    <w:rsid w:val="0069225D"/>
    <w:rsid w:val="006B67EE"/>
    <w:rsid w:val="006C0CC3"/>
    <w:rsid w:val="006E0FC1"/>
    <w:rsid w:val="006F71CE"/>
    <w:rsid w:val="00705D1F"/>
    <w:rsid w:val="00715E2B"/>
    <w:rsid w:val="007545AE"/>
    <w:rsid w:val="007549ED"/>
    <w:rsid w:val="00781763"/>
    <w:rsid w:val="007D2707"/>
    <w:rsid w:val="008009E0"/>
    <w:rsid w:val="008077B9"/>
    <w:rsid w:val="00816220"/>
    <w:rsid w:val="00840C4D"/>
    <w:rsid w:val="0085442A"/>
    <w:rsid w:val="00866347"/>
    <w:rsid w:val="008A11AC"/>
    <w:rsid w:val="008B24BD"/>
    <w:rsid w:val="008B347F"/>
    <w:rsid w:val="008D6822"/>
    <w:rsid w:val="008E0F7E"/>
    <w:rsid w:val="008E702D"/>
    <w:rsid w:val="008F01C0"/>
    <w:rsid w:val="0090524A"/>
    <w:rsid w:val="00932539"/>
    <w:rsid w:val="00934E90"/>
    <w:rsid w:val="00992B35"/>
    <w:rsid w:val="00996AD5"/>
    <w:rsid w:val="009A0BF7"/>
    <w:rsid w:val="009A17C6"/>
    <w:rsid w:val="009A6C26"/>
    <w:rsid w:val="009B54D8"/>
    <w:rsid w:val="009C729C"/>
    <w:rsid w:val="009D2592"/>
    <w:rsid w:val="009F7C8D"/>
    <w:rsid w:val="00A00924"/>
    <w:rsid w:val="00A20C5A"/>
    <w:rsid w:val="00A2501A"/>
    <w:rsid w:val="00A3082C"/>
    <w:rsid w:val="00A331A1"/>
    <w:rsid w:val="00A431F8"/>
    <w:rsid w:val="00A513DC"/>
    <w:rsid w:val="00A66753"/>
    <w:rsid w:val="00A66AA6"/>
    <w:rsid w:val="00A74C39"/>
    <w:rsid w:val="00AA06FA"/>
    <w:rsid w:val="00AA4973"/>
    <w:rsid w:val="00AB2EE4"/>
    <w:rsid w:val="00AB3E9E"/>
    <w:rsid w:val="00AC3B2C"/>
    <w:rsid w:val="00AD1EB8"/>
    <w:rsid w:val="00AE3893"/>
    <w:rsid w:val="00B03A8E"/>
    <w:rsid w:val="00B60F10"/>
    <w:rsid w:val="00B64C09"/>
    <w:rsid w:val="00B80AF1"/>
    <w:rsid w:val="00BB5CA0"/>
    <w:rsid w:val="00BD15C9"/>
    <w:rsid w:val="00BD6E1F"/>
    <w:rsid w:val="00BD732E"/>
    <w:rsid w:val="00BF4E5A"/>
    <w:rsid w:val="00C131C0"/>
    <w:rsid w:val="00C4115E"/>
    <w:rsid w:val="00C76FF9"/>
    <w:rsid w:val="00C8377B"/>
    <w:rsid w:val="00C84E08"/>
    <w:rsid w:val="00CA3C6B"/>
    <w:rsid w:val="00CC6CB3"/>
    <w:rsid w:val="00CE496E"/>
    <w:rsid w:val="00CF7ACE"/>
    <w:rsid w:val="00D04F79"/>
    <w:rsid w:val="00D077DA"/>
    <w:rsid w:val="00D11956"/>
    <w:rsid w:val="00D21876"/>
    <w:rsid w:val="00D33C33"/>
    <w:rsid w:val="00D3751E"/>
    <w:rsid w:val="00D52B6E"/>
    <w:rsid w:val="00D560D9"/>
    <w:rsid w:val="00D71BF8"/>
    <w:rsid w:val="00D80B09"/>
    <w:rsid w:val="00D907D5"/>
    <w:rsid w:val="00D9524E"/>
    <w:rsid w:val="00DA711C"/>
    <w:rsid w:val="00DD0D79"/>
    <w:rsid w:val="00DD5CCC"/>
    <w:rsid w:val="00DE36F1"/>
    <w:rsid w:val="00E00DED"/>
    <w:rsid w:val="00E13FEE"/>
    <w:rsid w:val="00E14914"/>
    <w:rsid w:val="00E14DD6"/>
    <w:rsid w:val="00E30AE1"/>
    <w:rsid w:val="00E418B7"/>
    <w:rsid w:val="00E4589E"/>
    <w:rsid w:val="00E45EE5"/>
    <w:rsid w:val="00E5623B"/>
    <w:rsid w:val="00E63ECF"/>
    <w:rsid w:val="00E957D7"/>
    <w:rsid w:val="00E95A07"/>
    <w:rsid w:val="00EB4DAD"/>
    <w:rsid w:val="00EC23BA"/>
    <w:rsid w:val="00ED1736"/>
    <w:rsid w:val="00F011E7"/>
    <w:rsid w:val="00F05390"/>
    <w:rsid w:val="00F1279A"/>
    <w:rsid w:val="00F13E73"/>
    <w:rsid w:val="00F14692"/>
    <w:rsid w:val="00F17A5E"/>
    <w:rsid w:val="00F3051C"/>
    <w:rsid w:val="00F33A54"/>
    <w:rsid w:val="00F34B4F"/>
    <w:rsid w:val="00F53DA5"/>
    <w:rsid w:val="00F60F55"/>
    <w:rsid w:val="00F61A9C"/>
    <w:rsid w:val="00F63F90"/>
    <w:rsid w:val="00F65E8B"/>
    <w:rsid w:val="00F73547"/>
    <w:rsid w:val="00F74B2E"/>
    <w:rsid w:val="00F92839"/>
    <w:rsid w:val="00F94AD2"/>
    <w:rsid w:val="00F959D9"/>
    <w:rsid w:val="00FA10D7"/>
    <w:rsid w:val="00FA5FDB"/>
    <w:rsid w:val="00FB1C12"/>
    <w:rsid w:val="00FC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A2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中文段落-孟"/>
    <w:basedOn w:val="a"/>
    <w:qFormat/>
    <w:pPr>
      <w:tabs>
        <w:tab w:val="left" w:pos="1905"/>
      </w:tabs>
      <w:spacing w:line="360" w:lineRule="auto"/>
      <w:ind w:firstLineChars="200" w:firstLine="200"/>
    </w:pPr>
    <w:rPr>
      <w:rFonts w:ascii="Times New Roman" w:eastAsia="宋体" w:hAnsi="Times New Roman"/>
      <w:sz w:val="24"/>
    </w:rPr>
  </w:style>
  <w:style w:type="character" w:styleId="a3">
    <w:name w:val="Hyperlink"/>
    <w:basedOn w:val="a0"/>
    <w:uiPriority w:val="99"/>
    <w:rPr>
      <w:color w:val="0563C1"/>
      <w:u w:val="single"/>
    </w:rPr>
  </w:style>
  <w:style w:type="paragraph" w:styleId="a4">
    <w:name w:val="List Paragraph"/>
    <w:basedOn w:val="a"/>
    <w:uiPriority w:val="34"/>
    <w:qFormat/>
    <w:pPr>
      <w:ind w:firstLineChars="200" w:firstLine="420"/>
    </w:p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paragraph" w:styleId="a7">
    <w:name w:val="footer"/>
    <w:basedOn w:val="a"/>
    <w:link w:val="a8"/>
    <w:uiPriority w:val="99"/>
    <w:pPr>
      <w:tabs>
        <w:tab w:val="center" w:pos="4153"/>
        <w:tab w:val="right" w:pos="8306"/>
      </w:tabs>
      <w:snapToGrid w:val="0"/>
    </w:pPr>
    <w:rPr>
      <w:sz w:val="18"/>
      <w:szCs w:val="18"/>
    </w:rPr>
  </w:style>
  <w:style w:type="character" w:customStyle="1" w:styleId="a8">
    <w:name w:val="页脚 字符"/>
    <w:basedOn w:val="a0"/>
    <w:link w:val="a7"/>
    <w:uiPriority w:val="99"/>
    <w:rPr>
      <w:sz w:val="18"/>
      <w:szCs w:val="18"/>
    </w:rPr>
  </w:style>
  <w:style w:type="paragraph" w:styleId="a9">
    <w:name w:val="Balloon Text"/>
    <w:basedOn w:val="a"/>
    <w:link w:val="aa"/>
    <w:uiPriority w:val="99"/>
    <w:rPr>
      <w:sz w:val="18"/>
      <w:szCs w:val="18"/>
    </w:rPr>
  </w:style>
  <w:style w:type="character" w:customStyle="1" w:styleId="aa">
    <w:name w:val="批注框文本 字符"/>
    <w:basedOn w:val="a0"/>
    <w:link w:val="a9"/>
    <w:uiPriority w:val="99"/>
    <w:rPr>
      <w:sz w:val="18"/>
      <w:szCs w:val="18"/>
    </w:rPr>
  </w:style>
  <w:style w:type="numbering" w:customStyle="1" w:styleId="1">
    <w:name w:val="样式1"/>
    <w:uiPriority w:val="99"/>
    <w:pPr>
      <w:numPr>
        <w:numId w:val="8"/>
      </w:numPr>
    </w:pPr>
  </w:style>
  <w:style w:type="paragraph" w:styleId="ab">
    <w:name w:val="Normal (Web)"/>
    <w:basedOn w:val="a"/>
    <w:uiPriority w:val="99"/>
    <w:semiHidden/>
    <w:unhideWhenUsed/>
    <w:rsid w:val="002C3DC3"/>
    <w:pPr>
      <w:spacing w:before="100" w:beforeAutospacing="1" w:after="100" w:afterAutospacing="1"/>
    </w:pPr>
    <w:rPr>
      <w:rFonts w:ascii="宋体" w:eastAsia="宋体" w:hAnsi="宋体"/>
      <w:kern w:val="0"/>
      <w:sz w:val="24"/>
      <w:szCs w:val="24"/>
    </w:rPr>
  </w:style>
  <w:style w:type="character" w:styleId="ac">
    <w:name w:val="Unresolved Mention"/>
    <w:basedOn w:val="a0"/>
    <w:uiPriority w:val="99"/>
    <w:rsid w:val="00B60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1947">
      <w:bodyDiv w:val="1"/>
      <w:marLeft w:val="0"/>
      <w:marRight w:val="0"/>
      <w:marTop w:val="0"/>
      <w:marBottom w:val="0"/>
      <w:divBdr>
        <w:top w:val="none" w:sz="0" w:space="0" w:color="auto"/>
        <w:left w:val="none" w:sz="0" w:space="0" w:color="auto"/>
        <w:bottom w:val="none" w:sz="0" w:space="0" w:color="auto"/>
        <w:right w:val="none" w:sz="0" w:space="0" w:color="auto"/>
      </w:divBdr>
      <w:divsChild>
        <w:div w:id="1939484987">
          <w:marLeft w:val="0"/>
          <w:marRight w:val="0"/>
          <w:marTop w:val="0"/>
          <w:marBottom w:val="0"/>
          <w:divBdr>
            <w:top w:val="none" w:sz="0" w:space="0" w:color="auto"/>
            <w:left w:val="none" w:sz="0" w:space="0" w:color="auto"/>
            <w:bottom w:val="none" w:sz="0" w:space="0" w:color="auto"/>
            <w:right w:val="none" w:sz="0" w:space="0" w:color="auto"/>
          </w:divBdr>
          <w:divsChild>
            <w:div w:id="1785803499">
              <w:marLeft w:val="0"/>
              <w:marRight w:val="0"/>
              <w:marTop w:val="0"/>
              <w:marBottom w:val="0"/>
              <w:divBdr>
                <w:top w:val="none" w:sz="0" w:space="0" w:color="auto"/>
                <w:left w:val="none" w:sz="0" w:space="0" w:color="auto"/>
                <w:bottom w:val="none" w:sz="0" w:space="0" w:color="auto"/>
                <w:right w:val="none" w:sz="0" w:space="0" w:color="auto"/>
              </w:divBdr>
              <w:divsChild>
                <w:div w:id="1496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8752">
      <w:bodyDiv w:val="1"/>
      <w:marLeft w:val="0"/>
      <w:marRight w:val="0"/>
      <w:marTop w:val="0"/>
      <w:marBottom w:val="0"/>
      <w:divBdr>
        <w:top w:val="none" w:sz="0" w:space="0" w:color="auto"/>
        <w:left w:val="none" w:sz="0" w:space="0" w:color="auto"/>
        <w:bottom w:val="none" w:sz="0" w:space="0" w:color="auto"/>
        <w:right w:val="none" w:sz="0" w:space="0" w:color="auto"/>
      </w:divBdr>
    </w:div>
    <w:div w:id="1634865771">
      <w:bodyDiv w:val="1"/>
      <w:marLeft w:val="0"/>
      <w:marRight w:val="0"/>
      <w:marTop w:val="0"/>
      <w:marBottom w:val="0"/>
      <w:divBdr>
        <w:top w:val="none" w:sz="0" w:space="0" w:color="auto"/>
        <w:left w:val="none" w:sz="0" w:space="0" w:color="auto"/>
        <w:bottom w:val="none" w:sz="0" w:space="0" w:color="auto"/>
        <w:right w:val="none" w:sz="0" w:space="0" w:color="auto"/>
      </w:divBdr>
      <w:divsChild>
        <w:div w:id="920334635">
          <w:marLeft w:val="0"/>
          <w:marRight w:val="0"/>
          <w:marTop w:val="0"/>
          <w:marBottom w:val="0"/>
          <w:divBdr>
            <w:top w:val="none" w:sz="0" w:space="0" w:color="auto"/>
            <w:left w:val="none" w:sz="0" w:space="0" w:color="auto"/>
            <w:bottom w:val="none" w:sz="0" w:space="0" w:color="auto"/>
            <w:right w:val="none" w:sz="0" w:space="0" w:color="auto"/>
          </w:divBdr>
          <w:divsChild>
            <w:div w:id="1669552009">
              <w:marLeft w:val="0"/>
              <w:marRight w:val="0"/>
              <w:marTop w:val="0"/>
              <w:marBottom w:val="0"/>
              <w:divBdr>
                <w:top w:val="none" w:sz="0" w:space="0" w:color="auto"/>
                <w:left w:val="none" w:sz="0" w:space="0" w:color="auto"/>
                <w:bottom w:val="none" w:sz="0" w:space="0" w:color="auto"/>
                <w:right w:val="none" w:sz="0" w:space="0" w:color="auto"/>
              </w:divBdr>
              <w:divsChild>
                <w:div w:id="15634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1145">
      <w:bodyDiv w:val="1"/>
      <w:marLeft w:val="0"/>
      <w:marRight w:val="0"/>
      <w:marTop w:val="0"/>
      <w:marBottom w:val="0"/>
      <w:divBdr>
        <w:top w:val="none" w:sz="0" w:space="0" w:color="auto"/>
        <w:left w:val="none" w:sz="0" w:space="0" w:color="auto"/>
        <w:bottom w:val="none" w:sz="0" w:space="0" w:color="auto"/>
        <w:right w:val="none" w:sz="0" w:space="0" w:color="auto"/>
      </w:divBdr>
      <w:divsChild>
        <w:div w:id="1925071419">
          <w:marLeft w:val="0"/>
          <w:marRight w:val="0"/>
          <w:marTop w:val="0"/>
          <w:marBottom w:val="0"/>
          <w:divBdr>
            <w:top w:val="none" w:sz="0" w:space="0" w:color="auto"/>
            <w:left w:val="none" w:sz="0" w:space="0" w:color="auto"/>
            <w:bottom w:val="none" w:sz="0" w:space="0" w:color="auto"/>
            <w:right w:val="none" w:sz="0" w:space="0" w:color="auto"/>
          </w:divBdr>
          <w:divsChild>
            <w:div w:id="944268641">
              <w:marLeft w:val="0"/>
              <w:marRight w:val="0"/>
              <w:marTop w:val="0"/>
              <w:marBottom w:val="0"/>
              <w:divBdr>
                <w:top w:val="none" w:sz="0" w:space="0" w:color="auto"/>
                <w:left w:val="none" w:sz="0" w:space="0" w:color="auto"/>
                <w:bottom w:val="none" w:sz="0" w:space="0" w:color="auto"/>
                <w:right w:val="none" w:sz="0" w:space="0" w:color="auto"/>
              </w:divBdr>
              <w:divsChild>
                <w:div w:id="20565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67382">
      <w:bodyDiv w:val="1"/>
      <w:marLeft w:val="0"/>
      <w:marRight w:val="0"/>
      <w:marTop w:val="0"/>
      <w:marBottom w:val="0"/>
      <w:divBdr>
        <w:top w:val="none" w:sz="0" w:space="0" w:color="auto"/>
        <w:left w:val="none" w:sz="0" w:space="0" w:color="auto"/>
        <w:bottom w:val="none" w:sz="0" w:space="0" w:color="auto"/>
        <w:right w:val="none" w:sz="0" w:space="0" w:color="auto"/>
      </w:divBdr>
      <w:divsChild>
        <w:div w:id="869293916">
          <w:marLeft w:val="0"/>
          <w:marRight w:val="0"/>
          <w:marTop w:val="0"/>
          <w:marBottom w:val="0"/>
          <w:divBdr>
            <w:top w:val="none" w:sz="0" w:space="0" w:color="auto"/>
            <w:left w:val="none" w:sz="0" w:space="0" w:color="auto"/>
            <w:bottom w:val="none" w:sz="0" w:space="0" w:color="auto"/>
            <w:right w:val="none" w:sz="0" w:space="0" w:color="auto"/>
          </w:divBdr>
          <w:divsChild>
            <w:div w:id="1499692626">
              <w:marLeft w:val="0"/>
              <w:marRight w:val="0"/>
              <w:marTop w:val="0"/>
              <w:marBottom w:val="0"/>
              <w:divBdr>
                <w:top w:val="none" w:sz="0" w:space="0" w:color="auto"/>
                <w:left w:val="none" w:sz="0" w:space="0" w:color="auto"/>
                <w:bottom w:val="none" w:sz="0" w:space="0" w:color="auto"/>
                <w:right w:val="none" w:sz="0" w:space="0" w:color="auto"/>
              </w:divBdr>
              <w:divsChild>
                <w:div w:id="13913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8DE9E-16AB-8F43-AB2B-4E3FD5C0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498</Words>
  <Characters>2843</Characters>
  <Application>Microsoft Office Word</Application>
  <DocSecurity>0</DocSecurity>
  <Lines>23</Lines>
  <Paragraphs>6</Paragraphs>
  <ScaleCrop>false</ScaleCrop>
  <Company>Microsoft</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孟祥恒</dc:creator>
  <cp:lastModifiedBy>Microsoft Office User</cp:lastModifiedBy>
  <cp:revision>43</cp:revision>
  <cp:lastPrinted>2021-07-31T05:35:00Z</cp:lastPrinted>
  <dcterms:created xsi:type="dcterms:W3CDTF">2021-07-31T05:35:00Z</dcterms:created>
  <dcterms:modified xsi:type="dcterms:W3CDTF">2021-12-05T10:25:00Z</dcterms:modified>
</cp:coreProperties>
</file>