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AFC" w14:textId="1AB51801" w:rsidR="00F65D97" w:rsidRDefault="003C7E6A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TOC \o "1-3" \u </w:instrText>
      </w:r>
      <w:r>
        <w:rPr>
          <w:rFonts w:ascii="宋体" w:eastAsia="宋体" w:hAnsi="宋体"/>
        </w:rPr>
        <w:fldChar w:fldCharType="separate"/>
      </w:r>
      <w:r w:rsidR="00F65D97" w:rsidRPr="00196266">
        <w:rPr>
          <w:rFonts w:ascii="宋体" w:eastAsia="宋体" w:hAnsi="宋体"/>
          <w:noProof/>
        </w:rPr>
        <w:t>研究方向</w:t>
      </w:r>
      <w:r w:rsidR="00F65D97">
        <w:rPr>
          <w:noProof/>
        </w:rPr>
        <w:tab/>
      </w:r>
      <w:r w:rsidR="00F65D97">
        <w:rPr>
          <w:noProof/>
        </w:rPr>
        <w:fldChar w:fldCharType="begin"/>
      </w:r>
      <w:r w:rsidR="00F65D97">
        <w:rPr>
          <w:noProof/>
        </w:rPr>
        <w:instrText xml:space="preserve"> PAGEREF _Toc66011208 \h </w:instrText>
      </w:r>
      <w:r w:rsidR="00F65D97">
        <w:rPr>
          <w:noProof/>
        </w:rPr>
      </w:r>
      <w:r w:rsidR="00F65D97">
        <w:rPr>
          <w:noProof/>
        </w:rPr>
        <w:fldChar w:fldCharType="separate"/>
      </w:r>
      <w:r w:rsidR="00F65D97">
        <w:rPr>
          <w:noProof/>
        </w:rPr>
        <w:t>6</w:t>
      </w:r>
      <w:r w:rsidR="00F65D97">
        <w:rPr>
          <w:noProof/>
        </w:rPr>
        <w:fldChar w:fldCharType="end"/>
      </w:r>
    </w:p>
    <w:p w14:paraId="76D294BE" w14:textId="1A4B9428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>
        <w:rPr>
          <w:noProof/>
        </w:rPr>
        <w:t>基础数学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A13D01" w14:textId="2C2485BD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>
        <w:rPr>
          <w:noProof/>
        </w:rPr>
        <w:t>计算数学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AE0C21" w14:textId="7B6D75CE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>
        <w:rPr>
          <w:noProof/>
        </w:rPr>
        <w:t>随机数学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433BD" w14:textId="45E8A8A1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>
        <w:rPr>
          <w:noProof/>
        </w:rPr>
        <w:t>应用数学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11CD21" w14:textId="44DA8E29" w:rsidR="00F65D97" w:rsidRDefault="00F65D97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rFonts w:ascii="宋体" w:eastAsia="宋体" w:hAnsi="宋体"/>
          <w:noProof/>
          <w:color w:val="FF0000"/>
        </w:rPr>
        <w:t>计算数学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F71AF1" w14:textId="267BFB3D" w:rsidR="00F65D97" w:rsidRDefault="00F65D97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rFonts w:ascii="宋体" w:eastAsia="宋体" w:hAnsi="宋体"/>
          <w:noProof/>
          <w:color w:val="2E74B5" w:themeColor="accent1" w:themeShade="BF"/>
        </w:rPr>
        <w:t>数值代数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172FB" w14:textId="66B042A2" w:rsidR="00F65D97" w:rsidRDefault="00F65D97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rFonts w:ascii="宋体" w:eastAsia="宋体" w:hAnsi="宋体"/>
          <w:noProof/>
          <w:color w:val="2E74B5" w:themeColor="accent1" w:themeShade="BF"/>
        </w:rPr>
        <w:t>计算分析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34E273" w14:textId="61065528" w:rsidR="00F65D97" w:rsidRDefault="00F65D97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rFonts w:ascii="宋体" w:eastAsia="宋体" w:hAnsi="宋体"/>
          <w:noProof/>
          <w:color w:val="2E74B5" w:themeColor="accent1" w:themeShade="BF"/>
        </w:rPr>
        <w:t>计算方法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E01265" w14:textId="1BE285E9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小波分析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2E8482" w14:textId="4D7CBE5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动力系统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E5B93" w14:textId="6C0AD019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交互作用粒子系统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2BE2E7" w14:textId="08B8DE3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流体力学/理论力学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ACA337" w14:textId="0B127AC1" w:rsidR="00F65D97" w:rsidRDefault="00F65D97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rFonts w:ascii="宋体" w:eastAsia="宋体" w:hAnsi="宋体"/>
          <w:noProof/>
          <w:color w:val="2E74B5" w:themeColor="accent1" w:themeShade="BF"/>
        </w:rPr>
        <w:t>科学计算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FE5305" w14:textId="760C6BC3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计算机数值方法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C398B8" w14:textId="37990CF9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解线性方程组的直接法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C6A3A3" w14:textId="70D1287C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特征系统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80610F" w14:textId="75F724C1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非线性方程组的解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1842CF" w14:textId="6B80A345" w:rsidR="00F65D97" w:rsidRDefault="00F65D97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196266">
        <w:rPr>
          <w:rFonts w:ascii="宋体" w:eastAsia="宋体" w:hAnsi="宋体"/>
          <w:noProof/>
        </w:rPr>
        <w:t>5.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rFonts w:ascii="宋体" w:eastAsia="宋体" w:hAnsi="宋体"/>
          <w:noProof/>
        </w:rPr>
        <w:t>插值法与最小二乘法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C7C82D" w14:textId="28489694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数值积分与微分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576367" w14:textId="732F9CD0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常微分方程和偏微分方程数值解法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8D4653" w14:textId="33D1BFF5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随机数和应用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CFCB2C" w14:textId="3356F735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逐次逼近法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B23BE9" w14:textId="04723D6D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10.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傅里叶分析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7B14D2F" w14:textId="46A33642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11.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EAE15B" w14:textId="1590335A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12.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优化方法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8D465BC" w14:textId="0FB7B8B0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13.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应用偏微分方程及计算方法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4F9292" w14:textId="55D3A763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14.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计算流体力学，自适应方法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2B6CA80" w14:textId="05FE14FC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15.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多尺度计算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98353B6" w14:textId="2497AD7D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lastRenderedPageBreak/>
        <w:t>16.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数值模拟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2F4456" w14:textId="0A65AD7A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17.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数值代数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5D5B34" w14:textId="64CF09F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基础数学之分析方向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80AA11" w14:textId="790165E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数学分析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090F49" w14:textId="399885A7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实分析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9C5DCE" w14:textId="273C39C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复分析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C76C19" w14:textId="688848C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多复变函数论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D8AC0C4" w14:textId="27D1E74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泛函分析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11F631" w14:textId="49C8C1F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测度论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F1EB195" w14:textId="37D17297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变分和差分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78F7DAA" w14:textId="1AF41CD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非线性分析基础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D4C91D" w14:textId="37457317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调和分析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3415A8" w14:textId="0A6FA2BB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傅立叶分析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2FA9BE" w14:textId="2A65325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几何分析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8FC473" w14:textId="32B68084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函数论和算子理论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670553B" w14:textId="4BB8198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函数空间实变理论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82902D" w14:textId="1D02C68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积分变换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E1DCB9" w14:textId="6BA486F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逼近论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0DD7EE6" w14:textId="1F58777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基础数学之方程方向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5A014A" w14:textId="11CD68C7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常微分方程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F05583" w14:textId="20F000C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常微分方程定性理论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0D766F" w14:textId="2221292B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偏微分方程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D852CC2" w14:textId="12A06504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偏微分方程数值解法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12DD4E" w14:textId="105DF0A5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二阶椭圆型方程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3C0B01D" w14:textId="3051FD4C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双曲方程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230F38C" w14:textId="1B9AF926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随机微分方程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FBFF5F" w14:textId="3EEF334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基础数学之代数方向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80E496" w14:textId="11A70086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高等代数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CE18BF" w14:textId="5FAE46B5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近世代数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983174" w14:textId="49B26A4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lastRenderedPageBreak/>
        <w:t>抽象代数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5ADEF5B" w14:textId="52387D4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有限群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C44316" w14:textId="196A17D5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交换代数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4E7257" w14:textId="1DC9E675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同调代数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855B27" w14:textId="02560109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矩阵论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06E86B" w14:textId="0CD9F159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表示论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B0F3773" w14:textId="34E67DE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李群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CF03CE" w14:textId="7DCEADA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数论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D1C530" w14:textId="58BEFD3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代数数论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38683A1" w14:textId="76C4411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有限元方法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A746C04" w14:textId="2E58649C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符号计算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F609597" w14:textId="7B677EE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伽罗瓦理论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757AE47" w14:textId="7A80758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基础数学之几何方向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9C5AD44" w14:textId="6F4D78F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代数几何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94CA83" w14:textId="4ADFCBB4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代数曲线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A2A085E" w14:textId="2215916C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几何表示论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98FAC88" w14:textId="7202DDD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模形式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7DAA197" w14:textId="00240AF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齐性流，模空间与算术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7602EF" w14:textId="6D910E7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解析几何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F5B65F0" w14:textId="0ABEA68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微分几何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0627D3C" w14:textId="684C130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整体微分几何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D6B207D" w14:textId="7386700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广义相对论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1CA565E" w14:textId="6BB5581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黎曼几何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603F25" w14:textId="2852453B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拓扑学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96356F7" w14:textId="0AC24669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直观拓扑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30C2A8E" w14:textId="0EE87085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微分拓扑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C967D9" w14:textId="2919393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几何学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DA1B6A5" w14:textId="5F3F1351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几何基础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FE87E02" w14:textId="1ECE9F6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几何拓扑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36D0B1" w14:textId="61F2EBA6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lastRenderedPageBreak/>
        <w:t>遍历论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F0F876" w14:textId="36CD266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微分流形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1787864" w14:textId="285B70C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纤维丛与示性类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AF9702" w14:textId="00DFBCC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黎曼曲面论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C40E9E4" w14:textId="3B7F1B1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复几何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599237" w14:textId="04F24D99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辛几何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4B1F45" w14:textId="326E56D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低维流形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0FB8B5D" w14:textId="5AD24EE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双曲几何引论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D1E1479" w14:textId="07966DF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几何群论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6044DD0" w14:textId="1FA1DE8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代数拓扑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E29DA10" w14:textId="08A7C811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模空间与规范场理论专题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69F65D0" w14:textId="1B6A5CE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基础数学之计算机理论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C11B9C7" w14:textId="12AAEBF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集合论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F10B946" w14:textId="16C898AC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组合数学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FA06BD3" w14:textId="2A9E7FC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离散数学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8555CBD" w14:textId="6AFB491C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图分析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D38564" w14:textId="2686FF13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6B13926" w14:textId="0B6BFFDD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7EA4F55" w14:textId="643C53E2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同构图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2F23244" w14:textId="6E16DEAB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07F31FF" w14:textId="17B40552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连通性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AADCE90" w14:textId="6137BA23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可遍历性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8DA5CBA" w14:textId="1C9AC425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有向图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24337E" w14:textId="6241F02E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匹配与分解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D86694" w14:textId="4ABCCE73" w:rsidR="00F65D97" w:rsidRDefault="00F65D97">
      <w:pPr>
        <w:pStyle w:val="TOC2"/>
        <w:tabs>
          <w:tab w:val="left" w:pos="105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可平面性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FE414B4" w14:textId="3251D02E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10.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染色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BFB2E88" w14:textId="1FAE4CC9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11.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Ramsey数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E34FBE2" w14:textId="58FD737D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12.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距离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1AFFD32" w14:textId="79E1F67A" w:rsidR="00F65D97" w:rsidRDefault="00F65D97">
      <w:pPr>
        <w:pStyle w:val="TOC2"/>
        <w:tabs>
          <w:tab w:val="left" w:pos="1260"/>
          <w:tab w:val="right" w:leader="dot" w:pos="8296"/>
        </w:tabs>
        <w:ind w:firstLine="440"/>
        <w:rPr>
          <w:rFonts w:eastAsiaTheme="minorEastAsia"/>
          <w:b w:val="0"/>
          <w:bCs w:val="0"/>
          <w:noProof/>
          <w:sz w:val="21"/>
          <w:szCs w:val="24"/>
        </w:rPr>
      </w:pPr>
      <w:r>
        <w:rPr>
          <w:noProof/>
        </w:rPr>
        <w:t>13.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196266">
        <w:rPr>
          <w:noProof/>
          <w:shd w:val="clear" w:color="auto" w:fill="FFFFFF"/>
        </w:rPr>
        <w:t>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79136D0" w14:textId="5E546DC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lastRenderedPageBreak/>
        <w:t>密码学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8F0A6A0" w14:textId="4743F427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逻辑学/数理逻辑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351287" w14:textId="00AC852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信息基计算复杂性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614AD0B" w14:textId="7C6E3B5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应用数学/随机数学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23F5D54" w14:textId="204DE0B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模糊数学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3EC53A7" w14:textId="4C8F432B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模糊控制及其应用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C521C55" w14:textId="7DF482C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期权定价模型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515F3F1" w14:textId="4E65E0C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现代控制论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63C698C" w14:textId="6BC0AF1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数学建模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6AA0996" w14:textId="445136D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生物数学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E7E48" w14:textId="600F0021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线性系统与复杂系统理论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C7F723C" w14:textId="702CB9B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数学物理专题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04E5F16" w14:textId="40E5D26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概率论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A2890F" w14:textId="1D7350F4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概率极限理论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B70FBE2" w14:textId="435BD11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马氏过程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7BFB9E" w14:textId="706A364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随机过程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770D99A" w14:textId="3FDDC75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随机分析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F58D6CA" w14:textId="212CE9F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数学史和文化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E34E850" w14:textId="7900BFE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FF0000"/>
        </w:rPr>
        <w:t>统计学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C1123D" w14:textId="5D3139A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统计学导论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FE58B72" w14:textId="300F6F09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统计学基础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42373BA" w14:textId="2E554995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高等统计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F1B5BD8" w14:textId="1E843C3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多元统计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79F4CED" w14:textId="6C93E8BB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数理统计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55709AC" w14:textId="452293E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回归分析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71AE2B4" w14:textId="0B39E7C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非参数统计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D77D75A" w14:textId="29346CC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贝叶斯统计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98D67DF" w14:textId="76BC50A6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统计极限理论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0D6971F" w14:textId="41F45BD4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统计计算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707A8C" w14:textId="0FC02A3B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lastRenderedPageBreak/>
        <w:t>现代统计计算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1A111F" w14:textId="4DA042CC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稳健统计初步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C0F97F2" w14:textId="2E69B08B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因果推断与统计大数据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D44F5E8" w14:textId="395A1D9C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线性模型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99A9AB3" w14:textId="05D8FEC7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时间序列分析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B2DA18F" w14:textId="72ECC3E1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统计预测与决策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09BF7AB" w14:textId="30ECF861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信息论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A791365" w14:textId="7F6DE34A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抽样论抽样调查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1E9CCFA" w14:textId="09267372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实验设计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1697101" w14:textId="03B1359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质量控制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5211990" w14:textId="56BCE64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196266">
        <w:rPr>
          <w:noProof/>
          <w:color w:val="2E74B5" w:themeColor="accent1" w:themeShade="BF"/>
        </w:rPr>
        <w:t>生存分析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1DEA03A" w14:textId="16EE76E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可靠性统计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4B58EBD" w14:textId="4029FB6F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利息理论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431AEF1" w14:textId="3E637E88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风险理论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1113BED" w14:textId="7ACBA19E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投入产出分析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D34CDE9" w14:textId="0E9548F5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离散时间的金融模型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DCC432E" w14:textId="6AE4C60D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金融统计学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03A05F7" w14:textId="05AEB0D0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属性数据分析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D03AECC" w14:textId="3191FDB3" w:rsidR="00F65D97" w:rsidRDefault="00F65D97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noProof/>
        </w:rPr>
        <w:t>探索性数据分析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_Toc66011371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2A4F016" w14:textId="61558852" w:rsidR="008667FC" w:rsidRDefault="003C7E6A" w:rsidP="003C7E6A">
      <w:pPr>
        <w:pStyle w:val="10"/>
        <w:ind w:firstLine="880"/>
        <w:rPr>
          <w:rFonts w:ascii="宋体" w:eastAsia="宋体" w:hAnsi="宋体"/>
        </w:rPr>
      </w:pPr>
      <w:r>
        <w:fldChar w:fldCharType="end"/>
      </w:r>
      <w:bookmarkStart w:id="0" w:name="_Toc66011208"/>
      <w:r w:rsidR="008667FC">
        <w:rPr>
          <w:rFonts w:ascii="宋体" w:eastAsia="宋体" w:hAnsi="宋体" w:hint="eastAsia"/>
        </w:rPr>
        <w:t>研究方向</w:t>
      </w:r>
      <w:bookmarkEnd w:id="0"/>
    </w:p>
    <w:p w14:paraId="3786761F" w14:textId="77777777" w:rsidR="008E3016" w:rsidRPr="008E3016" w:rsidRDefault="008E3016" w:rsidP="004D057D">
      <w:pPr>
        <w:pStyle w:val="2"/>
        <w:numPr>
          <w:ilvl w:val="0"/>
          <w:numId w:val="6"/>
        </w:numPr>
      </w:pPr>
      <w:bookmarkStart w:id="1" w:name="_Toc66011209"/>
      <w:r w:rsidRPr="008E3016">
        <w:t>基础数学</w:t>
      </w:r>
      <w:bookmarkEnd w:id="1"/>
    </w:p>
    <w:p w14:paraId="67DA0BAF" w14:textId="7FA22CF1" w:rsidR="008E3016" w:rsidRPr="008E3016" w:rsidRDefault="008E3016" w:rsidP="008E3016">
      <w:pPr>
        <w:ind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E3016">
        <w:rPr>
          <w:rFonts w:ascii="宋体" w:eastAsia="宋体" w:hAnsi="宋体" w:cs="宋体"/>
          <w:color w:val="000000" w:themeColor="text1"/>
          <w:kern w:val="0"/>
          <w:szCs w:val="21"/>
        </w:rPr>
        <w:t>主要研究代数表示论与同调代数、常微分方程与动力系统、偏微分方程及其应用、函数逼近论、复分析、调和分析及其应用、函数空间及其应用、球面上的调和分析及应用、信息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及</w:t>
      </w:r>
      <w:r w:rsidRPr="008E3016">
        <w:rPr>
          <w:rFonts w:ascii="宋体" w:eastAsia="宋体" w:hAnsi="宋体" w:cs="宋体"/>
          <w:color w:val="000000" w:themeColor="text1"/>
          <w:kern w:val="0"/>
          <w:szCs w:val="21"/>
        </w:rPr>
        <w:t>计算复杂性、图论组合、矩阵论及应用、代数组合学、微分几何、辛几何拓扑与非线性分析、拓扑学、数理逻辑与计算机应用等基础性研究。</w:t>
      </w:r>
    </w:p>
    <w:p w14:paraId="7F01F7B6" w14:textId="0BA326CB" w:rsidR="008E3016" w:rsidRPr="008E3016" w:rsidRDefault="008E3016" w:rsidP="004D057D">
      <w:pPr>
        <w:pStyle w:val="2"/>
        <w:numPr>
          <w:ilvl w:val="0"/>
          <w:numId w:val="6"/>
        </w:numPr>
      </w:pPr>
      <w:bookmarkStart w:id="2" w:name="_Toc66011210"/>
      <w:r w:rsidRPr="008E3016">
        <w:t>计算数学</w:t>
      </w:r>
      <w:bookmarkEnd w:id="2"/>
    </w:p>
    <w:p w14:paraId="65515459" w14:textId="0D13FC5C" w:rsidR="008E3016" w:rsidRPr="008E3016" w:rsidRDefault="008E3016" w:rsidP="008E3016">
      <w:pPr>
        <w:ind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E3016">
        <w:rPr>
          <w:rFonts w:ascii="宋体" w:eastAsia="宋体" w:hAnsi="宋体" w:cs="宋体"/>
          <w:color w:val="000000" w:themeColor="text1"/>
          <w:kern w:val="0"/>
          <w:szCs w:val="21"/>
        </w:rPr>
        <w:t>主要研究应用偏微分方程及计算方法、计算流体力学与自适应方法、多尺度计算、复杂</w:t>
      </w:r>
      <w:r w:rsidRPr="008E3016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>体系数值模拟、数值代数以及小波分析与图像处理等。包括材料科学、统计物理、生物数学、计算化学等科学中的实际问题的建模、模拟和快速算法的设计、理论基础的建立和程序软件的实现等. 结合应用数学、基础数学和统计学课建立相关的数学理论和软件实现. 同时也研究实际应用问题解决一些应用软件的开发等, 实现产学研的结合.</w:t>
      </w:r>
    </w:p>
    <w:p w14:paraId="1E3C03A1" w14:textId="52C51B41" w:rsidR="008E3016" w:rsidRPr="008E3016" w:rsidRDefault="008E3016" w:rsidP="004D057D">
      <w:pPr>
        <w:pStyle w:val="2"/>
        <w:numPr>
          <w:ilvl w:val="0"/>
          <w:numId w:val="6"/>
        </w:numPr>
      </w:pPr>
      <w:bookmarkStart w:id="3" w:name="_Toc66011211"/>
      <w:r w:rsidRPr="008E3016">
        <w:t>随机数学</w:t>
      </w:r>
      <w:bookmarkEnd w:id="3"/>
    </w:p>
    <w:p w14:paraId="24391247" w14:textId="6EB3718A" w:rsidR="008E3016" w:rsidRPr="008E3016" w:rsidRDefault="008E3016" w:rsidP="008E3016">
      <w:pPr>
        <w:ind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E3016">
        <w:rPr>
          <w:rFonts w:ascii="宋体" w:eastAsia="宋体" w:hAnsi="宋体" w:cs="宋体"/>
          <w:color w:val="000000" w:themeColor="text1"/>
          <w:kern w:val="0"/>
          <w:szCs w:val="21"/>
        </w:rPr>
        <w:t>研究概率论基础、随机过程与交叉领域、马氏过程、随机分析、平稳过程和数理统计中的理论及应用课题。具体研究内容包括马氏过程的存在惟一性、常返性、遍历性、耦合方法、对偶方法、自由能方法、FKG不等式、位势理论、遍历理论、相变理论、马氏过程的谱理论、大偏差理论、流形上的扩散过程、无穷维扩散过程、随机微分方程、随机偏微分方程、马氏链、分枝过程、测度值过程、随机树、随机环境模型、流体动力学极限、随机过程统计与推断、时间序列分析、统计物理中的随机模型的构造及应用等。</w:t>
      </w:r>
    </w:p>
    <w:p w14:paraId="6EE4B413" w14:textId="7517AEAB" w:rsidR="008E3016" w:rsidRPr="008E3016" w:rsidRDefault="008E3016" w:rsidP="004D057D">
      <w:pPr>
        <w:pStyle w:val="2"/>
        <w:numPr>
          <w:ilvl w:val="0"/>
          <w:numId w:val="6"/>
        </w:numPr>
      </w:pPr>
      <w:bookmarkStart w:id="4" w:name="_Toc66011212"/>
      <w:r w:rsidRPr="008E3016">
        <w:t>应用数学</w:t>
      </w:r>
      <w:bookmarkEnd w:id="4"/>
    </w:p>
    <w:p w14:paraId="24042908" w14:textId="53DB64BE" w:rsidR="008667FC" w:rsidRDefault="008E3016" w:rsidP="008E3016">
      <w:pPr>
        <w:ind w:firstLine="42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E3016">
        <w:rPr>
          <w:rFonts w:ascii="宋体" w:eastAsia="宋体" w:hAnsi="宋体" w:cs="宋体"/>
          <w:color w:val="000000" w:themeColor="text1"/>
          <w:kern w:val="0"/>
          <w:szCs w:val="21"/>
        </w:rPr>
        <w:t>主要研究图像处理中的偏微分方程方法、微分方程反问题的理论与计算、图论与组合网络理论、数学物理和生物中的动力系统及其性质、复杂流体力学与计算、复杂网络分析、经济数学模型与应用。生物统计学, 数量遗传学, 数学生态学，生物信息学，理论流行病学，生物微分方程，种群结构动态模型，生态系统模型，生物控制，人工生物学，生存分析，人口模型，示踪动力学，最优控制理论，控制理论基础等。模糊数学基础理论: 模糊集基本理论，模糊代数, 模糊分析, 模糊拓扑, 随机集落影理论，因素空间理论，模糊决策分析。模糊数学应用与人工智能：模式识别，图像处理，数据挖掘，计算智能，信息粒化与粒计算。智能控制：智能控制系统，新型智能控制算法等。</w:t>
      </w:r>
    </w:p>
    <w:p w14:paraId="22B4B70D" w14:textId="08356B32" w:rsidR="000E49D9" w:rsidRPr="008E3016" w:rsidRDefault="000E49D9" w:rsidP="008E3016">
      <w:pPr>
        <w:ind w:firstLine="420"/>
      </w:pPr>
      <w:r w:rsidRPr="000E49D9">
        <w:t>经济统计系</w:t>
      </w:r>
      <w:r>
        <w:rPr>
          <w:rFonts w:hint="eastAsia"/>
        </w:rPr>
        <w:t>、数理统计、金融统计、应用统计</w:t>
      </w:r>
    </w:p>
    <w:p w14:paraId="4B2620A3" w14:textId="77777777" w:rsidR="009E052E" w:rsidRPr="009E052E" w:rsidRDefault="009E052E" w:rsidP="006F5A4B">
      <w:pPr>
        <w:pStyle w:val="10"/>
        <w:ind w:firstLine="883"/>
        <w:rPr>
          <w:rFonts w:ascii="宋体" w:eastAsia="宋体" w:hAnsi="宋体"/>
          <w:color w:val="FF0000"/>
        </w:rPr>
      </w:pPr>
      <w:bookmarkStart w:id="5" w:name="_Toc66011213"/>
      <w:r w:rsidRPr="009E052E">
        <w:rPr>
          <w:rFonts w:ascii="宋体" w:eastAsia="宋体" w:hAnsi="宋体" w:hint="eastAsia"/>
          <w:color w:val="FF0000"/>
        </w:rPr>
        <w:lastRenderedPageBreak/>
        <w:t>计算数学</w:t>
      </w:r>
      <w:bookmarkEnd w:id="5"/>
    </w:p>
    <w:p w14:paraId="10BEF0A6" w14:textId="77777777" w:rsidR="009E052E" w:rsidRPr="00557CBE" w:rsidRDefault="009E052E" w:rsidP="006F5A4B">
      <w:pPr>
        <w:pStyle w:val="10"/>
        <w:ind w:firstLine="883"/>
        <w:rPr>
          <w:rFonts w:ascii="宋体" w:eastAsia="宋体" w:hAnsi="宋体"/>
          <w:color w:val="2E74B5" w:themeColor="accent1" w:themeShade="BF"/>
        </w:rPr>
      </w:pPr>
      <w:bookmarkStart w:id="6" w:name="_Toc66011214"/>
      <w:r w:rsidRPr="00557CBE">
        <w:rPr>
          <w:rFonts w:ascii="宋体" w:eastAsia="宋体" w:hAnsi="宋体" w:hint="eastAsia"/>
          <w:color w:val="2E74B5" w:themeColor="accent1" w:themeShade="BF"/>
        </w:rPr>
        <w:t>数值代数</w:t>
      </w:r>
      <w:bookmarkEnd w:id="6"/>
    </w:p>
    <w:p w14:paraId="0822C535" w14:textId="77777777" w:rsidR="009E052E" w:rsidRPr="00027541" w:rsidRDefault="009E052E" w:rsidP="006F5A4B">
      <w:pPr>
        <w:pStyle w:val="10"/>
        <w:ind w:firstLine="883"/>
        <w:rPr>
          <w:rFonts w:ascii="宋体" w:eastAsia="宋体" w:hAnsi="宋体"/>
          <w:color w:val="2E74B5" w:themeColor="accent1" w:themeShade="BF"/>
        </w:rPr>
      </w:pPr>
      <w:bookmarkStart w:id="7" w:name="_Toc66011215"/>
      <w:r w:rsidRPr="00027541">
        <w:rPr>
          <w:rFonts w:ascii="宋体" w:eastAsia="宋体" w:hAnsi="宋体" w:hint="eastAsia"/>
          <w:color w:val="2E74B5" w:themeColor="accent1" w:themeShade="BF"/>
        </w:rPr>
        <w:t>计算分析</w:t>
      </w:r>
      <w:bookmarkEnd w:id="7"/>
    </w:p>
    <w:p w14:paraId="0D1CC8D5" w14:textId="77777777" w:rsidR="009E052E" w:rsidRPr="000920CB" w:rsidRDefault="009E052E" w:rsidP="006F5A4B">
      <w:pPr>
        <w:pStyle w:val="10"/>
        <w:ind w:firstLine="883"/>
        <w:rPr>
          <w:rFonts w:ascii="宋体" w:eastAsia="宋体" w:hAnsi="宋体"/>
          <w:color w:val="2E74B5" w:themeColor="accent1" w:themeShade="BF"/>
        </w:rPr>
      </w:pPr>
      <w:bookmarkStart w:id="8" w:name="_Toc66011216"/>
      <w:r w:rsidRPr="000920CB">
        <w:rPr>
          <w:rFonts w:ascii="宋体" w:eastAsia="宋体" w:hAnsi="宋体" w:hint="eastAsia"/>
          <w:color w:val="2E74B5" w:themeColor="accent1" w:themeShade="BF"/>
        </w:rPr>
        <w:t>计算方法</w:t>
      </w:r>
      <w:bookmarkEnd w:id="8"/>
    </w:p>
    <w:p w14:paraId="65BD03C9" w14:textId="77777777" w:rsidR="005F5DA0" w:rsidRPr="00E74FAB" w:rsidRDefault="005F5DA0" w:rsidP="005F5DA0">
      <w:pPr>
        <w:pStyle w:val="10"/>
        <w:ind w:firstLine="880"/>
        <w:rPr>
          <w:color w:val="2E74B5" w:themeColor="accent1" w:themeShade="BF"/>
        </w:rPr>
      </w:pPr>
      <w:bookmarkStart w:id="9" w:name="_Toc66011217"/>
      <w:r w:rsidRPr="00E74FAB">
        <w:rPr>
          <w:rFonts w:hint="eastAsia"/>
          <w:color w:val="2E74B5" w:themeColor="accent1" w:themeShade="BF"/>
        </w:rPr>
        <w:t>小波分析</w:t>
      </w:r>
      <w:bookmarkEnd w:id="9"/>
    </w:p>
    <w:p w14:paraId="0800F104" w14:textId="77777777" w:rsidR="005F5DA0" w:rsidRPr="000920CB" w:rsidRDefault="005F5DA0" w:rsidP="005F5DA0">
      <w:pPr>
        <w:pStyle w:val="10"/>
        <w:ind w:firstLine="880"/>
        <w:rPr>
          <w:color w:val="2E74B5" w:themeColor="accent1" w:themeShade="BF"/>
        </w:rPr>
      </w:pPr>
      <w:bookmarkStart w:id="10" w:name="_Toc66011218"/>
      <w:r w:rsidRPr="000920CB">
        <w:rPr>
          <w:rFonts w:hint="eastAsia"/>
          <w:color w:val="2E74B5" w:themeColor="accent1" w:themeShade="BF"/>
        </w:rPr>
        <w:t>动力系统</w:t>
      </w:r>
      <w:bookmarkEnd w:id="10"/>
    </w:p>
    <w:p w14:paraId="1FFC3B5C" w14:textId="77777777" w:rsidR="009D5CBB" w:rsidRPr="000920CB" w:rsidRDefault="009D5CBB" w:rsidP="009D5CBB">
      <w:pPr>
        <w:pStyle w:val="10"/>
        <w:ind w:firstLine="880"/>
        <w:rPr>
          <w:rFonts w:ascii="微软雅黑" w:eastAsia="微软雅黑" w:hAnsi="微软雅黑"/>
          <w:color w:val="2E74B5" w:themeColor="accent1" w:themeShade="BF"/>
        </w:rPr>
      </w:pPr>
      <w:bookmarkStart w:id="11" w:name="_Toc66011219"/>
      <w:r w:rsidRPr="000920CB">
        <w:rPr>
          <w:rFonts w:hint="eastAsia"/>
          <w:color w:val="2E74B5" w:themeColor="accent1" w:themeShade="BF"/>
        </w:rPr>
        <w:t>交互作用粒子系统</w:t>
      </w:r>
      <w:bookmarkEnd w:id="11"/>
    </w:p>
    <w:p w14:paraId="2A7E0A52" w14:textId="77777777" w:rsidR="009D5CBB" w:rsidRPr="004E1A1B" w:rsidRDefault="009D5CBB" w:rsidP="009D5CBB">
      <w:pPr>
        <w:ind w:firstLine="420"/>
      </w:pPr>
      <w:r w:rsidRPr="004E1A1B">
        <w:t>粒子系统中的耦合方法，对偶方法，谱估计方法，自由能方法和FKG不等式等数学工具，几种统计物理中的典型模型的构造理论，遍历理论和相变理论，流体动力学极限等。</w:t>
      </w:r>
    </w:p>
    <w:p w14:paraId="647CDF5D" w14:textId="0527EBF0" w:rsidR="005F5DA0" w:rsidRPr="00027541" w:rsidRDefault="005F5DA0" w:rsidP="005F5DA0">
      <w:pPr>
        <w:pStyle w:val="10"/>
        <w:ind w:firstLine="880"/>
        <w:rPr>
          <w:color w:val="2E74B5" w:themeColor="accent1" w:themeShade="BF"/>
        </w:rPr>
      </w:pPr>
      <w:bookmarkStart w:id="12" w:name="_Toc66011220"/>
      <w:r w:rsidRPr="00027541">
        <w:rPr>
          <w:rFonts w:hint="eastAsia"/>
          <w:color w:val="2E74B5" w:themeColor="accent1" w:themeShade="BF"/>
        </w:rPr>
        <w:t>流体力学</w:t>
      </w:r>
      <w:r w:rsidR="00C734D0">
        <w:rPr>
          <w:rFonts w:hint="eastAsia"/>
          <w:color w:val="2E74B5" w:themeColor="accent1" w:themeShade="BF"/>
        </w:rPr>
        <w:t>/理论力学</w:t>
      </w:r>
      <w:bookmarkEnd w:id="12"/>
    </w:p>
    <w:p w14:paraId="5C4200BA" w14:textId="2451425C" w:rsidR="00A05300" w:rsidRPr="000920CB" w:rsidRDefault="009E052E" w:rsidP="006F5A4B">
      <w:pPr>
        <w:pStyle w:val="10"/>
        <w:ind w:firstLine="883"/>
        <w:rPr>
          <w:rFonts w:ascii="宋体" w:eastAsia="宋体" w:hAnsi="宋体"/>
          <w:color w:val="2E74B5" w:themeColor="accent1" w:themeShade="BF"/>
        </w:rPr>
      </w:pPr>
      <w:bookmarkStart w:id="13" w:name="_Toc66011221"/>
      <w:r w:rsidRPr="000920CB">
        <w:rPr>
          <w:rFonts w:ascii="宋体" w:eastAsia="宋体" w:hAnsi="宋体" w:hint="eastAsia"/>
          <w:color w:val="2E74B5" w:themeColor="accent1" w:themeShade="BF"/>
        </w:rPr>
        <w:t>科学计算</w:t>
      </w:r>
      <w:bookmarkEnd w:id="13"/>
    </w:p>
    <w:p w14:paraId="6B22BE5A" w14:textId="77777777" w:rsidR="00A05300" w:rsidRPr="00351893" w:rsidRDefault="00A05300" w:rsidP="00A05300">
      <w:pPr>
        <w:spacing w:line="240" w:lineRule="auto"/>
        <w:ind w:firstLineChars="0" w:firstLine="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参考：</w:t>
      </w:r>
    </w:p>
    <w:p w14:paraId="1700B287" w14:textId="5215881A" w:rsidR="00EE0E8B" w:rsidRDefault="00475A67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 w:rsidRPr="00EE0E8B">
        <w:rPr>
          <w:rFonts w:ascii="宋体" w:eastAsia="宋体" w:hAnsi="宋体" w:hint="eastAsia"/>
        </w:rPr>
        <w:t>《</w:t>
      </w:r>
      <w:r w:rsidR="008C0BF8" w:rsidRPr="008C0BF8">
        <w:rPr>
          <w:rFonts w:ascii="宋体" w:eastAsia="宋体" w:hAnsi="宋体"/>
        </w:rPr>
        <w:t>计算机数值方法</w:t>
      </w:r>
      <w:r w:rsidR="008C0BF8">
        <w:rPr>
          <w:rFonts w:ascii="宋体" w:eastAsia="宋体" w:hAnsi="宋体" w:hint="eastAsia"/>
        </w:rPr>
        <w:t xml:space="preserve"> </w:t>
      </w:r>
      <w:r w:rsidR="008C0BF8" w:rsidRPr="008C0BF8">
        <w:rPr>
          <w:rFonts w:ascii="宋体" w:eastAsia="宋体" w:hAnsi="宋体"/>
        </w:rPr>
        <w:t>施吉林等</w:t>
      </w:r>
      <w:r w:rsidR="00115368" w:rsidRPr="00EE0E8B">
        <w:rPr>
          <w:rFonts w:ascii="宋体" w:eastAsia="宋体" w:hAnsi="宋体" w:hint="eastAsia"/>
        </w:rPr>
        <w:t>》</w:t>
      </w:r>
    </w:p>
    <w:p w14:paraId="1F133EAA" w14:textId="23362710" w:rsidR="00635F9A" w:rsidRDefault="00635F9A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《数值方法（</w:t>
      </w:r>
      <w:proofErr w:type="spellStart"/>
      <w:r>
        <w:rPr>
          <w:rFonts w:ascii="宋体" w:eastAsia="宋体" w:hAnsi="宋体" w:hint="eastAsia"/>
        </w:rPr>
        <w:t>mat</w:t>
      </w:r>
      <w:r>
        <w:rPr>
          <w:rFonts w:ascii="宋体" w:eastAsia="宋体" w:hAnsi="宋体"/>
        </w:rPr>
        <w:t>lab</w:t>
      </w:r>
      <w:proofErr w:type="spellEnd"/>
      <w:r>
        <w:rPr>
          <w:rFonts w:ascii="宋体" w:eastAsia="宋体" w:hAnsi="宋体" w:hint="eastAsia"/>
        </w:rPr>
        <w:t>版）》乔治</w:t>
      </w:r>
    </w:p>
    <w:p w14:paraId="01BE9003" w14:textId="27DCEC37" w:rsidR="00021F66" w:rsidRPr="00021F66" w:rsidRDefault="00021F66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021F66">
        <w:rPr>
          <w:rFonts w:ascii="宋体" w:eastAsia="宋体" w:hAnsi="宋体"/>
        </w:rPr>
        <w:t>MATLAB数值计算</w:t>
      </w:r>
      <w:r>
        <w:rPr>
          <w:rFonts w:ascii="宋体" w:eastAsia="宋体" w:hAnsi="宋体" w:hint="eastAsia"/>
        </w:rPr>
        <w:t>》</w:t>
      </w:r>
      <w:r w:rsidRPr="00021F66">
        <w:rPr>
          <w:rFonts w:ascii="宋体" w:eastAsia="宋体" w:hAnsi="宋体"/>
        </w:rPr>
        <w:t xml:space="preserve">Cleve </w:t>
      </w:r>
      <w:proofErr w:type="spellStart"/>
      <w:r w:rsidRPr="00021F66">
        <w:rPr>
          <w:rFonts w:ascii="宋体" w:eastAsia="宋体" w:hAnsi="宋体"/>
        </w:rPr>
        <w:t>B.Moler</w:t>
      </w:r>
      <w:proofErr w:type="spellEnd"/>
    </w:p>
    <w:p w14:paraId="6F85523A" w14:textId="7678C812" w:rsidR="00021F66" w:rsidRDefault="001F1510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《数值分析》</w:t>
      </w:r>
      <w:r w:rsidR="007E2C9C">
        <w:rPr>
          <w:rFonts w:ascii="宋体" w:eastAsia="宋体" w:hAnsi="宋体" w:hint="eastAsia"/>
        </w:rPr>
        <w:t>T</w:t>
      </w:r>
      <w:r w:rsidR="007E2C9C">
        <w:rPr>
          <w:rFonts w:ascii="宋体" w:eastAsia="宋体" w:hAnsi="宋体"/>
        </w:rPr>
        <w:t>imothy Sauer</w:t>
      </w:r>
    </w:p>
    <w:p w14:paraId="12A0629D" w14:textId="6AD9A2B3" w:rsidR="001A3B73" w:rsidRDefault="001A3B73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《数值分析导论》阿特金森</w:t>
      </w:r>
    </w:p>
    <w:p w14:paraId="3A438AEA" w14:textId="370CB408" w:rsidR="001D1CF8" w:rsidRDefault="001D1CF8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《</w:t>
      </w:r>
      <w:r w:rsidR="00A4495C">
        <w:rPr>
          <w:rFonts w:ascii="宋体" w:eastAsia="宋体" w:hAnsi="宋体" w:hint="eastAsia"/>
        </w:rPr>
        <w:t xml:space="preserve">数值分析 </w:t>
      </w:r>
      <w:r>
        <w:rPr>
          <w:rFonts w:ascii="宋体" w:eastAsia="宋体" w:hAnsi="宋体" w:hint="eastAsia"/>
        </w:rPr>
        <w:t>张平</w:t>
      </w:r>
      <w:r w:rsidR="00A4495C">
        <w:rPr>
          <w:rFonts w:ascii="宋体" w:eastAsia="宋体" w:hAnsi="宋体" w:hint="eastAsia"/>
        </w:rPr>
        <w:t>文</w:t>
      </w:r>
      <w:r>
        <w:rPr>
          <w:rFonts w:ascii="宋体" w:eastAsia="宋体" w:hAnsi="宋体" w:hint="eastAsia"/>
        </w:rPr>
        <w:t>》</w:t>
      </w:r>
    </w:p>
    <w:p w14:paraId="6E6715BA" w14:textId="31A24BC1" w:rsidR="005A7B10" w:rsidRDefault="005A7B10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5A7B10">
        <w:rPr>
          <w:rFonts w:ascii="宋体" w:eastAsia="宋体" w:hAnsi="宋体"/>
        </w:rPr>
        <w:t>数值数学</w:t>
      </w:r>
      <w:r>
        <w:rPr>
          <w:rFonts w:ascii="宋体" w:eastAsia="宋体" w:hAnsi="宋体" w:hint="eastAsia"/>
        </w:rPr>
        <w:t xml:space="preserve"> </w:t>
      </w:r>
      <w:r w:rsidRPr="005A7B10">
        <w:rPr>
          <w:rFonts w:ascii="宋体" w:eastAsia="宋体" w:hAnsi="宋体"/>
        </w:rPr>
        <w:t>夸特罗尼</w:t>
      </w:r>
      <w:r>
        <w:rPr>
          <w:rFonts w:ascii="宋体" w:eastAsia="宋体" w:hAnsi="宋体" w:hint="eastAsia"/>
        </w:rPr>
        <w:t>》+</w:t>
      </w:r>
    </w:p>
    <w:p w14:paraId="40CFF579" w14:textId="73B472C3" w:rsidR="00F42F8E" w:rsidRDefault="005A7B10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5A7B10">
        <w:rPr>
          <w:rFonts w:ascii="宋体" w:eastAsia="宋体" w:hAnsi="宋体"/>
        </w:rPr>
        <w:t>数值计算</w:t>
      </w:r>
      <w:r>
        <w:rPr>
          <w:rFonts w:ascii="宋体" w:eastAsia="宋体" w:hAnsi="宋体" w:hint="eastAsia"/>
        </w:rPr>
        <w:t xml:space="preserve"> </w:t>
      </w:r>
      <w:r w:rsidRPr="005A7B10">
        <w:rPr>
          <w:rFonts w:ascii="宋体" w:eastAsia="宋体" w:hAnsi="宋体"/>
        </w:rPr>
        <w:t>周国标 / 谢建利</w:t>
      </w:r>
      <w:r>
        <w:rPr>
          <w:rFonts w:ascii="宋体" w:eastAsia="宋体" w:hAnsi="宋体" w:hint="eastAsia"/>
        </w:rPr>
        <w:t>》</w:t>
      </w:r>
    </w:p>
    <w:p w14:paraId="5267BEEA" w14:textId="6CE6BF83" w:rsidR="00F42F8E" w:rsidRPr="00F42F8E" w:rsidRDefault="00F42F8E" w:rsidP="004D057D">
      <w:pPr>
        <w:pStyle w:val="ab"/>
        <w:numPr>
          <w:ilvl w:val="0"/>
          <w:numId w:val="2"/>
        </w:numPr>
        <w:spacing w:before="156"/>
        <w:rPr>
          <w:rFonts w:ascii="宋体" w:eastAsia="宋体" w:hAnsi="宋体"/>
        </w:rPr>
      </w:pPr>
      <w:r w:rsidRPr="00F42F8E">
        <w:rPr>
          <w:rFonts w:ascii="宋体" w:eastAsia="宋体" w:hAnsi="宋体" w:hint="eastAsia"/>
        </w:rPr>
        <w:t>《</w:t>
      </w:r>
      <w:r w:rsidRPr="00F42F8E">
        <w:rPr>
          <w:rFonts w:ascii="宋体" w:eastAsia="宋体" w:hAnsi="宋体"/>
        </w:rPr>
        <w:t>数值线性代数</w:t>
      </w:r>
      <w:r w:rsidRPr="00F42F8E">
        <w:rPr>
          <w:rFonts w:ascii="宋体" w:eastAsia="宋体" w:hAnsi="宋体" w:hint="eastAsia"/>
        </w:rPr>
        <w:t xml:space="preserve"> </w:t>
      </w:r>
      <w:r w:rsidRPr="00F42F8E">
        <w:rPr>
          <w:rFonts w:ascii="宋体" w:eastAsia="宋体" w:hAnsi="宋体"/>
        </w:rPr>
        <w:t>特雷弗腾</w:t>
      </w:r>
      <w:r w:rsidRPr="00F42F8E">
        <w:rPr>
          <w:rFonts w:ascii="宋体" w:eastAsia="宋体" w:hAnsi="宋体" w:hint="eastAsia"/>
        </w:rPr>
        <w:t>》</w:t>
      </w:r>
    </w:p>
    <w:p w14:paraId="79E379B3" w14:textId="265A6838" w:rsidR="0008794C" w:rsidRPr="00C013C1" w:rsidRDefault="0008794C" w:rsidP="001F751A">
      <w:pPr>
        <w:ind w:firstLineChars="0" w:firstLine="0"/>
      </w:pPr>
    </w:p>
    <w:p w14:paraId="5CEE92F5" w14:textId="78C96287" w:rsidR="00DD4B26" w:rsidRPr="003C7E6A" w:rsidRDefault="00AF39AB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14" w:name="_Toc66011222"/>
      <w:r w:rsidRPr="003C7E6A">
        <w:rPr>
          <w:shd w:val="clear" w:color="auto" w:fill="FFFFFF"/>
        </w:rPr>
        <w:t>计算机数值方法</w:t>
      </w:r>
      <w:bookmarkEnd w:id="14"/>
    </w:p>
    <w:p w14:paraId="068AE1D4" w14:textId="77777777" w:rsidR="00DD4B26" w:rsidRPr="00B702B5" w:rsidRDefault="00DD4B26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研究对象与特点</w:t>
      </w:r>
    </w:p>
    <w:p w14:paraId="190628AE" w14:textId="77777777" w:rsidR="00DD4B26" w:rsidRPr="00B702B5" w:rsidRDefault="00DD4B26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数值方法的基本内容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数值代数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数值微积分</w:t>
      </w:r>
    </w:p>
    <w:p w14:paraId="1C536A90" w14:textId="77777777" w:rsidR="00DD4B26" w:rsidRPr="00B702B5" w:rsidRDefault="00DD4B26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数值算法及其设计</w:t>
      </w:r>
    </w:p>
    <w:p w14:paraId="60D5D64B" w14:textId="3478DB22" w:rsidR="00DD4B26" w:rsidRDefault="00DD4B26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误差分析简介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误差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r w:rsidRPr="00C96B43">
        <w:rPr>
          <w:rFonts w:ascii="宋体" w:eastAsia="宋体" w:hAnsi="宋体" w:cs="宋体" w:hint="eastAsia"/>
          <w:color w:val="000000" w:themeColor="text1"/>
          <w:kern w:val="0"/>
          <w:szCs w:val="21"/>
        </w:rPr>
        <w:t>数值方法的稳定性与算法设计原则</w:t>
      </w:r>
    </w:p>
    <w:p w14:paraId="1B7B7880" w14:textId="57B1CF80" w:rsidR="00AC0F40" w:rsidRDefault="00AC0F40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泰勒多项式的逼近误差，</w:t>
      </w:r>
    </w:p>
    <w:p w14:paraId="5B724AD9" w14:textId="442CA8F8" w:rsidR="00CF0C0C" w:rsidRPr="00B702B5" w:rsidRDefault="00CF0C0C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条件和稳定性</w:t>
      </w:r>
    </w:p>
    <w:p w14:paraId="6A22CFED" w14:textId="77777777" w:rsidR="00DD4B26" w:rsidRPr="003C7E6A" w:rsidRDefault="00DD4B26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15" w:name="_Toc66011223"/>
      <w:r w:rsidRPr="003C7E6A">
        <w:rPr>
          <w:rFonts w:hint="eastAsia"/>
          <w:shd w:val="clear" w:color="auto" w:fill="FFFFFF"/>
        </w:rPr>
        <w:t>解线性方程组的直接法</w:t>
      </w:r>
      <w:bookmarkEnd w:id="15"/>
    </w:p>
    <w:p w14:paraId="480ED6B4" w14:textId="77777777" w:rsidR="00DD4B26" w:rsidRPr="00B702B5" w:rsidRDefault="00C96B43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直接法与三角形方程组的求解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Gauss列主元素消去法</w:t>
      </w:r>
    </w:p>
    <w:p w14:paraId="4650BBB9" w14:textId="77777777" w:rsidR="00DD4B26" w:rsidRPr="00B702B5" w:rsidRDefault="00C96B43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直接三角分解法</w:t>
      </w:r>
    </w:p>
    <w:p w14:paraId="55362A77" w14:textId="00B3C7F3" w:rsidR="00DD4B26" w:rsidRDefault="00C96B43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平方根法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追赶法</w:t>
      </w:r>
    </w:p>
    <w:p w14:paraId="0C0A605E" w14:textId="5C5141AF" w:rsidR="0083018C" w:rsidRDefault="0083018C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解的精度和病态性</w:t>
      </w:r>
    </w:p>
    <w:p w14:paraId="3451ACD1" w14:textId="636FA518" w:rsidR="00602B20" w:rsidRDefault="00602B20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迭代法：雅可比、高斯-塞德尔法</w:t>
      </w:r>
    </w:p>
    <w:p w14:paraId="4D1D7158" w14:textId="67DDAA93" w:rsidR="006153D1" w:rsidRDefault="006153D1" w:rsidP="00DD4B2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变分原理</w:t>
      </w:r>
    </w:p>
    <w:p w14:paraId="5CF6EDA4" w14:textId="09F0EAD9" w:rsidR="00121169" w:rsidRPr="003C7E6A" w:rsidRDefault="00121169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16" w:name="_Toc66011224"/>
      <w:r w:rsidRPr="003C7E6A">
        <w:rPr>
          <w:rFonts w:hint="eastAsia"/>
          <w:shd w:val="clear" w:color="auto" w:fill="FFFFFF"/>
        </w:rPr>
        <w:t>特征系统</w:t>
      </w:r>
      <w:bookmarkEnd w:id="16"/>
    </w:p>
    <w:p w14:paraId="10C22741" w14:textId="0BBDB0F0" w:rsidR="00315D6F" w:rsidRDefault="0083018C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LU分解，</w:t>
      </w:r>
      <w:r w:rsidR="00852536">
        <w:rPr>
          <w:rFonts w:ascii="宋体" w:eastAsia="宋体" w:hAnsi="宋体" w:cs="宋体" w:hint="eastAsia"/>
          <w:color w:val="000000" w:themeColor="text1"/>
          <w:kern w:val="0"/>
          <w:szCs w:val="21"/>
        </w:rPr>
        <w:t>PA</w:t>
      </w:r>
      <w:r w:rsidR="00852536">
        <w:rPr>
          <w:rFonts w:ascii="宋体" w:eastAsia="宋体" w:hAnsi="宋体" w:cs="宋体"/>
          <w:color w:val="000000" w:themeColor="text1"/>
          <w:kern w:val="0"/>
          <w:szCs w:val="21"/>
        </w:rPr>
        <w:t>=LU</w:t>
      </w:r>
      <w:r w:rsidR="00852536">
        <w:rPr>
          <w:rFonts w:ascii="宋体" w:eastAsia="宋体" w:hAnsi="宋体" w:cs="宋体" w:hint="eastAsia"/>
          <w:color w:val="000000" w:themeColor="text1"/>
          <w:kern w:val="0"/>
          <w:szCs w:val="21"/>
        </w:rPr>
        <w:t>分解，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楚列斯基分解，</w:t>
      </w:r>
      <w:r w:rsidR="00C146A6">
        <w:rPr>
          <w:rFonts w:ascii="宋体" w:eastAsia="宋体" w:hAnsi="宋体" w:cs="宋体" w:hint="eastAsia"/>
          <w:color w:val="000000" w:themeColor="text1"/>
          <w:kern w:val="0"/>
          <w:szCs w:val="21"/>
        </w:rPr>
        <w:t>QR分解，奇异值分解，伪逆，超定和欠定方程组，迭代法，稀疏矩阵，</w:t>
      </w:r>
      <w:r w:rsidR="00315D6F" w:rsidRPr="00315D6F">
        <w:rPr>
          <w:rFonts w:ascii="宋体" w:eastAsia="宋体" w:hAnsi="宋体" w:cs="宋体"/>
          <w:color w:val="000000" w:themeColor="text1"/>
          <w:kern w:val="0"/>
          <w:szCs w:val="21"/>
        </w:rPr>
        <w:t>特征多项式</w:t>
      </w:r>
      <w:r w:rsidR="00315D6F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="00315D6F" w:rsidRPr="00315D6F">
        <w:rPr>
          <w:rFonts w:ascii="宋体" w:eastAsia="宋体" w:hAnsi="宋体" w:cs="宋体"/>
          <w:color w:val="000000" w:themeColor="text1"/>
          <w:kern w:val="0"/>
          <w:szCs w:val="21"/>
        </w:rPr>
        <w:t>对称矩阵和厄密特矩阵</w:t>
      </w:r>
    </w:p>
    <w:p w14:paraId="07398C35" w14:textId="0E4066BB" w:rsidR="00CF0C0C" w:rsidRDefault="00CF0C0C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豪斯霍尔德三角化</w:t>
      </w:r>
    </w:p>
    <w:p w14:paraId="38E55DE2" w14:textId="26774FEE" w:rsidR="00CC4B70" w:rsidRPr="00315D6F" w:rsidRDefault="00CC4B70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对称正定矩阵：楚列斯基分解、共轭梯度、预条件。</w:t>
      </w:r>
    </w:p>
    <w:p w14:paraId="5ECE94D0" w14:textId="6D8C4883" w:rsidR="00315D6F" w:rsidRPr="00315D6F" w:rsidRDefault="00315D6F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315D6F">
        <w:rPr>
          <w:rFonts w:ascii="宋体" w:eastAsia="宋体" w:hAnsi="宋体" w:cs="宋体"/>
          <w:color w:val="000000" w:themeColor="text1"/>
          <w:kern w:val="0"/>
          <w:szCs w:val="21"/>
        </w:rPr>
        <w:t>特征值的敏感度和精度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15D6F">
        <w:rPr>
          <w:rFonts w:ascii="宋体" w:eastAsia="宋体" w:hAnsi="宋体" w:cs="宋体"/>
          <w:color w:val="000000" w:themeColor="text1"/>
          <w:kern w:val="0"/>
          <w:szCs w:val="21"/>
        </w:rPr>
        <w:t>奇异值的敏感度和精度</w:t>
      </w:r>
    </w:p>
    <w:p w14:paraId="362FC7FB" w14:textId="39C6BC4E" w:rsidR="00315D6F" w:rsidRPr="00315D6F" w:rsidRDefault="00315D6F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315D6F">
        <w:rPr>
          <w:rFonts w:ascii="宋体" w:eastAsia="宋体" w:hAnsi="宋体" w:cs="宋体"/>
          <w:color w:val="000000" w:themeColor="text1"/>
          <w:kern w:val="0"/>
          <w:szCs w:val="21"/>
        </w:rPr>
        <w:t>约当型和舒尔型</w:t>
      </w:r>
    </w:p>
    <w:p w14:paraId="1E7A11A1" w14:textId="1EF55B7C" w:rsidR="00281DC3" w:rsidRDefault="00315D6F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315D6F">
        <w:rPr>
          <w:rFonts w:ascii="宋体" w:eastAsia="宋体" w:hAnsi="宋体" w:cs="宋体"/>
          <w:color w:val="000000" w:themeColor="text1"/>
          <w:kern w:val="0"/>
          <w:szCs w:val="21"/>
        </w:rPr>
        <w:t>QR算法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15D6F">
        <w:rPr>
          <w:rFonts w:ascii="宋体" w:eastAsia="宋体" w:hAnsi="宋体" w:cs="宋体"/>
          <w:color w:val="000000" w:themeColor="text1"/>
          <w:kern w:val="0"/>
          <w:szCs w:val="21"/>
        </w:rPr>
        <w:t>主分量</w:t>
      </w:r>
    </w:p>
    <w:p w14:paraId="45C35AAB" w14:textId="1C2368FE" w:rsidR="00F442E1" w:rsidRDefault="00F442E1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计算矩阵特征值问题：求代数方程根的方法，幂法，反幂法，反幂算法，求矩阵特征值的QR法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,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本征值问题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,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对称矩阵的本征值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,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非对称本征值问题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,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幂法的收敛性</w:t>
      </w:r>
    </w:p>
    <w:p w14:paraId="0C11992D" w14:textId="77777777" w:rsidR="00686DCA" w:rsidRPr="00686DCA" w:rsidRDefault="00686DCA" w:rsidP="00686DC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奇异值分解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找出一般的SVD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特例:对称矩阵</w:t>
      </w:r>
    </w:p>
    <w:p w14:paraId="51FFEBC7" w14:textId="3786BD52" w:rsidR="00686DCA" w:rsidRPr="00686DCA" w:rsidRDefault="00686DCA" w:rsidP="00686DC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SVD的应用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SVD的性质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降维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压缩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计算SVD</w:t>
      </w:r>
    </w:p>
    <w:p w14:paraId="157FA9B9" w14:textId="78D415E4" w:rsidR="00686DCA" w:rsidRDefault="00CF0C0C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海森伯格型或三角型</w:t>
      </w:r>
    </w:p>
    <w:p w14:paraId="7B58D492" w14:textId="51999110" w:rsidR="00CF0C0C" w:rsidRPr="00686DCA" w:rsidRDefault="00CF0C0C" w:rsidP="00315D6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迭代法：阿诺尔迪迭代，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g</w:t>
      </w:r>
      <w:r>
        <w:rPr>
          <w:rFonts w:ascii="宋体" w:eastAsia="宋体" w:hAnsi="宋体" w:cs="宋体"/>
          <w:color w:val="000000" w:themeColor="text1"/>
          <w:kern w:val="0"/>
          <w:szCs w:val="21"/>
        </w:rPr>
        <w:t>mres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，兰乔斯迭代，共轭梯度法，双正交法</w:t>
      </w:r>
    </w:p>
    <w:p w14:paraId="3C66E9C6" w14:textId="77777777" w:rsidR="00281DC3" w:rsidRDefault="00281DC3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17" w:name="_Toc66011225"/>
      <w:r w:rsidRPr="00281DC3">
        <w:rPr>
          <w:shd w:val="clear" w:color="auto" w:fill="FFFFFF"/>
        </w:rPr>
        <w:lastRenderedPageBreak/>
        <w:t>非线性方程组的解</w:t>
      </w:r>
      <w:bookmarkEnd w:id="17"/>
    </w:p>
    <w:p w14:paraId="0DEABEBE" w14:textId="77777777" w:rsidR="00281DC3" w:rsidRDefault="00281DC3" w:rsidP="00281DC3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二分法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迭代或不动点法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迭代法的收敛性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收敛和混沌的范围</w:t>
      </w:r>
    </w:p>
    <w:p w14:paraId="297F6B2B" w14:textId="7EBC5A5A" w:rsidR="00281DC3" w:rsidRDefault="00281DC3" w:rsidP="00281DC3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牛顿法</w:t>
      </w:r>
      <w:r w:rsidR="00842B69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、多元牛顿法、</w:t>
      </w:r>
      <w:proofErr w:type="spellStart"/>
      <w:r w:rsidR="00842B69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bro</w:t>
      </w:r>
      <w:r w:rsidR="00842B69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yden</w:t>
      </w:r>
      <w:proofErr w:type="spellEnd"/>
      <w:r w:rsidR="00842B69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方法</w:t>
      </w:r>
    </w:p>
    <w:p w14:paraId="60BCA195" w14:textId="2CB5D03C" w:rsidR="00281DC3" w:rsidRDefault="00281DC3" w:rsidP="00281DC3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施罗德法</w:t>
      </w:r>
      <w:r w:rsidR="00306B3F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,</w:t>
      </w:r>
      <w:r w:rsidR="00306B3F" w:rsidRPr="00306B3F">
        <w:t xml:space="preserve"> </w:t>
      </w:r>
      <w:r w:rsidR="00306B3F" w:rsidRPr="00306B3F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修正牛顿法</w:t>
      </w:r>
    </w:p>
    <w:p w14:paraId="4F3807F5" w14:textId="77777777" w:rsidR="00281DC3" w:rsidRDefault="00281DC3" w:rsidP="00281DC3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求多项式所有根的方法</w:t>
      </w:r>
    </w:p>
    <w:p w14:paraId="549ABC38" w14:textId="77777777" w:rsidR="00281DC3" w:rsidRDefault="00281DC3" w:rsidP="00281DC3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求解非线性方程组的布罗伊登法</w:t>
      </w:r>
    </w:p>
    <w:p w14:paraId="4678877A" w14:textId="33C2E77C" w:rsidR="00281DC3" w:rsidRPr="00281DC3" w:rsidRDefault="00281DC3" w:rsidP="00281DC3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DC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比较牛顿法和布罗伊登法</w:t>
      </w:r>
    </w:p>
    <w:p w14:paraId="49220FB7" w14:textId="2C2A1839" w:rsid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割线法</w:t>
      </w:r>
      <w:r w:rsidR="00852536">
        <w:rPr>
          <w:rFonts w:ascii="宋体" w:eastAsia="宋体" w:hAnsi="宋体" w:cs="宋体" w:hint="eastAsia"/>
          <w:color w:val="000000" w:themeColor="text1"/>
          <w:kern w:val="0"/>
          <w:szCs w:val="21"/>
        </w:rPr>
        <w:t>、B</w:t>
      </w:r>
      <w:r w:rsidR="00852536">
        <w:rPr>
          <w:rFonts w:ascii="宋体" w:eastAsia="宋体" w:hAnsi="宋体" w:cs="宋体"/>
          <w:color w:val="000000" w:themeColor="text1"/>
          <w:kern w:val="0"/>
          <w:szCs w:val="21"/>
        </w:rPr>
        <w:t>rent</w:t>
      </w:r>
      <w:r w:rsidR="00852536">
        <w:rPr>
          <w:rFonts w:ascii="宋体" w:eastAsia="宋体" w:hAnsi="宋体" w:cs="宋体" w:hint="eastAsia"/>
          <w:color w:val="000000" w:themeColor="text1"/>
          <w:kern w:val="0"/>
          <w:szCs w:val="21"/>
        </w:rPr>
        <w:t>方法</w:t>
      </w:r>
    </w:p>
    <w:p w14:paraId="3EEFBFAF" w14:textId="24D21E21" w:rsidR="0083018C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逆二次插值</w:t>
      </w:r>
    </w:p>
    <w:p w14:paraId="1F14251D" w14:textId="6095C1B0" w:rsidR="00CD42C4" w:rsidRPr="00281DC3" w:rsidRDefault="00CD42C4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求根：</w:t>
      </w:r>
      <w:r w:rsidR="00E0721E">
        <w:rPr>
          <w:rFonts w:ascii="宋体" w:eastAsia="宋体" w:hAnsi="宋体" w:cs="宋体" w:hint="eastAsia"/>
          <w:color w:val="000000" w:themeColor="text1"/>
          <w:kern w:val="0"/>
          <w:szCs w:val="21"/>
        </w:rPr>
        <w:t>病态问题</w:t>
      </w:r>
    </w:p>
    <w:p w14:paraId="5D77129E" w14:textId="77777777" w:rsidR="00F768F9" w:rsidRDefault="00DD4B26" w:rsidP="004D057D">
      <w:pPr>
        <w:pStyle w:val="2"/>
        <w:numPr>
          <w:ilvl w:val="0"/>
          <w:numId w:val="7"/>
        </w:numPr>
        <w:rPr>
          <w:rFonts w:ascii="宋体" w:eastAsia="宋体" w:hAnsi="宋体"/>
        </w:rPr>
      </w:pPr>
      <w:bookmarkStart w:id="18" w:name="_Toc66011226"/>
      <w:r w:rsidRPr="00DD4B26">
        <w:rPr>
          <w:rFonts w:ascii="宋体" w:eastAsia="宋体" w:hAnsi="宋体" w:hint="eastAsia"/>
        </w:rPr>
        <w:t>插值法与最小二乘法</w:t>
      </w:r>
      <w:bookmarkEnd w:id="18"/>
    </w:p>
    <w:p w14:paraId="4B71FC49" w14:textId="77777777" w:rsidR="00451A9C" w:rsidRDefault="00C96B43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插值法</w:t>
      </w:r>
      <w:r w:rsidR="00DD4B26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插值基函数及Lagrange插值</w:t>
      </w:r>
    </w:p>
    <w:p w14:paraId="55F32977" w14:textId="17D8EE80" w:rsidR="00DD4B26" w:rsidRPr="00B702B5" w:rsidRDefault="00451A9C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多项式插值：线性、二次、高次、差商、牛顿差商插值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插值多项式中的误差</w:t>
      </w:r>
    </w:p>
    <w:p w14:paraId="7BFA7946" w14:textId="77777777" w:rsidR="00A03284" w:rsidRDefault="00C96B43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分段插值法</w:t>
      </w:r>
      <w:r w:rsidR="00DD4B26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分段线性Lagrange插值</w:t>
      </w:r>
      <w:r w:rsidR="00DD4B26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分段二次Lagrange插值</w:t>
      </w:r>
    </w:p>
    <w:p w14:paraId="43A2D479" w14:textId="77777777" w:rsidR="00A03284" w:rsidRDefault="00A03284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切比雪夫插值</w:t>
      </w:r>
    </w:p>
    <w:p w14:paraId="6161B908" w14:textId="589AEEE1" w:rsidR="00F768F9" w:rsidRDefault="00A03284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贝塞尔曲线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Newton插值</w:t>
      </w:r>
      <w:r w:rsidR="00DD4B26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均差</w:t>
      </w:r>
      <w:r w:rsidR="00B208AD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差分</w:t>
      </w:r>
      <w:r w:rsidR="00B208AD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等距节点的Newton插值公式</w:t>
      </w:r>
      <w:r w:rsidR="00B208AD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Newton插值法算法设计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Hermite插值</w:t>
      </w:r>
      <w:r w:rsidR="004568C9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两点三次Hermite插值</w:t>
      </w:r>
    </w:p>
    <w:p w14:paraId="2383AB83" w14:textId="0CE6DE2B" w:rsidR="00451A9C" w:rsidRPr="00B702B5" w:rsidRDefault="00451A9C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插值样条函数：样条插值，插值的自然三次样条的构造</w:t>
      </w:r>
    </w:p>
    <w:p w14:paraId="1239E920" w14:textId="77777777" w:rsidR="00F768F9" w:rsidRPr="00B702B5" w:rsidRDefault="00C96B43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三次样条插值</w:t>
      </w:r>
    </w:p>
    <w:p w14:paraId="2E152E93" w14:textId="46174502" w:rsid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样条函数内插</w:t>
      </w:r>
    </w:p>
    <w:p w14:paraId="7DA89A03" w14:textId="77777777" w:rsid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离散数据的傅里叶分析</w:t>
      </w:r>
    </w:p>
    <w:p w14:paraId="48295269" w14:textId="77777777" w:rsid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多重回归:最小二乘原则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模型改进的诊断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残差分析</w:t>
      </w:r>
    </w:p>
    <w:p w14:paraId="6FA26C33" w14:textId="6BBDF927" w:rsidR="00900BFF" w:rsidRP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多项式回归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用一般函数拟合数据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非线性最小二乘回归</w:t>
      </w:r>
      <w:r w:rsidR="00451A9C">
        <w:rPr>
          <w:rFonts w:ascii="宋体" w:eastAsia="宋体" w:hAnsi="宋体" w:cs="宋体" w:hint="eastAsia"/>
          <w:color w:val="000000" w:themeColor="text1"/>
          <w:kern w:val="0"/>
          <w:szCs w:val="21"/>
        </w:rPr>
        <w:t>，最小二乘逼近</w:t>
      </w:r>
    </w:p>
    <w:p w14:paraId="4A13AD22" w14:textId="4AF9E3BB" w:rsidR="00900BFF" w:rsidRP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分段三次埃米特插值</w:t>
      </w:r>
    </w:p>
    <w:p w14:paraId="6FE5C99E" w14:textId="3AC1B653" w:rsid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保形分段三次插值</w:t>
      </w:r>
    </w:p>
    <w:p w14:paraId="439B547E" w14:textId="77777777" w:rsidR="00900BFF" w:rsidRP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模型和曲线拟合</w:t>
      </w:r>
    </w:p>
    <w:p w14:paraId="4C98B15C" w14:textId="3C09DBD6" w:rsidR="00900BFF" w:rsidRP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范数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censusgui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Householder反射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QR分解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伪逆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不满秩</w:t>
      </w:r>
    </w:p>
    <w:p w14:paraId="4CDAEF51" w14:textId="77394E08" w:rsidR="00306B3F" w:rsidRDefault="00900BFF" w:rsidP="00306B3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可分离最小二乘法</w:t>
      </w:r>
      <w:r w:rsidR="00306B3F">
        <w:rPr>
          <w:rFonts w:ascii="宋体" w:eastAsia="宋体" w:hAnsi="宋体" w:cs="宋体" w:hint="eastAsia"/>
          <w:color w:val="000000" w:themeColor="text1"/>
          <w:kern w:val="0"/>
          <w:szCs w:val="21"/>
        </w:rPr>
        <w:t>,</w:t>
      </w:r>
      <w:r w:rsidR="00306B3F" w:rsidRPr="00306B3F">
        <w:rPr>
          <w:rFonts w:ascii="宋体" w:eastAsia="宋体" w:hAnsi="宋体" w:cs="宋体"/>
          <w:color w:val="000000" w:themeColor="text1"/>
          <w:kern w:val="0"/>
          <w:szCs w:val="21"/>
        </w:rPr>
        <w:t xml:space="preserve"> 最小二乘数据拟合</w:t>
      </w:r>
    </w:p>
    <w:p w14:paraId="347C55A3" w14:textId="7C234F6A" w:rsidR="00900BFF" w:rsidRPr="00EF7A14" w:rsidRDefault="00EF7A14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F7A14">
        <w:rPr>
          <w:rFonts w:ascii="宋体" w:eastAsia="宋体" w:hAnsi="宋体" w:cs="宋体"/>
          <w:color w:val="000000" w:themeColor="text1"/>
          <w:kern w:val="0"/>
          <w:szCs w:val="21"/>
        </w:rPr>
        <w:t>最小二乘与法线方程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F7A14">
        <w:rPr>
          <w:rFonts w:ascii="宋体" w:eastAsia="宋体" w:hAnsi="宋体" w:cs="宋体"/>
          <w:color w:val="000000" w:themeColor="text1"/>
          <w:kern w:val="0"/>
          <w:szCs w:val="21"/>
        </w:rPr>
        <w:t>广义最小余项（GMRES）方法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F7A14">
        <w:rPr>
          <w:rFonts w:ascii="宋体" w:eastAsia="宋体" w:hAnsi="宋体" w:cs="宋体"/>
          <w:color w:val="000000" w:themeColor="text1"/>
          <w:kern w:val="0"/>
          <w:szCs w:val="21"/>
        </w:rPr>
        <w:t>非线性最小二乘</w:t>
      </w:r>
    </w:p>
    <w:p w14:paraId="1EE27E9D" w14:textId="7EBCE72F" w:rsidR="00465B3C" w:rsidRPr="008873E6" w:rsidRDefault="00F768F9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19" w:name="_Toc66011227"/>
      <w:r w:rsidRPr="008873E6">
        <w:rPr>
          <w:rFonts w:hint="eastAsia"/>
          <w:shd w:val="clear" w:color="auto" w:fill="FFFFFF"/>
        </w:rPr>
        <w:t>数值积分与微分</w:t>
      </w:r>
      <w:bookmarkEnd w:id="19"/>
    </w:p>
    <w:p w14:paraId="06A7C79E" w14:textId="4FB681C9" w:rsidR="00C21600" w:rsidRDefault="00465B3C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Newton—Cotes公式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复合求积法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Romberg算法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Gauss求积法，广义积分的数值方法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数值微分</w:t>
      </w:r>
      <w:r w:rsidR="00602B20">
        <w:rPr>
          <w:rFonts w:ascii="宋体" w:eastAsia="宋体" w:hAnsi="宋体" w:cs="宋体" w:hint="eastAsia"/>
          <w:color w:val="000000" w:themeColor="text1"/>
          <w:kern w:val="0"/>
          <w:szCs w:val="21"/>
        </w:rPr>
        <w:t>：利用插值的微分</w:t>
      </w:r>
    </w:p>
    <w:p w14:paraId="38A10757" w14:textId="79ACBDF8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辛普森公式</w:t>
      </w:r>
      <w:r w:rsidR="00602B20">
        <w:rPr>
          <w:rFonts w:ascii="宋体" w:eastAsia="宋体" w:hAnsi="宋体" w:cs="宋体" w:hint="eastAsia"/>
          <w:color w:val="000000" w:themeColor="text1"/>
          <w:kern w:val="0"/>
          <w:szCs w:val="21"/>
        </w:rPr>
        <w:t>，梯形法</w:t>
      </w:r>
    </w:p>
    <w:p w14:paraId="3C6F4930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牛顿科茨公式</w:t>
      </w:r>
    </w:p>
    <w:p w14:paraId="5C8BF8A2" w14:textId="7E60C030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龙贝格积分</w:t>
      </w:r>
    </w:p>
    <w:p w14:paraId="60B9EE7E" w14:textId="05B25C7F" w:rsidR="00BD543A" w:rsidRDefault="00BD543A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>自适应积分</w:t>
      </w:r>
    </w:p>
    <w:p w14:paraId="7FC7D8AC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高斯积分</w:t>
      </w:r>
    </w:p>
    <w:p w14:paraId="67D1F138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无穷限的积分</w:t>
      </w:r>
    </w:p>
    <w:p w14:paraId="7356F3E2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高斯切比雪夫公式</w:t>
      </w:r>
    </w:p>
    <w:p w14:paraId="7633564C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高斯洛巴托积分</w:t>
      </w:r>
    </w:p>
    <w:p w14:paraId="00582E5D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菲隆正弦和余弦公式</w:t>
      </w:r>
    </w:p>
    <w:p w14:paraId="0AA0312E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积分计算中的问题</w:t>
      </w:r>
    </w:p>
    <w:p w14:paraId="27E1D016" w14:textId="77777777" w:rsidR="00C21600" w:rsidRDefault="00C21600" w:rsidP="00C2160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测试积分</w:t>
      </w:r>
    </w:p>
    <w:p w14:paraId="1A609015" w14:textId="77777777" w:rsidR="00900BFF" w:rsidRDefault="00C21600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累次积分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C21600">
        <w:rPr>
          <w:rFonts w:ascii="宋体" w:eastAsia="宋体" w:hAnsi="宋体" w:cs="宋体"/>
          <w:color w:val="000000" w:themeColor="text1"/>
          <w:kern w:val="0"/>
          <w:szCs w:val="21"/>
        </w:rPr>
        <w:t>MATLAB函数做二重和三重</w:t>
      </w:r>
    </w:p>
    <w:p w14:paraId="5457D47B" w14:textId="7300D59E" w:rsidR="00E45CA5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自适应数值积分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积分离散数据</w:t>
      </w:r>
    </w:p>
    <w:p w14:paraId="020FF86D" w14:textId="6B9F60CB" w:rsidR="00602B20" w:rsidRPr="00900BFF" w:rsidRDefault="00602B20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误差公式：</w:t>
      </w:r>
    </w:p>
    <w:p w14:paraId="5748FA70" w14:textId="35F2F445" w:rsidR="00B702B5" w:rsidRPr="008873E6" w:rsidRDefault="00E45CA5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0" w:name="_Toc66011228"/>
      <w:r w:rsidRPr="008873E6">
        <w:rPr>
          <w:rFonts w:hint="eastAsia"/>
          <w:shd w:val="clear" w:color="auto" w:fill="FFFFFF"/>
        </w:rPr>
        <w:t>常微分方程</w:t>
      </w:r>
      <w:r w:rsidR="00900BFF" w:rsidRPr="008873E6">
        <w:rPr>
          <w:rFonts w:hint="eastAsia"/>
          <w:shd w:val="clear" w:color="auto" w:fill="FFFFFF"/>
        </w:rPr>
        <w:t>和偏微分方程</w:t>
      </w:r>
      <w:r w:rsidRPr="008873E6">
        <w:rPr>
          <w:rFonts w:hint="eastAsia"/>
          <w:shd w:val="clear" w:color="auto" w:fill="FFFFFF"/>
        </w:rPr>
        <w:t>数值解法</w:t>
      </w:r>
      <w:bookmarkEnd w:id="20"/>
    </w:p>
    <w:p w14:paraId="48C147F5" w14:textId="77777777" w:rsidR="00BB6F8B" w:rsidRPr="00BB6F8B" w:rsidRDefault="00BD543A" w:rsidP="00BD543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初值问题</w:t>
      </w:r>
      <w:r w:rsidRPr="00BB6F8B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欧拉方法</w:t>
      </w:r>
      <w:r w:rsidRPr="00BB6F8B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解的存在性、唯一性和连续性</w:t>
      </w:r>
      <w:r w:rsidRPr="00BB6F8B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一阶线性方程</w:t>
      </w: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br/>
        <w:t>IVP求解器的分析</w:t>
      </w:r>
    </w:p>
    <w:p w14:paraId="3C73046A" w14:textId="77777777" w:rsidR="00BB6F8B" w:rsidRPr="00BB6F8B" w:rsidRDefault="00BD543A" w:rsidP="00BD543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龙格库塔方法和应用</w:t>
      </w:r>
    </w:p>
    <w:p w14:paraId="6D131979" w14:textId="77777777" w:rsidR="00BB6F8B" w:rsidRPr="00BB6F8B" w:rsidRDefault="00BD543A" w:rsidP="00BD543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可变步长方法</w:t>
      </w:r>
    </w:p>
    <w:p w14:paraId="32D36459" w14:textId="77777777" w:rsidR="00BB6F8B" w:rsidRPr="00BB6F8B" w:rsidRDefault="00BD543A" w:rsidP="00BD543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隐式方法和刚性方程</w:t>
      </w:r>
    </w:p>
    <w:p w14:paraId="526D2810" w14:textId="40A6C2C8" w:rsidR="00BB6F8B" w:rsidRPr="00BD543A" w:rsidRDefault="00BD543A" w:rsidP="00BD543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D543A">
        <w:rPr>
          <w:rFonts w:ascii="宋体" w:eastAsia="宋体" w:hAnsi="宋体" w:cs="宋体"/>
          <w:color w:val="000000" w:themeColor="text1"/>
          <w:kern w:val="0"/>
          <w:szCs w:val="21"/>
        </w:rPr>
        <w:t>多步方法</w:t>
      </w:r>
    </w:p>
    <w:p w14:paraId="3E66B9AF" w14:textId="77777777" w:rsidR="00306B3F" w:rsidRDefault="00C96B43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45CA5">
        <w:rPr>
          <w:rFonts w:ascii="微软雅黑" w:eastAsia="微软雅黑" w:hAnsi="微软雅黑" w:cs="宋体" w:hint="eastAsia"/>
          <w:color w:val="666666"/>
          <w:kern w:val="0"/>
          <w:sz w:val="18"/>
          <w:szCs w:val="18"/>
          <w:shd w:val="clear" w:color="auto" w:fill="FFFFFF"/>
        </w:rPr>
        <w:t>引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言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基于数值微分的求解公式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截断误差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基于数值积分的求解公式</w:t>
      </w:r>
    </w:p>
    <w:p w14:paraId="05EE34DC" w14:textId="77777777" w:rsidR="00306B3F" w:rsidRDefault="00306B3F" w:rsidP="00306B3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一般可解性理论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初值问题的稳定性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方向场</w:t>
      </w:r>
    </w:p>
    <w:p w14:paraId="1E6E9DF0" w14:textId="77777777" w:rsidR="00306B3F" w:rsidRDefault="00306B3F" w:rsidP="00306B3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欧拉方法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欧拉方法的收敛性分析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渐近误差分析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理查森外推</w:t>
      </w:r>
    </w:p>
    <w:p w14:paraId="7CBDE8B0" w14:textId="66F7B0BF" w:rsidR="00B702B5" w:rsidRPr="00B702B5" w:rsidRDefault="00306B3F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数值稳定性,　隐式方法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向后欧拉方法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梯形方法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Runge—</w:t>
      </w:r>
      <w:proofErr w:type="spellStart"/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Kutta</w:t>
      </w:r>
      <w:proofErr w:type="spellEnd"/>
      <w:r w:rsidR="00C96B43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法</w:t>
      </w:r>
    </w:p>
    <w:p w14:paraId="33BF25A1" w14:textId="77777777" w:rsidR="00B702B5" w:rsidRPr="00B702B5" w:rsidRDefault="00C96B43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线性多步法</w:t>
      </w:r>
    </w:p>
    <w:p w14:paraId="300D4BAF" w14:textId="77777777" w:rsidR="004306BE" w:rsidRDefault="00C96B43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常微分方程数值解法的进一步讨论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单步法的收敛性与稳定性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常微分方程组与高阶常微分方程的数值解法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边值问题的数值解法</w:t>
      </w:r>
    </w:p>
    <w:p w14:paraId="0CF40826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欧拉法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稳定性问题</w:t>
      </w:r>
    </w:p>
    <w:p w14:paraId="52E32138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梯形法</w:t>
      </w:r>
    </w:p>
    <w:p w14:paraId="70DDBEB1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龙格库塔法</w:t>
      </w:r>
    </w:p>
    <w:p w14:paraId="2D2C1264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预测校正法</w:t>
      </w:r>
    </w:p>
    <w:p w14:paraId="5142857B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汉明法和误差估计的应用</w:t>
      </w:r>
    </w:p>
    <w:p w14:paraId="34BE7F43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微分方程中误差的传播</w:t>
      </w:r>
    </w:p>
    <w:p w14:paraId="2441EBE3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特殊数值方法的稳定性</w:t>
      </w:r>
    </w:p>
    <w:p w14:paraId="41359004" w14:textId="77777777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联立的微分方程组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洛伦兹方程组</w:t>
      </w:r>
    </w:p>
    <w:p w14:paraId="5585C60D" w14:textId="27D31251" w:rsid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捕食者猎物问题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微分方程应用于神经网络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高阶微分方程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刚性方程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外插法</w:t>
      </w:r>
    </w:p>
    <w:p w14:paraId="2AFE22C2" w14:textId="6344ACF0" w:rsidR="00900BFF" w:rsidRPr="00900BFF" w:rsidRDefault="00900BFF" w:rsidP="00900BF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线性化的微分方程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单步法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 xml:space="preserve"> BS23算法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ode23tx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洛伦茨吸引子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刚性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事件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900BFF">
        <w:rPr>
          <w:rFonts w:ascii="宋体" w:eastAsia="宋体" w:hAnsi="宋体" w:cs="宋体"/>
          <w:color w:val="000000" w:themeColor="text1"/>
          <w:kern w:val="0"/>
          <w:szCs w:val="21"/>
        </w:rPr>
        <w:t>多步法</w:t>
      </w:r>
    </w:p>
    <w:p w14:paraId="6D568879" w14:textId="77777777" w:rsidR="00ED49CD" w:rsidRPr="00ED49CD" w:rsidRDefault="004306BE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边值问题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二阶偏微分方程的分类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试射法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有限差分法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两点边值问题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抛物偏微分方程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="00ED49CD" w:rsidRPr="00ED49CD">
        <w:rPr>
          <w:rFonts w:ascii="宋体" w:eastAsia="宋体" w:hAnsi="宋体" w:cs="宋体"/>
          <w:color w:val="000000" w:themeColor="text1"/>
          <w:kern w:val="0"/>
          <w:szCs w:val="21"/>
        </w:rPr>
        <w:t>打靶方法</w:t>
      </w:r>
      <w:r w:rsidR="00ED49CD"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="00ED49CD" w:rsidRPr="00ED49CD">
        <w:rPr>
          <w:rFonts w:ascii="宋体" w:eastAsia="宋体" w:hAnsi="宋体" w:cs="宋体"/>
          <w:color w:val="000000" w:themeColor="text1"/>
          <w:kern w:val="0"/>
          <w:szCs w:val="21"/>
        </w:rPr>
        <w:t>边值问题的解</w:t>
      </w:r>
      <w:r w:rsidR="00ED49CD"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="00ED49CD" w:rsidRPr="00ED49CD">
        <w:rPr>
          <w:rFonts w:ascii="宋体" w:eastAsia="宋体" w:hAnsi="宋体" w:cs="宋体"/>
          <w:color w:val="000000" w:themeColor="text1"/>
          <w:kern w:val="0"/>
          <w:szCs w:val="21"/>
        </w:rPr>
        <w:t>打靶方法的实现</w:t>
      </w:r>
    </w:p>
    <w:p w14:paraId="0B326439" w14:textId="4EA073CA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排列与有限元方法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排列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有限元以及</w:t>
      </w:r>
      <w:proofErr w:type="spellStart"/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Galerkin</w:t>
      </w:r>
      <w:proofErr w:type="spellEnd"/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方法</w:t>
      </w:r>
    </w:p>
    <w:p w14:paraId="29A9E0AE" w14:textId="273B92C9" w:rsidR="004306BE" w:rsidRPr="004306BE" w:rsidRDefault="004306BE" w:rsidP="004306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双曲偏微分方程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4306BE">
        <w:rPr>
          <w:rFonts w:ascii="宋体" w:eastAsia="宋体" w:hAnsi="宋体" w:cs="宋体"/>
          <w:color w:val="000000" w:themeColor="text1"/>
          <w:kern w:val="0"/>
          <w:szCs w:val="21"/>
        </w:rPr>
        <w:t>椭圆偏微分方程</w:t>
      </w:r>
    </w:p>
    <w:p w14:paraId="2AFB8F44" w14:textId="29ECA08F" w:rsidR="00306B3F" w:rsidRDefault="001F1510" w:rsidP="00306B3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1F1510">
        <w:rPr>
          <w:rFonts w:ascii="宋体" w:eastAsia="宋体" w:hAnsi="宋体" w:cs="宋体"/>
          <w:color w:val="000000" w:themeColor="text1"/>
          <w:kern w:val="0"/>
          <w:szCs w:val="21"/>
        </w:rPr>
        <w:t>模型问题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1F1510">
        <w:rPr>
          <w:rFonts w:ascii="宋体" w:eastAsia="宋体" w:hAnsi="宋体" w:cs="宋体"/>
          <w:color w:val="000000" w:themeColor="text1"/>
          <w:kern w:val="0"/>
          <w:szCs w:val="21"/>
        </w:rPr>
        <w:t>矩阵表示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1F1510">
        <w:rPr>
          <w:rFonts w:ascii="宋体" w:eastAsia="宋体" w:hAnsi="宋体" w:cs="宋体"/>
          <w:color w:val="000000" w:themeColor="text1"/>
          <w:kern w:val="0"/>
          <w:szCs w:val="21"/>
        </w:rPr>
        <w:t>数值稳定性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1F1510">
        <w:rPr>
          <w:rFonts w:ascii="宋体" w:eastAsia="宋体" w:hAnsi="宋体" w:cs="宋体"/>
          <w:color w:val="000000" w:themeColor="text1"/>
          <w:kern w:val="0"/>
          <w:szCs w:val="21"/>
        </w:rPr>
        <w:t>L形区域</w:t>
      </w:r>
    </w:p>
    <w:p w14:paraId="43F6C904" w14:textId="77777777" w:rsidR="00ED49CD" w:rsidRDefault="00306B3F" w:rsidP="00ED49CD">
      <w:pPr>
        <w:widowControl/>
        <w:spacing w:line="240" w:lineRule="auto"/>
        <w:ind w:firstLineChars="0" w:firstLine="0"/>
        <w:jc w:val="left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泊松方程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一维热传导方程</w:t>
      </w:r>
      <w:r w:rsidR="009A7450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306B3F">
        <w:rPr>
          <w:rFonts w:ascii="宋体" w:eastAsia="宋体" w:hAnsi="宋体" w:cs="宋体"/>
          <w:color w:val="000000" w:themeColor="text1"/>
          <w:kern w:val="0"/>
          <w:szCs w:val="21"/>
        </w:rPr>
        <w:t>一维波动方程</w:t>
      </w:r>
      <w:r w:rsid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14:paraId="601CB5AE" w14:textId="6B70082E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>非线性偏微分方程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隐式牛顿求解器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二维空间中的非线性方程</w:t>
      </w:r>
    </w:p>
    <w:p w14:paraId="16C03CB5" w14:textId="77777777" w:rsidR="00ED49CD" w:rsidRDefault="00ED49CD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1" w:name="_Toc66011229"/>
      <w:r w:rsidRPr="00ED49CD">
        <w:rPr>
          <w:shd w:val="clear" w:color="auto" w:fill="FFFFFF"/>
        </w:rPr>
        <w:t>随机数和应用</w:t>
      </w:r>
      <w:bookmarkEnd w:id="21"/>
    </w:p>
    <w:p w14:paraId="4D855558" w14:textId="77777777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随机数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伪随机数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指数和正态随机数</w:t>
      </w:r>
    </w:p>
    <w:p w14:paraId="1F050D56" w14:textId="77777777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蒙特卡罗模拟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幂律和蒙特卡罗模拟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拟随机数</w:t>
      </w:r>
    </w:p>
    <w:p w14:paraId="4C55FC27" w14:textId="77777777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离散和连续布朗运动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随机游走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连续布朗运动</w:t>
      </w:r>
    </w:p>
    <w:p w14:paraId="5846E9D1" w14:textId="4ED388B5" w:rsidR="00306B3F" w:rsidRPr="00ED49CD" w:rsidRDefault="00ED49CD" w:rsidP="009A7450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随机微分方程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有噪声的微分方程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数值方法求解SDE</w:t>
      </w:r>
    </w:p>
    <w:p w14:paraId="2E3D950B" w14:textId="77777777" w:rsidR="00A74912" w:rsidRPr="008873E6" w:rsidRDefault="00C96B43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2" w:name="_Toc66011230"/>
      <w:r w:rsidRPr="008873E6">
        <w:rPr>
          <w:rFonts w:hint="eastAsia"/>
          <w:shd w:val="clear" w:color="auto" w:fill="FFFFFF"/>
        </w:rPr>
        <w:t>逐次逼近法</w:t>
      </w:r>
      <w:bookmarkEnd w:id="22"/>
    </w:p>
    <w:p w14:paraId="7F56BC9C" w14:textId="4A270349" w:rsidR="00451A9C" w:rsidRDefault="00451A9C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最佳逼近问题，切比雪夫多项式，近似极小极大逼近</w:t>
      </w:r>
    </w:p>
    <w:p w14:paraId="25EFADCE" w14:textId="0FE5D631" w:rsidR="00B702B5" w:rsidRPr="00A74912" w:rsidRDefault="00C96B43" w:rsidP="00B702B5">
      <w:pPr>
        <w:widowControl/>
        <w:spacing w:line="240" w:lineRule="auto"/>
        <w:ind w:firstLineChars="0" w:firstLine="0"/>
        <w:jc w:val="left"/>
        <w:rPr>
          <w:rFonts w:ascii="宋体" w:eastAsia="宋体" w:hAnsi="宋体" w:cstheme="majorBidi"/>
          <w:sz w:val="32"/>
          <w:szCs w:val="32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基本概念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向量与矩阵的范数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误差分析介绍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解线性方程组的迭代法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简单迭代法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迭代法的收敛性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br/>
        <w:t>非线性方程的迭代解法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简单迭代法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Newton迭代法及其变形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Newton迭代算法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多根区间上的逐次逼近法</w:t>
      </w:r>
    </w:p>
    <w:p w14:paraId="50E82AC3" w14:textId="7F16386F" w:rsidR="00DD695E" w:rsidRDefault="00C96B43" w:rsidP="00306B3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迭代法的加速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基本迭代法的加速(</w:t>
      </w:r>
      <w:r w:rsidR="00CF0C0C">
        <w:rPr>
          <w:rFonts w:ascii="宋体" w:eastAsia="宋体" w:hAnsi="宋体" w:cs="宋体" w:hint="eastAsia"/>
          <w:color w:val="000000" w:themeColor="text1"/>
          <w:kern w:val="0"/>
          <w:szCs w:val="21"/>
        </w:rPr>
        <w:t>S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OR法及其算法)</w:t>
      </w:r>
      <w:r w:rsidR="00B702B5"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B702B5">
        <w:rPr>
          <w:rFonts w:ascii="宋体" w:eastAsia="宋体" w:hAnsi="宋体" w:cs="宋体" w:hint="eastAsia"/>
          <w:color w:val="000000" w:themeColor="text1"/>
          <w:kern w:val="0"/>
          <w:szCs w:val="21"/>
        </w:rPr>
        <w:t>Aitken加速</w:t>
      </w:r>
    </w:p>
    <w:p w14:paraId="127FEBFE" w14:textId="4CE65089" w:rsidR="0032662C" w:rsidRDefault="0032662C" w:rsidP="00306B3F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最佳一致逼近，最佳平方逼近，正交多项式，有理插值与逼近，最小二乘多项式拟合</w:t>
      </w:r>
    </w:p>
    <w:p w14:paraId="22B6B2EE" w14:textId="77777777" w:rsidR="008F7911" w:rsidRPr="008873E6" w:rsidRDefault="008F7911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3" w:name="_Toc66011231"/>
      <w:r w:rsidRPr="008F7911">
        <w:rPr>
          <w:shd w:val="clear" w:color="auto" w:fill="FFFFFF"/>
        </w:rPr>
        <w:t>傅里叶分析</w:t>
      </w:r>
      <w:bookmarkEnd w:id="23"/>
    </w:p>
    <w:p w14:paraId="7746424B" w14:textId="77777777" w:rsidR="008F7911" w:rsidRDefault="008F7911" w:rsidP="008F7911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F7911">
        <w:rPr>
          <w:rFonts w:ascii="宋体" w:eastAsia="宋体" w:hAnsi="宋体" w:cs="宋体"/>
          <w:color w:val="000000" w:themeColor="text1"/>
          <w:kern w:val="0"/>
          <w:szCs w:val="21"/>
        </w:rPr>
        <w:t>离散傅里叶变换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8F7911">
        <w:rPr>
          <w:rFonts w:ascii="宋体" w:eastAsia="宋体" w:hAnsi="宋体" w:cs="宋体"/>
          <w:color w:val="000000" w:themeColor="text1"/>
          <w:kern w:val="0"/>
          <w:szCs w:val="21"/>
        </w:rPr>
        <w:t>太阳黑子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8F7911">
        <w:rPr>
          <w:rFonts w:ascii="宋体" w:eastAsia="宋体" w:hAnsi="宋体" w:cs="宋体"/>
          <w:color w:val="000000" w:themeColor="text1"/>
          <w:kern w:val="0"/>
          <w:szCs w:val="21"/>
        </w:rPr>
        <w:t>周期时间序列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8F7911">
        <w:rPr>
          <w:rFonts w:ascii="宋体" w:eastAsia="宋体" w:hAnsi="宋体" w:cs="宋体"/>
          <w:color w:val="000000" w:themeColor="text1"/>
          <w:kern w:val="0"/>
          <w:szCs w:val="21"/>
        </w:rPr>
        <w:t>快速离散傅里叶变换</w:t>
      </w:r>
    </w:p>
    <w:p w14:paraId="0FDD46D9" w14:textId="77777777" w:rsidR="00ED49CD" w:rsidRDefault="008F7911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8F7911">
        <w:rPr>
          <w:rFonts w:ascii="宋体" w:eastAsia="宋体" w:hAnsi="宋体" w:cs="宋体"/>
          <w:color w:val="000000" w:themeColor="text1"/>
          <w:kern w:val="0"/>
          <w:szCs w:val="21"/>
        </w:rPr>
        <w:t>傅里叶矩阵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8F7911">
        <w:rPr>
          <w:rFonts w:ascii="宋体" w:eastAsia="宋体" w:hAnsi="宋体" w:cs="宋体"/>
          <w:color w:val="000000" w:themeColor="text1"/>
          <w:kern w:val="0"/>
          <w:szCs w:val="21"/>
        </w:rPr>
        <w:t>其他傅里叶变换和级数</w:t>
      </w:r>
    </w:p>
    <w:p w14:paraId="1FE14451" w14:textId="77777777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三角插值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DFT插值定理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三角插值函数的效率</w:t>
      </w:r>
    </w:p>
    <w:p w14:paraId="5C4BBFC4" w14:textId="7276B390" w:rsidR="00ED49CD" w:rsidRPr="00882DF7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FFT和信号处理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正交性和插值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用三角函数进行最小二乘拟合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声音、噪声和滤波</w:t>
      </w:r>
    </w:p>
    <w:p w14:paraId="66990472" w14:textId="77777777" w:rsidR="00ED49CD" w:rsidRDefault="00ED49CD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4" w:name="_Toc66011232"/>
      <w:r w:rsidRPr="00ED49CD">
        <w:rPr>
          <w:shd w:val="clear" w:color="auto" w:fill="FFFFFF"/>
        </w:rPr>
        <w:t>压缩</w:t>
      </w:r>
      <w:bookmarkEnd w:id="24"/>
    </w:p>
    <w:p w14:paraId="538CE852" w14:textId="77777777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离散余弦变换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一维DCT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DCT变换和最小二乘近似</w:t>
      </w:r>
    </w:p>
    <w:p w14:paraId="6B0F5A1C" w14:textId="77777777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二维DCT和图像压缩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二维DCT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图像压缩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量化</w:t>
      </w:r>
    </w:p>
    <w:p w14:paraId="0BF9040C" w14:textId="77777777" w:rsidR="00ED49CD" w:rsidRPr="00ED49CD" w:rsidRDefault="00ED49CD" w:rsidP="00ED49C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霍夫曼编码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信息论和编码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JPEG格式中的霍夫曼编码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</w:p>
    <w:p w14:paraId="7E021081" w14:textId="32794C73" w:rsidR="008F7911" w:rsidRPr="00ED49CD" w:rsidRDefault="00ED49CD" w:rsidP="008F7911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改进的DCT和音频压缩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改进的DCT</w:t>
      </w:r>
      <w:r w:rsidRPr="00ED49CD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ED49CD">
        <w:rPr>
          <w:rFonts w:ascii="宋体" w:eastAsia="宋体" w:hAnsi="宋体" w:cs="宋体"/>
          <w:color w:val="000000" w:themeColor="text1"/>
          <w:kern w:val="0"/>
          <w:szCs w:val="21"/>
        </w:rPr>
        <w:t>位量化</w:t>
      </w:r>
    </w:p>
    <w:p w14:paraId="5748B9BB" w14:textId="77777777" w:rsidR="00A0203D" w:rsidRPr="008873E6" w:rsidRDefault="00A0203D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5" w:name="_Toc66011233"/>
      <w:r w:rsidRPr="008873E6">
        <w:rPr>
          <w:shd w:val="clear" w:color="auto" w:fill="FFFFFF"/>
        </w:rPr>
        <w:t>优化方法</w:t>
      </w:r>
      <w:bookmarkEnd w:id="25"/>
    </w:p>
    <w:p w14:paraId="7546A98B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线性规划问题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单变量函数的优化</w:t>
      </w:r>
    </w:p>
    <w:p w14:paraId="2D88D10F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共轭梯度法</w:t>
      </w:r>
    </w:p>
    <w:p w14:paraId="33EC4901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莫勒缩放共轭梯度法</w:t>
      </w:r>
    </w:p>
    <w:p w14:paraId="095862AF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共轭梯度法解线性方程组</w:t>
      </w:r>
    </w:p>
    <w:p w14:paraId="6DFBEDF3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遗传算法</w:t>
      </w:r>
    </w:p>
    <w:p w14:paraId="1D88469A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连续遗传算法</w:t>
      </w:r>
    </w:p>
    <w:p w14:paraId="65A56B76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模拟退火</w:t>
      </w:r>
    </w:p>
    <w:p w14:paraId="4525E1DD" w14:textId="77777777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带约束的非线性优化</w:t>
      </w:r>
    </w:p>
    <w:p w14:paraId="74A7F591" w14:textId="3768D445" w:rsidR="00A0203D" w:rsidRDefault="00A0203D" w:rsidP="00A0203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A0203D">
        <w:rPr>
          <w:rFonts w:ascii="宋体" w:eastAsia="宋体" w:hAnsi="宋体" w:cs="宋体"/>
          <w:color w:val="000000" w:themeColor="text1"/>
          <w:kern w:val="0"/>
          <w:szCs w:val="21"/>
        </w:rPr>
        <w:t>顺序无约束极小化方法</w:t>
      </w:r>
    </w:p>
    <w:p w14:paraId="6981C8F9" w14:textId="77777777" w:rsidR="00686DCA" w:rsidRPr="00686DCA" w:rsidRDefault="00686DCA" w:rsidP="00686DC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不使用导数的无约束优化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黄金分割搜索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持续的抛物线插值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Nelder</w:t>
      </w:r>
      <w:proofErr w:type="spellEnd"/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-Mead搜索</w:t>
      </w:r>
    </w:p>
    <w:p w14:paraId="0B6715A5" w14:textId="6BCE34DA" w:rsidR="00686DCA" w:rsidRDefault="00686DCA" w:rsidP="00686DC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>使用导数的无约束优化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牛顿方法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最速下降</w:t>
      </w:r>
      <w:r w:rsidRPr="00686DC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686DCA">
        <w:rPr>
          <w:rFonts w:ascii="宋体" w:eastAsia="宋体" w:hAnsi="宋体" w:cs="宋体"/>
          <w:color w:val="000000" w:themeColor="text1"/>
          <w:kern w:val="0"/>
          <w:szCs w:val="21"/>
        </w:rPr>
        <w:t>共轭梯度搜索</w:t>
      </w:r>
    </w:p>
    <w:p w14:paraId="79D8FD77" w14:textId="77777777" w:rsidR="004F7C49" w:rsidRPr="004F7C49" w:rsidRDefault="004F7C49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6" w:name="_Toc66011234"/>
      <w:r w:rsidRPr="004F7C49">
        <w:rPr>
          <w:shd w:val="clear" w:color="auto" w:fill="FFFFFF"/>
        </w:rPr>
        <w:t>应用偏微分方程及计算方法</w:t>
      </w:r>
      <w:bookmarkEnd w:id="26"/>
    </w:p>
    <w:p w14:paraId="5454412A" w14:textId="5772C664" w:rsidR="004F7C49" w:rsidRPr="004F7C49" w:rsidRDefault="004F7C49" w:rsidP="004F7C49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F7C49">
        <w:rPr>
          <w:rFonts w:ascii="宋体" w:eastAsia="宋体" w:hAnsi="宋体" w:cs="宋体"/>
          <w:color w:val="000000" w:themeColor="text1"/>
          <w:kern w:val="0"/>
          <w:szCs w:val="21"/>
        </w:rPr>
        <w:t>复杂流体力学与计算、生物微结构模型与计算</w:t>
      </w:r>
    </w:p>
    <w:p w14:paraId="75BC0789" w14:textId="77777777" w:rsidR="004F7C49" w:rsidRPr="004F7C49" w:rsidRDefault="004F7C49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7" w:name="_Toc66011235"/>
      <w:r w:rsidRPr="004F7C49">
        <w:rPr>
          <w:shd w:val="clear" w:color="auto" w:fill="FFFFFF"/>
        </w:rPr>
        <w:t>计算流体力学，自适应方法</w:t>
      </w:r>
      <w:bookmarkEnd w:id="27"/>
    </w:p>
    <w:p w14:paraId="534D60F3" w14:textId="497A0569" w:rsidR="004F7C49" w:rsidRPr="004F7C49" w:rsidRDefault="004F7C49" w:rsidP="004F7C49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F7C49">
        <w:rPr>
          <w:rFonts w:ascii="宋体" w:eastAsia="宋体" w:hAnsi="宋体" w:cs="宋体"/>
          <w:color w:val="000000" w:themeColor="text1"/>
          <w:kern w:val="0"/>
          <w:szCs w:val="21"/>
        </w:rPr>
        <w:t>复杂流体和生物问题的建模与计算，自适应方法在偏微分方程数值计算中的应用</w:t>
      </w:r>
    </w:p>
    <w:p w14:paraId="775E3A26" w14:textId="692E63AF" w:rsidR="004F7C49" w:rsidRPr="004F7C49" w:rsidRDefault="004F7C49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8" w:name="_Toc66011236"/>
      <w:r w:rsidRPr="004F7C49">
        <w:rPr>
          <w:shd w:val="clear" w:color="auto" w:fill="FFFFFF"/>
        </w:rPr>
        <w:t>多尺度计算</w:t>
      </w:r>
      <w:bookmarkEnd w:id="28"/>
    </w:p>
    <w:p w14:paraId="68AC1C37" w14:textId="33B328E9" w:rsidR="004F7C49" w:rsidRPr="004F7C49" w:rsidRDefault="004F7C49" w:rsidP="004F7C49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F7C49">
        <w:rPr>
          <w:rFonts w:ascii="宋体" w:eastAsia="宋体" w:hAnsi="宋体" w:cs="宋体"/>
          <w:color w:val="000000" w:themeColor="text1"/>
          <w:kern w:val="0"/>
          <w:szCs w:val="21"/>
        </w:rPr>
        <w:t>复杂流体问题的多尺度计算，自适应有限元方法</w:t>
      </w:r>
    </w:p>
    <w:p w14:paraId="395DD1C9" w14:textId="7B35418A" w:rsidR="004F7C49" w:rsidRPr="004F7C49" w:rsidRDefault="004F7C49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29" w:name="_Toc66011237"/>
      <w:r w:rsidRPr="004F7C49">
        <w:rPr>
          <w:shd w:val="clear" w:color="auto" w:fill="FFFFFF"/>
        </w:rPr>
        <w:t>数值模拟</w:t>
      </w:r>
      <w:bookmarkEnd w:id="29"/>
    </w:p>
    <w:p w14:paraId="5DE9694B" w14:textId="4520559A" w:rsidR="004F7C49" w:rsidRPr="004F7C49" w:rsidRDefault="004F7C49" w:rsidP="004F7C49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F7C49">
        <w:rPr>
          <w:rFonts w:ascii="宋体" w:eastAsia="宋体" w:hAnsi="宋体" w:cs="宋体"/>
          <w:color w:val="000000" w:themeColor="text1"/>
          <w:kern w:val="0"/>
          <w:szCs w:val="21"/>
        </w:rPr>
        <w:t>偏微分方程数值方法，计算流体力学，生物医学问题的建模与数值模拟。</w:t>
      </w:r>
    </w:p>
    <w:p w14:paraId="6DF1536B" w14:textId="0480C233" w:rsidR="004F7C49" w:rsidRPr="004F7C49" w:rsidRDefault="004F7C49" w:rsidP="004D057D">
      <w:pPr>
        <w:pStyle w:val="2"/>
        <w:numPr>
          <w:ilvl w:val="0"/>
          <w:numId w:val="7"/>
        </w:numPr>
        <w:rPr>
          <w:shd w:val="clear" w:color="auto" w:fill="FFFFFF"/>
        </w:rPr>
      </w:pPr>
      <w:bookmarkStart w:id="30" w:name="_Toc66011238"/>
      <w:r w:rsidRPr="004F7C49">
        <w:rPr>
          <w:shd w:val="clear" w:color="auto" w:fill="FFFFFF"/>
        </w:rPr>
        <w:t>数值代数</w:t>
      </w:r>
      <w:bookmarkEnd w:id="30"/>
    </w:p>
    <w:p w14:paraId="60CE6D27" w14:textId="5E1A1D57" w:rsidR="004F7C49" w:rsidRPr="004F7C49" w:rsidRDefault="004F7C49" w:rsidP="004F7C49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4F7C49">
        <w:rPr>
          <w:rFonts w:ascii="宋体" w:eastAsia="宋体" w:hAnsi="宋体" w:cs="宋体"/>
          <w:color w:val="000000" w:themeColor="text1"/>
          <w:kern w:val="0"/>
          <w:szCs w:val="21"/>
        </w:rPr>
        <w:t>位移结构矩阵理论与计算，解析函数插值与逼近问题</w:t>
      </w:r>
    </w:p>
    <w:p w14:paraId="1860C0B5" w14:textId="10F63B54" w:rsidR="00C33833" w:rsidRPr="00C33833" w:rsidRDefault="00C33833" w:rsidP="000D40A8">
      <w:pPr>
        <w:pStyle w:val="10"/>
        <w:ind w:firstLine="880"/>
        <w:rPr>
          <w:color w:val="FF0000"/>
        </w:rPr>
      </w:pPr>
      <w:bookmarkStart w:id="31" w:name="_Toc66011239"/>
      <w:r>
        <w:rPr>
          <w:rFonts w:hint="eastAsia"/>
          <w:color w:val="FF0000"/>
        </w:rPr>
        <w:t>基础数学之</w:t>
      </w:r>
      <w:r w:rsidRPr="00C33833">
        <w:rPr>
          <w:rFonts w:hint="eastAsia"/>
          <w:color w:val="FF0000"/>
        </w:rPr>
        <w:t>分析方向</w:t>
      </w:r>
      <w:bookmarkEnd w:id="31"/>
    </w:p>
    <w:p w14:paraId="4BA43DE5" w14:textId="52CD99BF" w:rsidR="00686DCA" w:rsidRPr="000527C6" w:rsidRDefault="00C33833" w:rsidP="000D40A8">
      <w:pPr>
        <w:pStyle w:val="10"/>
        <w:ind w:firstLine="880"/>
        <w:rPr>
          <w:color w:val="2E74B5" w:themeColor="accent1" w:themeShade="BF"/>
        </w:rPr>
      </w:pPr>
      <w:bookmarkStart w:id="32" w:name="_Toc66011240"/>
      <w:r w:rsidRPr="000527C6">
        <w:rPr>
          <w:rFonts w:hint="eastAsia"/>
          <w:color w:val="2E74B5" w:themeColor="accent1" w:themeShade="BF"/>
        </w:rPr>
        <w:t>数学分析</w:t>
      </w:r>
      <w:bookmarkEnd w:id="32"/>
    </w:p>
    <w:p w14:paraId="06D7C097" w14:textId="496385AB" w:rsidR="006C3C1E" w:rsidRPr="00EA6928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33" w:name="_Toc66011241"/>
      <w:r w:rsidRPr="00EA6928">
        <w:rPr>
          <w:rFonts w:hint="eastAsia"/>
          <w:color w:val="2E74B5" w:themeColor="accent1" w:themeShade="BF"/>
        </w:rPr>
        <w:t>实分析</w:t>
      </w:r>
      <w:bookmarkEnd w:id="33"/>
    </w:p>
    <w:p w14:paraId="0A0BDE38" w14:textId="1BCD4FE7" w:rsidR="006C3C1E" w:rsidRPr="00643799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34" w:name="_Toc66011242"/>
      <w:r w:rsidRPr="00643799">
        <w:rPr>
          <w:rFonts w:hint="eastAsia"/>
          <w:color w:val="2E74B5" w:themeColor="accent1" w:themeShade="BF"/>
        </w:rPr>
        <w:t>复分析</w:t>
      </w:r>
      <w:bookmarkEnd w:id="34"/>
    </w:p>
    <w:p w14:paraId="2E7F049F" w14:textId="775530A6" w:rsidR="00EE4826" w:rsidRDefault="00EE4826" w:rsidP="00EE4826">
      <w:pPr>
        <w:ind w:firstLine="420"/>
      </w:pPr>
      <w:r w:rsidRPr="00EE4826">
        <w:t>解析函数的分解和增长性，函数逼近等, 主要研究满足一定增长条件的解析函数的刻划，此类函数的惟一性的描述，此类函数在惟一性集上的插值表示。此类函数空间的逼近问题以及某类函数系成为基的充要条件。</w:t>
      </w:r>
    </w:p>
    <w:p w14:paraId="1A38407A" w14:textId="24D1B8F9" w:rsidR="000D14C8" w:rsidRPr="00000C32" w:rsidRDefault="000D14C8" w:rsidP="000D14C8">
      <w:pPr>
        <w:pStyle w:val="10"/>
        <w:ind w:firstLine="880"/>
        <w:rPr>
          <w:color w:val="2E74B5" w:themeColor="accent1" w:themeShade="BF"/>
        </w:rPr>
      </w:pPr>
      <w:bookmarkStart w:id="35" w:name="_Toc66011243"/>
      <w:r w:rsidRPr="00000C32">
        <w:rPr>
          <w:color w:val="2E74B5" w:themeColor="accent1" w:themeShade="BF"/>
        </w:rPr>
        <w:lastRenderedPageBreak/>
        <w:t>多复变函数论</w:t>
      </w:r>
      <w:bookmarkEnd w:id="35"/>
    </w:p>
    <w:p w14:paraId="5725A8E8" w14:textId="3FB1CB22" w:rsidR="006C3C1E" w:rsidRPr="00EA6928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36" w:name="_Toc66011244"/>
      <w:r w:rsidRPr="00EA6928">
        <w:rPr>
          <w:rFonts w:hint="eastAsia"/>
          <w:color w:val="2E74B5" w:themeColor="accent1" w:themeShade="BF"/>
        </w:rPr>
        <w:t>泛函分析</w:t>
      </w:r>
      <w:bookmarkEnd w:id="36"/>
    </w:p>
    <w:p w14:paraId="22CAB324" w14:textId="4FD8939A" w:rsidR="006C3C1E" w:rsidRPr="00557CBE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37" w:name="_Toc66011245"/>
      <w:r w:rsidRPr="00557CBE">
        <w:rPr>
          <w:rFonts w:hint="eastAsia"/>
          <w:color w:val="2E74B5" w:themeColor="accent1" w:themeShade="BF"/>
        </w:rPr>
        <w:t>测度论</w:t>
      </w:r>
      <w:bookmarkEnd w:id="37"/>
    </w:p>
    <w:p w14:paraId="7BC76057" w14:textId="77777777" w:rsidR="006926EF" w:rsidRPr="00000C32" w:rsidRDefault="006C3C1E" w:rsidP="006926EF">
      <w:pPr>
        <w:pStyle w:val="10"/>
        <w:ind w:firstLine="880"/>
        <w:rPr>
          <w:color w:val="2E74B5" w:themeColor="accent1" w:themeShade="BF"/>
        </w:rPr>
      </w:pPr>
      <w:bookmarkStart w:id="38" w:name="_Toc66011246"/>
      <w:r w:rsidRPr="00000C32">
        <w:rPr>
          <w:rFonts w:hint="eastAsia"/>
          <w:color w:val="2E74B5" w:themeColor="accent1" w:themeShade="BF"/>
        </w:rPr>
        <w:t>变分和差分</w:t>
      </w:r>
      <w:bookmarkEnd w:id="38"/>
    </w:p>
    <w:p w14:paraId="475B979C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39" w:name="_Toc66011247"/>
      <w:r w:rsidRPr="00000C32">
        <w:rPr>
          <w:rFonts w:hint="eastAsia"/>
          <w:color w:val="2E74B5" w:themeColor="accent1" w:themeShade="BF"/>
        </w:rPr>
        <w:t>非线性分析基础</w:t>
      </w:r>
      <w:bookmarkEnd w:id="39"/>
    </w:p>
    <w:p w14:paraId="1FD4082D" w14:textId="77777777" w:rsidR="006926EF" w:rsidRDefault="006926EF" w:rsidP="006926EF">
      <w:pPr>
        <w:ind w:firstLine="420"/>
      </w:pPr>
    </w:p>
    <w:p w14:paraId="3A093B11" w14:textId="77777777" w:rsidR="006926EF" w:rsidRPr="004E1A1B" w:rsidRDefault="006926EF" w:rsidP="006926EF">
      <w:pPr>
        <w:ind w:firstLine="420"/>
      </w:pPr>
    </w:p>
    <w:p w14:paraId="0F2BD3F8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40" w:name="_Toc66011248"/>
      <w:r w:rsidRPr="00000C32">
        <w:rPr>
          <w:rFonts w:hint="eastAsia"/>
          <w:color w:val="2E74B5" w:themeColor="accent1" w:themeShade="BF"/>
        </w:rPr>
        <w:t>调和分析</w:t>
      </w:r>
      <w:bookmarkEnd w:id="40"/>
    </w:p>
    <w:p w14:paraId="1F6F8DF0" w14:textId="77777777" w:rsidR="006926EF" w:rsidRDefault="006926EF" w:rsidP="006926EF">
      <w:pPr>
        <w:ind w:firstLine="420"/>
      </w:pPr>
      <w:r w:rsidRPr="00EE4826">
        <w:t>调和分析中奇异积分算子及相关算子，如振荡积分、Littlewood-Paley算子、交换子、多线性算子等在各类空间的有界性及其在偏微分方程和Clifford 分析, 小波分析中的应用。</w:t>
      </w:r>
    </w:p>
    <w:p w14:paraId="15A4F68C" w14:textId="77777777" w:rsidR="006926EF" w:rsidRPr="00EE4826" w:rsidRDefault="006926EF" w:rsidP="006926EF">
      <w:pPr>
        <w:ind w:firstLine="420"/>
      </w:pPr>
      <w:r w:rsidRPr="00EE4826">
        <w:t>定义在实</w:t>
      </w:r>
      <w:proofErr w:type="spellStart"/>
      <w:r w:rsidRPr="00EE4826">
        <w:t>R^n</w:t>
      </w:r>
      <w:proofErr w:type="spellEnd"/>
      <w:r w:rsidRPr="00EE4826">
        <w:t>的单位球面上的函数的Fourier-Laplace展开的收敛性、线性平均、强求和。定义在</w:t>
      </w:r>
      <w:proofErr w:type="spellStart"/>
      <w:r w:rsidRPr="00EE4826">
        <w:t>R^n</w:t>
      </w:r>
      <w:proofErr w:type="spellEnd"/>
      <w:r w:rsidRPr="00EE4826">
        <w:t>的单位球面上的函数的构造性质及用球调和多项式的逼近。球面上的函数空间、奇异积分及各种积分变换理论。球面上调和分析及逼近理论在地球物理、海洋气象预报等方面的实际应用。</w:t>
      </w:r>
    </w:p>
    <w:p w14:paraId="749321D6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41" w:name="_Toc66011249"/>
      <w:r w:rsidRPr="00000C32">
        <w:rPr>
          <w:rFonts w:hint="eastAsia"/>
          <w:color w:val="2E74B5" w:themeColor="accent1" w:themeShade="BF"/>
        </w:rPr>
        <w:lastRenderedPageBreak/>
        <w:t>傅立叶分析</w:t>
      </w:r>
      <w:bookmarkEnd w:id="41"/>
    </w:p>
    <w:p w14:paraId="37255402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42" w:name="_Toc66011250"/>
      <w:r w:rsidRPr="00000C32">
        <w:rPr>
          <w:color w:val="2E74B5" w:themeColor="accent1" w:themeShade="BF"/>
        </w:rPr>
        <w:t>几何分析</w:t>
      </w:r>
      <w:bookmarkEnd w:id="42"/>
    </w:p>
    <w:p w14:paraId="7328424C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43" w:name="_Toc66011251"/>
      <w:r w:rsidRPr="00000C32">
        <w:rPr>
          <w:rFonts w:hint="eastAsia"/>
          <w:color w:val="2E74B5" w:themeColor="accent1" w:themeShade="BF"/>
        </w:rPr>
        <w:t>函数论和算子理论</w:t>
      </w:r>
      <w:bookmarkEnd w:id="43"/>
    </w:p>
    <w:p w14:paraId="6A8463BB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44" w:name="_Toc66011252"/>
      <w:r w:rsidRPr="00000C32">
        <w:rPr>
          <w:rFonts w:hint="eastAsia"/>
          <w:color w:val="2E74B5" w:themeColor="accent1" w:themeShade="BF"/>
        </w:rPr>
        <w:t>函数空间实变理论</w:t>
      </w:r>
      <w:bookmarkEnd w:id="44"/>
    </w:p>
    <w:p w14:paraId="73F2DC2A" w14:textId="77777777" w:rsidR="006926EF" w:rsidRPr="00EE4826" w:rsidRDefault="006926EF" w:rsidP="006926EF">
      <w:pPr>
        <w:ind w:firstLine="420"/>
      </w:pPr>
      <w:r w:rsidRPr="00EE4826">
        <w:t>函数空间与算子有界性及其在分析问题中的应用</w:t>
      </w:r>
    </w:p>
    <w:p w14:paraId="46F5324A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45" w:name="_Toc66011253"/>
      <w:r w:rsidRPr="00000C32">
        <w:rPr>
          <w:rFonts w:hint="eastAsia"/>
          <w:color w:val="2E74B5" w:themeColor="accent1" w:themeShade="BF"/>
        </w:rPr>
        <w:t>积分变换</w:t>
      </w:r>
      <w:bookmarkEnd w:id="45"/>
    </w:p>
    <w:p w14:paraId="4797249D" w14:textId="77777777" w:rsidR="006926EF" w:rsidRPr="00000C32" w:rsidRDefault="006926EF" w:rsidP="006926EF">
      <w:pPr>
        <w:pStyle w:val="10"/>
        <w:ind w:firstLine="880"/>
        <w:rPr>
          <w:color w:val="2E74B5" w:themeColor="accent1" w:themeShade="BF"/>
        </w:rPr>
      </w:pPr>
      <w:bookmarkStart w:id="46" w:name="_Toc66011254"/>
      <w:r w:rsidRPr="00000C32">
        <w:rPr>
          <w:rFonts w:hint="eastAsia"/>
          <w:color w:val="2E74B5" w:themeColor="accent1" w:themeShade="BF"/>
        </w:rPr>
        <w:t>逼近论</w:t>
      </w:r>
      <w:bookmarkEnd w:id="46"/>
    </w:p>
    <w:p w14:paraId="0C646BD0" w14:textId="77777777" w:rsidR="006926EF" w:rsidRPr="0038355B" w:rsidRDefault="006926EF" w:rsidP="006926EF">
      <w:pPr>
        <w:ind w:firstLine="420"/>
      </w:pPr>
      <w:r w:rsidRPr="0038355B">
        <w:t>逼近论中极植问题，科学计算理论等</w:t>
      </w:r>
    </w:p>
    <w:p w14:paraId="33F70B2B" w14:textId="6D613DEE" w:rsidR="006926EF" w:rsidRPr="006926EF" w:rsidRDefault="006926EF" w:rsidP="000D40A8">
      <w:pPr>
        <w:pStyle w:val="10"/>
        <w:ind w:firstLine="880"/>
        <w:rPr>
          <w:color w:val="FF0000"/>
        </w:rPr>
      </w:pPr>
      <w:bookmarkStart w:id="47" w:name="_Toc66011255"/>
      <w:r w:rsidRPr="006926EF">
        <w:rPr>
          <w:rFonts w:hint="eastAsia"/>
          <w:color w:val="FF0000"/>
        </w:rPr>
        <w:t>基础数学之方程方向</w:t>
      </w:r>
      <w:bookmarkEnd w:id="47"/>
    </w:p>
    <w:p w14:paraId="4A575F16" w14:textId="2774442B" w:rsidR="006C3C1E" w:rsidRPr="000527C6" w:rsidRDefault="006926EF" w:rsidP="000D40A8">
      <w:pPr>
        <w:pStyle w:val="10"/>
        <w:ind w:firstLine="880"/>
        <w:rPr>
          <w:color w:val="2E74B5" w:themeColor="accent1" w:themeShade="BF"/>
        </w:rPr>
      </w:pPr>
      <w:bookmarkStart w:id="48" w:name="_Toc66011256"/>
      <w:r w:rsidRPr="000527C6">
        <w:rPr>
          <w:rFonts w:hint="eastAsia"/>
          <w:color w:val="2E74B5" w:themeColor="accent1" w:themeShade="BF"/>
        </w:rPr>
        <w:t>常微分方程</w:t>
      </w:r>
      <w:bookmarkEnd w:id="48"/>
    </w:p>
    <w:p w14:paraId="4AFF475A" w14:textId="5952D91C" w:rsidR="009C4DAF" w:rsidRPr="009C4DAF" w:rsidRDefault="009C4DAF" w:rsidP="009C4DAF">
      <w:pPr>
        <w:ind w:firstLine="420"/>
      </w:pPr>
      <w:r w:rsidRPr="009C4DAF">
        <w:t>利用非线性分析理论， KAM理论，拓扑动力系统理论，研究和刻画微分方程的运动（周期运动，拟周期运动，概周期运动，混沌运动）性态及稳定性。对平面自治系统，分析轨线的分布情况及变化情况，研究分枝问题。</w:t>
      </w:r>
    </w:p>
    <w:p w14:paraId="757EDE18" w14:textId="77777777" w:rsidR="0052416D" w:rsidRPr="00000C32" w:rsidRDefault="0052416D" w:rsidP="0052416D">
      <w:pPr>
        <w:pStyle w:val="10"/>
        <w:ind w:firstLine="880"/>
        <w:rPr>
          <w:color w:val="2E74B5" w:themeColor="accent1" w:themeShade="BF"/>
        </w:rPr>
      </w:pPr>
      <w:bookmarkStart w:id="49" w:name="_Toc66011257"/>
      <w:r w:rsidRPr="00000C32">
        <w:rPr>
          <w:color w:val="2E74B5" w:themeColor="accent1" w:themeShade="BF"/>
        </w:rPr>
        <w:lastRenderedPageBreak/>
        <w:t>常微分方程定性理论</w:t>
      </w:r>
      <w:bookmarkEnd w:id="49"/>
    </w:p>
    <w:p w14:paraId="428048D2" w14:textId="5A5FDE89" w:rsidR="006C3C1E" w:rsidRPr="00121A98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50" w:name="_Toc66011258"/>
      <w:r w:rsidRPr="00121A98">
        <w:rPr>
          <w:rFonts w:hint="eastAsia"/>
          <w:color w:val="2E74B5" w:themeColor="accent1" w:themeShade="BF"/>
        </w:rPr>
        <w:t>偏微分方程</w:t>
      </w:r>
      <w:bookmarkEnd w:id="50"/>
    </w:p>
    <w:p w14:paraId="2AE92608" w14:textId="7439015C" w:rsidR="009C4DAF" w:rsidRDefault="009C4DAF" w:rsidP="009C4DAF">
      <w:pPr>
        <w:ind w:firstLine="420"/>
      </w:pPr>
      <w:r w:rsidRPr="009C4DAF">
        <w:t>非线性椭圆和抛物型偏微分方程的各种定解问题，各种广义解，解的正则性以及解的行为研究。由实际问题导出的方程的合理性讨论和数值模拟，具体包括几何学，流体力学，生物力学以及物理学中的有关问题。</w:t>
      </w:r>
    </w:p>
    <w:p w14:paraId="4DC2B151" w14:textId="77777777" w:rsidR="0029564C" w:rsidRDefault="004E1A1B" w:rsidP="009D5CBB">
      <w:pPr>
        <w:ind w:firstLine="420"/>
      </w:pPr>
      <w:r w:rsidRPr="004E1A1B">
        <w:t>应用偏微分方程及计算方法</w:t>
      </w:r>
      <w:r>
        <w:rPr>
          <w:rFonts w:hint="eastAsia"/>
        </w:rPr>
        <w:t>：</w:t>
      </w:r>
      <w:r w:rsidRPr="004E1A1B">
        <w:t>图像处理中的偏微分方程方法、微分方程反问题的理论与计算、数学物理和生物中的动力系统及其性质、复杂流体力学与计算、</w:t>
      </w:r>
    </w:p>
    <w:p w14:paraId="0C218213" w14:textId="11D25990" w:rsidR="009D5CBB" w:rsidRPr="0029564C" w:rsidRDefault="0029564C" w:rsidP="0029564C">
      <w:pPr>
        <w:pStyle w:val="10"/>
        <w:ind w:firstLine="880"/>
        <w:rPr>
          <w:color w:val="2E74B5" w:themeColor="accent1" w:themeShade="BF"/>
        </w:rPr>
      </w:pPr>
      <w:bookmarkStart w:id="51" w:name="_Toc66011259"/>
      <w:r w:rsidRPr="0029564C">
        <w:rPr>
          <w:color w:val="2E74B5" w:themeColor="accent1" w:themeShade="BF"/>
        </w:rPr>
        <w:lastRenderedPageBreak/>
        <w:t>偏微分方程</w:t>
      </w:r>
      <w:r w:rsidRPr="0029564C">
        <w:rPr>
          <w:rFonts w:hint="eastAsia"/>
          <w:color w:val="2E74B5" w:themeColor="accent1" w:themeShade="BF"/>
        </w:rPr>
        <w:t>数值解法</w:t>
      </w:r>
      <w:bookmarkEnd w:id="51"/>
    </w:p>
    <w:p w14:paraId="1F2E8731" w14:textId="77777777" w:rsidR="00647431" w:rsidRPr="00000C32" w:rsidRDefault="00647431" w:rsidP="00E57D98">
      <w:pPr>
        <w:pStyle w:val="10"/>
        <w:ind w:firstLine="880"/>
        <w:rPr>
          <w:color w:val="2E74B5" w:themeColor="accent1" w:themeShade="BF"/>
        </w:rPr>
      </w:pPr>
      <w:bookmarkStart w:id="52" w:name="_Toc66011260"/>
      <w:r w:rsidRPr="00000C32">
        <w:rPr>
          <w:color w:val="2E74B5" w:themeColor="accent1" w:themeShade="BF"/>
        </w:rPr>
        <w:t>二阶椭圆型方程</w:t>
      </w:r>
      <w:bookmarkEnd w:id="52"/>
    </w:p>
    <w:p w14:paraId="58323B79" w14:textId="1F1B3901" w:rsidR="003B7957" w:rsidRPr="00000C32" w:rsidRDefault="00647431" w:rsidP="0052416D">
      <w:pPr>
        <w:pStyle w:val="10"/>
        <w:ind w:firstLine="880"/>
        <w:rPr>
          <w:color w:val="2E74B5" w:themeColor="accent1" w:themeShade="BF"/>
        </w:rPr>
      </w:pPr>
      <w:bookmarkStart w:id="53" w:name="_Toc66011261"/>
      <w:r w:rsidRPr="00000C32">
        <w:rPr>
          <w:color w:val="2E74B5" w:themeColor="accent1" w:themeShade="BF"/>
        </w:rPr>
        <w:t>双曲方程</w:t>
      </w:r>
      <w:bookmarkEnd w:id="53"/>
    </w:p>
    <w:p w14:paraId="000208B6" w14:textId="6B6E8A2C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54" w:name="_Toc66011262"/>
      <w:r w:rsidRPr="00000C32">
        <w:rPr>
          <w:rFonts w:hint="eastAsia"/>
          <w:color w:val="2E74B5" w:themeColor="accent1" w:themeShade="BF"/>
        </w:rPr>
        <w:t>随机微分方程</w:t>
      </w:r>
      <w:bookmarkEnd w:id="54"/>
    </w:p>
    <w:p w14:paraId="2ED5A3FB" w14:textId="2A8D1FD7" w:rsidR="006926EF" w:rsidRPr="006926EF" w:rsidRDefault="006926EF" w:rsidP="006926EF">
      <w:pPr>
        <w:pStyle w:val="10"/>
        <w:ind w:firstLine="880"/>
        <w:rPr>
          <w:color w:val="FF0000"/>
        </w:rPr>
      </w:pPr>
      <w:bookmarkStart w:id="55" w:name="_Toc66011263"/>
      <w:r w:rsidRPr="006926EF">
        <w:rPr>
          <w:rFonts w:hint="eastAsia"/>
          <w:color w:val="FF0000"/>
        </w:rPr>
        <w:t>基础数学之</w:t>
      </w:r>
      <w:r>
        <w:rPr>
          <w:rFonts w:hint="eastAsia"/>
          <w:color w:val="FF0000"/>
        </w:rPr>
        <w:t>代数</w:t>
      </w:r>
      <w:r w:rsidRPr="006926EF">
        <w:rPr>
          <w:rFonts w:hint="eastAsia"/>
          <w:color w:val="FF0000"/>
        </w:rPr>
        <w:t>方向</w:t>
      </w:r>
      <w:bookmarkEnd w:id="55"/>
    </w:p>
    <w:p w14:paraId="1100877C" w14:textId="3FFB677C" w:rsidR="006C3C1E" w:rsidRPr="000527C6" w:rsidRDefault="000527C6" w:rsidP="000D40A8">
      <w:pPr>
        <w:pStyle w:val="10"/>
        <w:ind w:firstLine="880"/>
        <w:rPr>
          <w:color w:val="2E74B5" w:themeColor="accent1" w:themeShade="BF"/>
        </w:rPr>
      </w:pPr>
      <w:bookmarkStart w:id="56" w:name="_Toc66011264"/>
      <w:r w:rsidRPr="000527C6">
        <w:rPr>
          <w:rFonts w:hint="eastAsia"/>
          <w:color w:val="2E74B5" w:themeColor="accent1" w:themeShade="BF"/>
        </w:rPr>
        <w:t>高等代数</w:t>
      </w:r>
      <w:bookmarkEnd w:id="56"/>
    </w:p>
    <w:p w14:paraId="76391760" w14:textId="1FFEF4A5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57" w:name="_Toc66011265"/>
      <w:r w:rsidRPr="00000C32">
        <w:rPr>
          <w:rFonts w:hint="eastAsia"/>
          <w:color w:val="2E74B5" w:themeColor="accent1" w:themeShade="BF"/>
        </w:rPr>
        <w:t>近世代数</w:t>
      </w:r>
      <w:bookmarkEnd w:id="57"/>
    </w:p>
    <w:p w14:paraId="12FC18C3" w14:textId="4E466F63" w:rsidR="006C3C1E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58" w:name="_Toc66011266"/>
      <w:r w:rsidRPr="000527C6">
        <w:rPr>
          <w:rFonts w:hint="eastAsia"/>
          <w:color w:val="2E74B5" w:themeColor="accent1" w:themeShade="BF"/>
        </w:rPr>
        <w:t>抽象代数</w:t>
      </w:r>
      <w:bookmarkEnd w:id="58"/>
    </w:p>
    <w:p w14:paraId="7F2BFC95" w14:textId="7E177EA4" w:rsidR="00C72284" w:rsidRPr="00C72284" w:rsidRDefault="00C72284" w:rsidP="00C72284">
      <w:pPr>
        <w:pStyle w:val="10"/>
        <w:ind w:firstLine="880"/>
        <w:rPr>
          <w:color w:val="2E74B5" w:themeColor="accent1" w:themeShade="BF"/>
        </w:rPr>
      </w:pPr>
      <w:bookmarkStart w:id="59" w:name="_Toc66011267"/>
      <w:r w:rsidRPr="00C72284">
        <w:rPr>
          <w:rFonts w:hint="eastAsia"/>
          <w:color w:val="2E74B5" w:themeColor="accent1" w:themeShade="BF"/>
        </w:rPr>
        <w:t>有限群</w:t>
      </w:r>
      <w:bookmarkEnd w:id="59"/>
    </w:p>
    <w:p w14:paraId="781B3921" w14:textId="5F43373B" w:rsidR="005C5D48" w:rsidRPr="00000C32" w:rsidRDefault="005C5D48" w:rsidP="005C5D48">
      <w:pPr>
        <w:pStyle w:val="10"/>
        <w:ind w:firstLine="880"/>
        <w:rPr>
          <w:color w:val="2E74B5" w:themeColor="accent1" w:themeShade="BF"/>
        </w:rPr>
      </w:pPr>
      <w:bookmarkStart w:id="60" w:name="_Toc66011268"/>
      <w:r w:rsidRPr="00000C32">
        <w:rPr>
          <w:color w:val="2E74B5" w:themeColor="accent1" w:themeShade="BF"/>
        </w:rPr>
        <w:t>交换代数</w:t>
      </w:r>
      <w:bookmarkEnd w:id="60"/>
    </w:p>
    <w:p w14:paraId="0F69543E" w14:textId="3F331825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61" w:name="_Toc66011269"/>
      <w:r w:rsidRPr="00000C32">
        <w:rPr>
          <w:rFonts w:hint="eastAsia"/>
          <w:color w:val="2E74B5" w:themeColor="accent1" w:themeShade="BF"/>
        </w:rPr>
        <w:t>同调代数</w:t>
      </w:r>
      <w:bookmarkEnd w:id="61"/>
    </w:p>
    <w:p w14:paraId="26321078" w14:textId="4DBA8157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62" w:name="_Toc66011270"/>
      <w:r w:rsidRPr="00000C32">
        <w:rPr>
          <w:rFonts w:hint="eastAsia"/>
          <w:color w:val="2E74B5" w:themeColor="accent1" w:themeShade="BF"/>
        </w:rPr>
        <w:t>矩阵论</w:t>
      </w:r>
      <w:bookmarkEnd w:id="62"/>
    </w:p>
    <w:p w14:paraId="0700B61C" w14:textId="1F4FFF39" w:rsidR="00EE4826" w:rsidRPr="00EE4826" w:rsidRDefault="00EE4826" w:rsidP="00EE4826">
      <w:pPr>
        <w:ind w:firstLine="420"/>
      </w:pPr>
      <w:r w:rsidRPr="00EE4826">
        <w:t>主要研究矩阵的广义逆、矩阵不等式、矩阵与多项式矩阵、结构矩阵方程、特殊矩阵理论及其在代数、分析和系统与控制等领域中的应用</w:t>
      </w:r>
    </w:p>
    <w:p w14:paraId="2F5893FB" w14:textId="73DA1060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63" w:name="_Toc66011271"/>
      <w:r w:rsidRPr="00000C32">
        <w:rPr>
          <w:rFonts w:hint="eastAsia"/>
          <w:color w:val="2E74B5" w:themeColor="accent1" w:themeShade="BF"/>
        </w:rPr>
        <w:lastRenderedPageBreak/>
        <w:t>表示论</w:t>
      </w:r>
      <w:bookmarkEnd w:id="63"/>
    </w:p>
    <w:p w14:paraId="0FB31A21" w14:textId="7471E830" w:rsidR="00B60D11" w:rsidRPr="00B60D11" w:rsidRDefault="00B60D11" w:rsidP="00B60D11">
      <w:pPr>
        <w:ind w:firstLine="420"/>
      </w:pPr>
      <w:r w:rsidRPr="00B60D11">
        <w:t>研究</w:t>
      </w:r>
      <w:proofErr w:type="spellStart"/>
      <w:r w:rsidRPr="00B60D11">
        <w:t>Artin</w:t>
      </w:r>
      <w:proofErr w:type="spellEnd"/>
      <w:r w:rsidRPr="00B60D11">
        <w:t>代数上模范畴的结构和性质；表示论中的几何方法；运用图的根系建立与李代数的联系；代数的同调理论和AR-理论，拟遗传代数，胞腔代数；无限维模对有限维模范畴的刻画。</w:t>
      </w:r>
    </w:p>
    <w:p w14:paraId="2E35AEC2" w14:textId="2AE6B795" w:rsidR="006C3C1E" w:rsidRPr="00300731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64" w:name="_Toc66011272"/>
      <w:r w:rsidRPr="00300731">
        <w:rPr>
          <w:rFonts w:hint="eastAsia"/>
          <w:color w:val="2E74B5" w:themeColor="accent1" w:themeShade="BF"/>
        </w:rPr>
        <w:t>李群</w:t>
      </w:r>
      <w:bookmarkEnd w:id="64"/>
    </w:p>
    <w:p w14:paraId="075A13E5" w14:textId="77777777" w:rsidR="004A561A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65" w:name="_Toc66011273"/>
      <w:r w:rsidRPr="004A561A">
        <w:rPr>
          <w:rFonts w:hint="eastAsia"/>
          <w:color w:val="2E74B5" w:themeColor="accent1" w:themeShade="BF"/>
        </w:rPr>
        <w:t>数论</w:t>
      </w:r>
      <w:bookmarkEnd w:id="65"/>
    </w:p>
    <w:p w14:paraId="701D8719" w14:textId="3D15C602" w:rsidR="006C3C1E" w:rsidRPr="004A561A" w:rsidRDefault="004A561A" w:rsidP="000D40A8">
      <w:pPr>
        <w:pStyle w:val="10"/>
        <w:ind w:firstLine="880"/>
        <w:rPr>
          <w:color w:val="2E74B5" w:themeColor="accent1" w:themeShade="BF"/>
        </w:rPr>
      </w:pPr>
      <w:bookmarkStart w:id="66" w:name="_Toc66011274"/>
      <w:r>
        <w:rPr>
          <w:rFonts w:hint="eastAsia"/>
          <w:color w:val="2E74B5" w:themeColor="accent1" w:themeShade="BF"/>
        </w:rPr>
        <w:t>代数数论</w:t>
      </w:r>
      <w:bookmarkEnd w:id="66"/>
    </w:p>
    <w:p w14:paraId="49A982CD" w14:textId="1C79EDBB" w:rsidR="00460F3B" w:rsidRPr="00000C32" w:rsidRDefault="003B7957" w:rsidP="00460F3B">
      <w:pPr>
        <w:pStyle w:val="10"/>
        <w:ind w:firstLine="880"/>
        <w:rPr>
          <w:color w:val="2E74B5" w:themeColor="accent1" w:themeShade="BF"/>
        </w:rPr>
      </w:pPr>
      <w:bookmarkStart w:id="67" w:name="_Toc66011275"/>
      <w:r w:rsidRPr="00000C32">
        <w:rPr>
          <w:rFonts w:hint="eastAsia"/>
          <w:color w:val="2E74B5" w:themeColor="accent1" w:themeShade="BF"/>
        </w:rPr>
        <w:t>有限元方法</w:t>
      </w:r>
      <w:bookmarkEnd w:id="67"/>
    </w:p>
    <w:p w14:paraId="0CA1CF31" w14:textId="49940993" w:rsidR="00934FA3" w:rsidRPr="00000C32" w:rsidRDefault="00934FA3" w:rsidP="00934FA3">
      <w:pPr>
        <w:pStyle w:val="10"/>
        <w:ind w:firstLine="880"/>
        <w:rPr>
          <w:color w:val="2E74B5" w:themeColor="accent1" w:themeShade="BF"/>
        </w:rPr>
      </w:pPr>
      <w:bookmarkStart w:id="68" w:name="_Toc66011276"/>
      <w:r w:rsidRPr="00000C32">
        <w:rPr>
          <w:color w:val="2E74B5" w:themeColor="accent1" w:themeShade="BF"/>
        </w:rPr>
        <w:t>符号计算</w:t>
      </w:r>
      <w:bookmarkEnd w:id="68"/>
    </w:p>
    <w:p w14:paraId="05990C0D" w14:textId="75DA1020" w:rsidR="00460F3B" w:rsidRPr="00000C32" w:rsidRDefault="00460F3B" w:rsidP="00460F3B">
      <w:pPr>
        <w:pStyle w:val="10"/>
        <w:ind w:firstLine="880"/>
        <w:rPr>
          <w:color w:val="2E74B5" w:themeColor="accent1" w:themeShade="BF"/>
        </w:rPr>
      </w:pPr>
      <w:bookmarkStart w:id="69" w:name="_Toc66011277"/>
      <w:r w:rsidRPr="00000C32">
        <w:rPr>
          <w:color w:val="2E74B5" w:themeColor="accent1" w:themeShade="BF"/>
        </w:rPr>
        <w:t>伽罗瓦理论</w:t>
      </w:r>
      <w:bookmarkEnd w:id="69"/>
    </w:p>
    <w:p w14:paraId="28D9CBE3" w14:textId="67D61FDB" w:rsidR="006926EF" w:rsidRPr="006926EF" w:rsidRDefault="006926EF" w:rsidP="006926EF">
      <w:pPr>
        <w:pStyle w:val="10"/>
        <w:ind w:firstLine="880"/>
        <w:rPr>
          <w:color w:val="FF0000"/>
        </w:rPr>
      </w:pPr>
      <w:bookmarkStart w:id="70" w:name="_Toc66011278"/>
      <w:r w:rsidRPr="006926EF">
        <w:rPr>
          <w:rFonts w:hint="eastAsia"/>
          <w:color w:val="FF0000"/>
        </w:rPr>
        <w:t>基础数学之</w:t>
      </w:r>
      <w:r>
        <w:rPr>
          <w:rFonts w:hint="eastAsia"/>
          <w:color w:val="FF0000"/>
        </w:rPr>
        <w:t>几何</w:t>
      </w:r>
      <w:r w:rsidRPr="006926EF">
        <w:rPr>
          <w:rFonts w:hint="eastAsia"/>
          <w:color w:val="FF0000"/>
        </w:rPr>
        <w:t>方向</w:t>
      </w:r>
      <w:bookmarkEnd w:id="70"/>
    </w:p>
    <w:p w14:paraId="0CE9330D" w14:textId="77777777" w:rsidR="00293DF4" w:rsidRPr="00000C32" w:rsidRDefault="009C4DAF" w:rsidP="00E57D98">
      <w:pPr>
        <w:pStyle w:val="10"/>
        <w:ind w:firstLine="880"/>
        <w:rPr>
          <w:color w:val="2E74B5" w:themeColor="accent1" w:themeShade="BF"/>
        </w:rPr>
      </w:pPr>
      <w:bookmarkStart w:id="71" w:name="_Toc66011279"/>
      <w:r w:rsidRPr="00000C32">
        <w:rPr>
          <w:rFonts w:hint="eastAsia"/>
          <w:color w:val="2E74B5" w:themeColor="accent1" w:themeShade="BF"/>
        </w:rPr>
        <w:t>代数几何</w:t>
      </w:r>
      <w:bookmarkEnd w:id="71"/>
    </w:p>
    <w:p w14:paraId="19D8F6C2" w14:textId="667AB7C7" w:rsidR="003B7957" w:rsidRPr="00293DF4" w:rsidRDefault="00293DF4" w:rsidP="00E57D98">
      <w:pPr>
        <w:pStyle w:val="10"/>
        <w:ind w:firstLine="880"/>
        <w:rPr>
          <w:color w:val="2E74B5" w:themeColor="accent1" w:themeShade="BF"/>
        </w:rPr>
      </w:pPr>
      <w:bookmarkStart w:id="72" w:name="_Toc66011280"/>
      <w:r w:rsidRPr="00293DF4">
        <w:rPr>
          <w:rFonts w:hint="eastAsia"/>
          <w:color w:val="2E74B5" w:themeColor="accent1" w:themeShade="BF"/>
        </w:rPr>
        <w:t>代数曲线</w:t>
      </w:r>
      <w:bookmarkEnd w:id="72"/>
    </w:p>
    <w:p w14:paraId="179B7CFC" w14:textId="496DDF15" w:rsidR="009C4DAF" w:rsidRDefault="009C4DAF" w:rsidP="009C4DAF">
      <w:pPr>
        <w:ind w:firstLine="420"/>
      </w:pPr>
      <w:r w:rsidRPr="009C4DAF">
        <w:t xml:space="preserve">奇点理论, 包括奇点消解, 奇点的拓扑与微分性质; 微分算子环及D一模, 相交同调与 </w:t>
      </w:r>
      <w:proofErr w:type="spellStart"/>
      <w:r w:rsidRPr="009C4DAF">
        <w:t>Perverle</w:t>
      </w:r>
      <w:proofErr w:type="spellEnd"/>
      <w:r w:rsidRPr="009C4DAF">
        <w:t xml:space="preserve"> sheaves, 以及奇点理论在代数簇与向量丛等方面的应用。</w:t>
      </w:r>
    </w:p>
    <w:p w14:paraId="5F448DAE" w14:textId="5E26D421" w:rsidR="00F77119" w:rsidRPr="00000C32" w:rsidRDefault="00F77119" w:rsidP="00F77119">
      <w:pPr>
        <w:pStyle w:val="10"/>
        <w:ind w:firstLine="880"/>
        <w:rPr>
          <w:color w:val="2E74B5" w:themeColor="accent1" w:themeShade="BF"/>
        </w:rPr>
      </w:pPr>
      <w:bookmarkStart w:id="73" w:name="_Toc66011281"/>
      <w:r w:rsidRPr="00000C32">
        <w:rPr>
          <w:rFonts w:hint="eastAsia"/>
          <w:color w:val="2E74B5" w:themeColor="accent1" w:themeShade="BF"/>
        </w:rPr>
        <w:lastRenderedPageBreak/>
        <w:t>几何表示论</w:t>
      </w:r>
      <w:bookmarkEnd w:id="73"/>
    </w:p>
    <w:p w14:paraId="606593BD" w14:textId="77777777" w:rsidR="00F77119" w:rsidRPr="00000C32" w:rsidRDefault="00F77119" w:rsidP="00F77119">
      <w:pPr>
        <w:pStyle w:val="10"/>
        <w:ind w:firstLine="880"/>
        <w:rPr>
          <w:color w:val="2E74B5" w:themeColor="accent1" w:themeShade="BF"/>
        </w:rPr>
      </w:pPr>
      <w:bookmarkStart w:id="74" w:name="_Toc66011282"/>
      <w:r w:rsidRPr="00000C32">
        <w:rPr>
          <w:rFonts w:hint="eastAsia"/>
          <w:color w:val="2E74B5" w:themeColor="accent1" w:themeShade="BF"/>
        </w:rPr>
        <w:t>模形式</w:t>
      </w:r>
      <w:bookmarkEnd w:id="74"/>
    </w:p>
    <w:p w14:paraId="1713F1D6" w14:textId="72669F9F" w:rsidR="00F77119" w:rsidRPr="00000C32" w:rsidRDefault="00F77119" w:rsidP="0052416D">
      <w:pPr>
        <w:pStyle w:val="10"/>
        <w:ind w:firstLine="880"/>
        <w:rPr>
          <w:color w:val="2E74B5" w:themeColor="accent1" w:themeShade="BF"/>
        </w:rPr>
      </w:pPr>
      <w:bookmarkStart w:id="75" w:name="_Toc66011283"/>
      <w:r w:rsidRPr="00000C32">
        <w:rPr>
          <w:rFonts w:hint="eastAsia"/>
          <w:color w:val="2E74B5" w:themeColor="accent1" w:themeShade="BF"/>
        </w:rPr>
        <w:t>齐性流，模空间与算术</w:t>
      </w:r>
      <w:bookmarkEnd w:id="75"/>
    </w:p>
    <w:p w14:paraId="06018910" w14:textId="7EA259DA" w:rsidR="006C3C1E" w:rsidRPr="000527C6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76" w:name="_Toc66011284"/>
      <w:r w:rsidRPr="000527C6">
        <w:rPr>
          <w:rFonts w:hint="eastAsia"/>
          <w:color w:val="2E74B5" w:themeColor="accent1" w:themeShade="BF"/>
        </w:rPr>
        <w:t>解析几何</w:t>
      </w:r>
      <w:bookmarkEnd w:id="76"/>
    </w:p>
    <w:p w14:paraId="1FE0D384" w14:textId="21EE3005" w:rsidR="006C3C1E" w:rsidRPr="00121A98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77" w:name="_Toc66011285"/>
      <w:r w:rsidRPr="00121A98">
        <w:rPr>
          <w:rFonts w:hint="eastAsia"/>
          <w:color w:val="2E74B5" w:themeColor="accent1" w:themeShade="BF"/>
        </w:rPr>
        <w:t>微分几何</w:t>
      </w:r>
      <w:bookmarkEnd w:id="77"/>
    </w:p>
    <w:p w14:paraId="6E89B8BF" w14:textId="5BC3A4F6" w:rsidR="004E1A1B" w:rsidRPr="004E1A1B" w:rsidRDefault="004E1A1B" w:rsidP="004E1A1B">
      <w:pPr>
        <w:ind w:firstLine="420"/>
      </w:pPr>
      <w:r w:rsidRPr="004E1A1B">
        <w:t>整体微分几何的基本理论和基本方法，主要包括几何空间的描述及几何结构、几何方法的运用以及几何思想的发展。主要研究对象为黎曼流形的相关领域。</w:t>
      </w:r>
    </w:p>
    <w:p w14:paraId="2A1A678A" w14:textId="0168F56D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78" w:name="_Toc66011286"/>
      <w:r w:rsidRPr="00000C32">
        <w:rPr>
          <w:rFonts w:hint="eastAsia"/>
          <w:color w:val="2E74B5" w:themeColor="accent1" w:themeShade="BF"/>
        </w:rPr>
        <w:t>整体微分几何</w:t>
      </w:r>
      <w:bookmarkEnd w:id="78"/>
    </w:p>
    <w:p w14:paraId="329C0355" w14:textId="22D51658" w:rsidR="00F77119" w:rsidRPr="00F77119" w:rsidRDefault="00F77119" w:rsidP="000477D5">
      <w:pPr>
        <w:ind w:firstLine="420"/>
      </w:pPr>
      <w:r w:rsidRPr="00F77119">
        <w:rPr>
          <w:rFonts w:hint="eastAsia"/>
        </w:rPr>
        <w:t>纤维丛几何</w:t>
      </w:r>
    </w:p>
    <w:p w14:paraId="0F02042E" w14:textId="4A4F6143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79" w:name="_Toc66011287"/>
      <w:r w:rsidRPr="00000C32">
        <w:rPr>
          <w:rFonts w:hint="eastAsia"/>
          <w:color w:val="2E74B5" w:themeColor="accent1" w:themeShade="BF"/>
        </w:rPr>
        <w:t>广义相对论</w:t>
      </w:r>
      <w:bookmarkEnd w:id="79"/>
    </w:p>
    <w:p w14:paraId="658F5BAC" w14:textId="71402497" w:rsidR="006C3C1E" w:rsidRPr="00000C32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80" w:name="_Toc66011288"/>
      <w:r w:rsidRPr="00000C32">
        <w:rPr>
          <w:rFonts w:hint="eastAsia"/>
          <w:color w:val="2E74B5" w:themeColor="accent1" w:themeShade="BF"/>
        </w:rPr>
        <w:t>黎曼几何</w:t>
      </w:r>
      <w:bookmarkEnd w:id="80"/>
    </w:p>
    <w:p w14:paraId="44C8B369" w14:textId="75027C93" w:rsidR="0052416D" w:rsidRPr="0052416D" w:rsidRDefault="0052416D" w:rsidP="000477D5">
      <w:pPr>
        <w:ind w:firstLine="420"/>
      </w:pPr>
      <w:proofErr w:type="spellStart"/>
      <w:r w:rsidRPr="00F77119">
        <w:rPr>
          <w:rFonts w:ascii="DengXian" w:eastAsia="DengXian" w:hAnsi="DengXian" w:hint="eastAsia"/>
        </w:rPr>
        <w:t>Gromov</w:t>
      </w:r>
      <w:proofErr w:type="spellEnd"/>
      <w:r w:rsidRPr="00F77119">
        <w:rPr>
          <w:rFonts w:hint="eastAsia"/>
        </w:rPr>
        <w:t>几何</w:t>
      </w:r>
      <w:r>
        <w:rPr>
          <w:rFonts w:hint="eastAsia"/>
          <w:sz w:val="27"/>
          <w:szCs w:val="27"/>
        </w:rPr>
        <w:t>，</w:t>
      </w:r>
      <w:r w:rsidRPr="00F77119">
        <w:rPr>
          <w:rFonts w:hint="eastAsia"/>
        </w:rPr>
        <w:t>几何分析</w:t>
      </w:r>
    </w:p>
    <w:p w14:paraId="5CB58EF8" w14:textId="77777777" w:rsidR="008D5140" w:rsidRDefault="006C3C1E" w:rsidP="000D40A8">
      <w:pPr>
        <w:pStyle w:val="10"/>
        <w:ind w:firstLine="880"/>
        <w:rPr>
          <w:color w:val="2E74B5" w:themeColor="accent1" w:themeShade="BF"/>
        </w:rPr>
      </w:pPr>
      <w:bookmarkStart w:id="81" w:name="_Toc66011289"/>
      <w:r w:rsidRPr="00C72284">
        <w:rPr>
          <w:rFonts w:hint="eastAsia"/>
          <w:color w:val="2E74B5" w:themeColor="accent1" w:themeShade="BF"/>
        </w:rPr>
        <w:t>拓扑学</w:t>
      </w:r>
      <w:bookmarkEnd w:id="81"/>
    </w:p>
    <w:p w14:paraId="5622EEDA" w14:textId="439F98CB" w:rsidR="006C3C1E" w:rsidRPr="00000C32" w:rsidRDefault="00460F3B" w:rsidP="000D40A8">
      <w:pPr>
        <w:pStyle w:val="10"/>
        <w:ind w:firstLine="880"/>
        <w:rPr>
          <w:color w:val="2E74B5" w:themeColor="accent1" w:themeShade="BF"/>
        </w:rPr>
      </w:pPr>
      <w:bookmarkStart w:id="82" w:name="_Toc66011290"/>
      <w:r w:rsidRPr="00000C32">
        <w:rPr>
          <w:color w:val="2E74B5" w:themeColor="accent1" w:themeShade="BF"/>
        </w:rPr>
        <w:t>直观拓扑</w:t>
      </w:r>
      <w:bookmarkEnd w:id="82"/>
    </w:p>
    <w:p w14:paraId="50FD3746" w14:textId="5557135E" w:rsidR="004E1A1B" w:rsidRPr="004E1A1B" w:rsidRDefault="004E1A1B" w:rsidP="004E1A1B">
      <w:pPr>
        <w:ind w:firstLine="420"/>
      </w:pPr>
      <w:r w:rsidRPr="004E1A1B">
        <w:rPr>
          <w:rFonts w:hint="eastAsia"/>
        </w:rPr>
        <w:t>辛几何拓扑与非线性分析</w:t>
      </w:r>
      <w:r>
        <w:rPr>
          <w:rFonts w:hint="eastAsia"/>
        </w:rPr>
        <w:t>：</w:t>
      </w:r>
    </w:p>
    <w:p w14:paraId="29E16813" w14:textId="77777777" w:rsidR="004E1A1B" w:rsidRDefault="004E1A1B" w:rsidP="004E1A1B">
      <w:pPr>
        <w:ind w:firstLine="420"/>
      </w:pPr>
      <w:r>
        <w:rPr>
          <w:rFonts w:hint="eastAsia"/>
        </w:rPr>
        <w:lastRenderedPageBreak/>
        <w:t>主</w:t>
      </w:r>
      <w:r>
        <w:t>要包括辛流形的几何与拓扑特征，辛刚性现象与辛不变量的寻找及计算，辛流形上哈密尔顿动力系统，</w:t>
      </w:r>
      <w:proofErr w:type="spellStart"/>
      <w:r>
        <w:t>Floer</w:t>
      </w:r>
      <w:proofErr w:type="spellEnd"/>
      <w:r>
        <w:t>同调与</w:t>
      </w:r>
      <w:proofErr w:type="spellStart"/>
      <w:r>
        <w:t>Gromov</w:t>
      </w:r>
      <w:proofErr w:type="spellEnd"/>
      <w:r>
        <w:t>-Witten 不变量，切触同调与辛场论，拉格朗日子流形的几何拓扑，辛方法对复代数几何及相关问题的应用。非线性分析方面主要研究变分方法， 特别是Morse理论对哈密尔顿系统、拉格朗日系统及测地线问题的应用，隐函数定理及相关的非线性问题。</w:t>
      </w:r>
    </w:p>
    <w:p w14:paraId="3576E801" w14:textId="4087840B" w:rsidR="004E1A1B" w:rsidRPr="004E1A1B" w:rsidRDefault="004E1A1B" w:rsidP="004E1A1B">
      <w:pPr>
        <w:ind w:firstLine="420"/>
      </w:pPr>
      <w:r w:rsidRPr="004E1A1B">
        <w:t>研究拓扑空间，特别是流形的拓扑学，包括低维流形（3维和4维流形）和高维流形拓扑的研究。主要包含：四维流形的微分拓扑和几何拓扑；同伦论和同调论；空间及映射的分类等问题。</w:t>
      </w:r>
    </w:p>
    <w:p w14:paraId="38DC311D" w14:textId="78AFE275" w:rsidR="00934FA3" w:rsidRPr="00000C32" w:rsidRDefault="00934FA3" w:rsidP="00934FA3">
      <w:pPr>
        <w:pStyle w:val="10"/>
        <w:ind w:firstLine="880"/>
        <w:rPr>
          <w:color w:val="2E74B5" w:themeColor="accent1" w:themeShade="BF"/>
        </w:rPr>
      </w:pPr>
      <w:bookmarkStart w:id="83" w:name="_Toc66011291"/>
      <w:r w:rsidRPr="00000C32">
        <w:rPr>
          <w:rFonts w:hint="eastAsia"/>
          <w:color w:val="2E74B5" w:themeColor="accent1" w:themeShade="BF"/>
        </w:rPr>
        <w:t>微分拓扑</w:t>
      </w:r>
      <w:bookmarkEnd w:id="83"/>
    </w:p>
    <w:p w14:paraId="0E8F8FFA" w14:textId="7D2956A4" w:rsidR="00F77119" w:rsidRPr="00F77119" w:rsidRDefault="00F77119" w:rsidP="000477D5">
      <w:pPr>
        <w:ind w:firstLine="420"/>
      </w:pPr>
      <w:r w:rsidRPr="00F77119">
        <w:rPr>
          <w:rFonts w:hint="eastAsia"/>
        </w:rPr>
        <w:t>Morse</w:t>
      </w:r>
      <w:r w:rsidRPr="00F77119">
        <w:rPr>
          <w:rFonts w:ascii="微软雅黑" w:eastAsia="微软雅黑" w:hAnsi="微软雅黑" w:hint="eastAsia"/>
        </w:rPr>
        <w:t>理论</w:t>
      </w:r>
      <w:r w:rsidR="0052416D">
        <w:rPr>
          <w:rFonts w:ascii="微软雅黑" w:eastAsia="微软雅黑" w:hAnsi="微软雅黑" w:hint="eastAsia"/>
          <w:sz w:val="27"/>
          <w:szCs w:val="27"/>
        </w:rPr>
        <w:t>，</w:t>
      </w:r>
      <w:proofErr w:type="spellStart"/>
      <w:r w:rsidRPr="00F77119">
        <w:rPr>
          <w:rFonts w:hint="eastAsia"/>
        </w:rPr>
        <w:t>Floer</w:t>
      </w:r>
      <w:proofErr w:type="spellEnd"/>
      <w:r w:rsidRPr="00F77119">
        <w:rPr>
          <w:rFonts w:ascii="微软雅黑" w:eastAsia="微软雅黑" w:hAnsi="微软雅黑" w:hint="eastAsia"/>
        </w:rPr>
        <w:t>同调群理论</w:t>
      </w:r>
    </w:p>
    <w:p w14:paraId="6519A655" w14:textId="27E13040" w:rsidR="003B7957" w:rsidRDefault="003B7957" w:rsidP="00E57D98">
      <w:pPr>
        <w:pStyle w:val="10"/>
        <w:ind w:firstLine="880"/>
      </w:pPr>
      <w:bookmarkStart w:id="84" w:name="_Toc66011292"/>
      <w:r>
        <w:rPr>
          <w:rFonts w:hint="eastAsia"/>
        </w:rPr>
        <w:t>几何学</w:t>
      </w:r>
      <w:bookmarkEnd w:id="84"/>
    </w:p>
    <w:p w14:paraId="0504D58E" w14:textId="3993EAF1" w:rsidR="00460F3B" w:rsidRDefault="00460F3B" w:rsidP="00460F3B">
      <w:pPr>
        <w:pStyle w:val="10"/>
        <w:ind w:firstLine="880"/>
      </w:pPr>
      <w:bookmarkStart w:id="85" w:name="_Toc66011293"/>
      <w:r>
        <w:rPr>
          <w:rFonts w:hint="eastAsia"/>
        </w:rPr>
        <w:t>几何基础</w:t>
      </w:r>
      <w:bookmarkEnd w:id="85"/>
    </w:p>
    <w:p w14:paraId="7AA8EF7F" w14:textId="7D7DBC99" w:rsidR="00F866DA" w:rsidRDefault="00F866DA" w:rsidP="00F866DA">
      <w:pPr>
        <w:pStyle w:val="10"/>
        <w:ind w:firstLine="880"/>
      </w:pPr>
      <w:bookmarkStart w:id="86" w:name="_Toc66011294"/>
      <w:r>
        <w:rPr>
          <w:rFonts w:hint="eastAsia"/>
        </w:rPr>
        <w:t>几何拓扑</w:t>
      </w:r>
      <w:bookmarkEnd w:id="86"/>
    </w:p>
    <w:p w14:paraId="5BB9228E" w14:textId="2BE3033A" w:rsidR="00F77119" w:rsidRPr="00F77119" w:rsidRDefault="00F77119" w:rsidP="000477D5">
      <w:pPr>
        <w:ind w:firstLine="420"/>
      </w:pPr>
      <w:r w:rsidRPr="00F77119">
        <w:rPr>
          <w:rFonts w:hint="eastAsia"/>
        </w:rPr>
        <w:t>切触拓扑引论</w:t>
      </w:r>
      <w:r w:rsidR="0052416D">
        <w:rPr>
          <w:rFonts w:hint="eastAsia"/>
          <w:sz w:val="27"/>
          <w:szCs w:val="27"/>
        </w:rPr>
        <w:t>，</w:t>
      </w:r>
      <w:r w:rsidRPr="00F77119">
        <w:rPr>
          <w:rFonts w:hint="eastAsia"/>
        </w:rPr>
        <w:t>叶状结构</w:t>
      </w:r>
    </w:p>
    <w:p w14:paraId="1E8FF843" w14:textId="7AF2397A" w:rsidR="00F866DA" w:rsidRPr="00F866DA" w:rsidRDefault="00F866DA" w:rsidP="00F866DA">
      <w:pPr>
        <w:pStyle w:val="10"/>
        <w:ind w:firstLine="880"/>
      </w:pPr>
      <w:bookmarkStart w:id="87" w:name="_Toc66011295"/>
      <w:r w:rsidRPr="00F866DA">
        <w:lastRenderedPageBreak/>
        <w:t>遍历论</w:t>
      </w:r>
      <w:bookmarkEnd w:id="87"/>
    </w:p>
    <w:p w14:paraId="141D4A64" w14:textId="3561845A" w:rsidR="006C3C1E" w:rsidRPr="00C72284" w:rsidRDefault="00C72284" w:rsidP="000D40A8">
      <w:pPr>
        <w:pStyle w:val="10"/>
        <w:ind w:firstLine="880"/>
        <w:rPr>
          <w:color w:val="2E74B5" w:themeColor="accent1" w:themeShade="BF"/>
        </w:rPr>
      </w:pPr>
      <w:bookmarkStart w:id="88" w:name="_Toc66011296"/>
      <w:r>
        <w:rPr>
          <w:rFonts w:hint="eastAsia"/>
          <w:color w:val="2E74B5" w:themeColor="accent1" w:themeShade="BF"/>
        </w:rPr>
        <w:t>微分</w:t>
      </w:r>
      <w:r w:rsidRPr="00C72284">
        <w:rPr>
          <w:rFonts w:hint="eastAsia"/>
          <w:color w:val="2E74B5" w:themeColor="accent1" w:themeShade="BF"/>
        </w:rPr>
        <w:t>流形</w:t>
      </w:r>
      <w:bookmarkEnd w:id="88"/>
    </w:p>
    <w:p w14:paraId="2E92D90C" w14:textId="77777777" w:rsidR="00F77119" w:rsidRPr="00F77119" w:rsidRDefault="00F77119" w:rsidP="00F77119">
      <w:pPr>
        <w:pStyle w:val="10"/>
        <w:ind w:firstLine="880"/>
      </w:pPr>
      <w:bookmarkStart w:id="89" w:name="_Toc66011297"/>
      <w:r w:rsidRPr="00F77119">
        <w:rPr>
          <w:rFonts w:hint="eastAsia"/>
        </w:rPr>
        <w:t>纤维丛与示性类</w:t>
      </w:r>
      <w:bookmarkEnd w:id="89"/>
    </w:p>
    <w:p w14:paraId="366D3272" w14:textId="77777777" w:rsidR="00F77119" w:rsidRPr="00F77119" w:rsidRDefault="00F77119" w:rsidP="00F77119">
      <w:pPr>
        <w:pStyle w:val="10"/>
        <w:ind w:firstLine="880"/>
      </w:pPr>
      <w:bookmarkStart w:id="90" w:name="_Toc66011298"/>
      <w:r w:rsidRPr="00F77119">
        <w:rPr>
          <w:rFonts w:hint="eastAsia"/>
        </w:rPr>
        <w:t>黎曼曲面论</w:t>
      </w:r>
      <w:bookmarkEnd w:id="90"/>
    </w:p>
    <w:p w14:paraId="74D7C465" w14:textId="77777777" w:rsidR="00F77119" w:rsidRPr="00F77119" w:rsidRDefault="00F77119" w:rsidP="00F77119">
      <w:pPr>
        <w:pStyle w:val="10"/>
        <w:ind w:firstLine="880"/>
      </w:pPr>
      <w:bookmarkStart w:id="91" w:name="_Toc66011299"/>
      <w:r w:rsidRPr="00F77119">
        <w:rPr>
          <w:rFonts w:hint="eastAsia"/>
        </w:rPr>
        <w:t>复几何</w:t>
      </w:r>
      <w:bookmarkEnd w:id="91"/>
    </w:p>
    <w:p w14:paraId="53EBD9CF" w14:textId="14963A80" w:rsidR="00F77119" w:rsidRPr="00F77119" w:rsidRDefault="00F77119" w:rsidP="00F77119">
      <w:pPr>
        <w:pStyle w:val="10"/>
        <w:ind w:firstLine="880"/>
      </w:pPr>
      <w:bookmarkStart w:id="92" w:name="_Toc66011300"/>
      <w:r w:rsidRPr="00F77119">
        <w:rPr>
          <w:rFonts w:hint="eastAsia"/>
        </w:rPr>
        <w:t>辛几何</w:t>
      </w:r>
      <w:bookmarkEnd w:id="92"/>
    </w:p>
    <w:p w14:paraId="444C60E2" w14:textId="77777777" w:rsidR="00F77119" w:rsidRPr="00F77119" w:rsidRDefault="00F77119" w:rsidP="00F77119">
      <w:pPr>
        <w:pStyle w:val="10"/>
        <w:ind w:firstLine="880"/>
      </w:pPr>
      <w:bookmarkStart w:id="93" w:name="_Toc66011301"/>
      <w:r w:rsidRPr="00F77119">
        <w:rPr>
          <w:rFonts w:hint="eastAsia"/>
        </w:rPr>
        <w:t>低维流形</w:t>
      </w:r>
      <w:bookmarkEnd w:id="93"/>
    </w:p>
    <w:p w14:paraId="7803C7AD" w14:textId="77777777" w:rsidR="00F77119" w:rsidRPr="00F77119" w:rsidRDefault="00F77119" w:rsidP="00F77119">
      <w:pPr>
        <w:pStyle w:val="10"/>
        <w:ind w:firstLine="880"/>
      </w:pPr>
      <w:bookmarkStart w:id="94" w:name="_Toc66011302"/>
      <w:r w:rsidRPr="00F77119">
        <w:rPr>
          <w:rFonts w:hint="eastAsia"/>
        </w:rPr>
        <w:t>双曲几何引论</w:t>
      </w:r>
      <w:bookmarkEnd w:id="94"/>
    </w:p>
    <w:p w14:paraId="50FF5E1A" w14:textId="77777777" w:rsidR="00F77119" w:rsidRPr="00F77119" w:rsidRDefault="00F77119" w:rsidP="00F77119">
      <w:pPr>
        <w:pStyle w:val="10"/>
        <w:ind w:firstLine="880"/>
      </w:pPr>
      <w:bookmarkStart w:id="95" w:name="_Toc66011303"/>
      <w:r w:rsidRPr="00F77119">
        <w:rPr>
          <w:rFonts w:hint="eastAsia"/>
        </w:rPr>
        <w:t>几何群论</w:t>
      </w:r>
      <w:bookmarkEnd w:id="95"/>
    </w:p>
    <w:p w14:paraId="26A9D0E5" w14:textId="77777777" w:rsidR="00F77119" w:rsidRPr="0052416D" w:rsidRDefault="00F77119" w:rsidP="0052416D">
      <w:pPr>
        <w:pStyle w:val="10"/>
        <w:ind w:firstLine="880"/>
      </w:pPr>
      <w:bookmarkStart w:id="96" w:name="_Toc66011304"/>
      <w:r w:rsidRPr="00F77119">
        <w:rPr>
          <w:rFonts w:hint="eastAsia"/>
        </w:rPr>
        <w:t>代数拓扑</w:t>
      </w:r>
      <w:bookmarkEnd w:id="96"/>
    </w:p>
    <w:p w14:paraId="61778F3F" w14:textId="77777777" w:rsidR="007F32BE" w:rsidRDefault="00F77119" w:rsidP="007F32BE">
      <w:pPr>
        <w:pStyle w:val="10"/>
        <w:ind w:firstLine="880"/>
      </w:pPr>
      <w:bookmarkStart w:id="97" w:name="_Toc66011305"/>
      <w:r w:rsidRPr="0052416D">
        <w:rPr>
          <w:rFonts w:hint="eastAsia"/>
        </w:rPr>
        <w:t>模空间与规范场理论专题</w:t>
      </w:r>
      <w:bookmarkEnd w:id="97"/>
    </w:p>
    <w:p w14:paraId="31EDA05E" w14:textId="19F5C326" w:rsidR="007F32BE" w:rsidRPr="007F32BE" w:rsidRDefault="007F32BE" w:rsidP="007F32BE">
      <w:pPr>
        <w:pStyle w:val="10"/>
        <w:ind w:firstLine="880"/>
        <w:rPr>
          <w:color w:val="FF0000"/>
        </w:rPr>
      </w:pPr>
      <w:bookmarkStart w:id="98" w:name="_Toc66011306"/>
      <w:r w:rsidRPr="007F32BE">
        <w:rPr>
          <w:rFonts w:hint="eastAsia"/>
          <w:color w:val="FF0000"/>
        </w:rPr>
        <w:t>基础数学之计算机</w:t>
      </w:r>
      <w:r w:rsidR="005F5DA0">
        <w:rPr>
          <w:rFonts w:hint="eastAsia"/>
          <w:color w:val="FF0000"/>
        </w:rPr>
        <w:t>理论</w:t>
      </w:r>
      <w:bookmarkEnd w:id="98"/>
    </w:p>
    <w:p w14:paraId="19C0DFAE" w14:textId="74245C16" w:rsidR="007F32BE" w:rsidRPr="007D1E59" w:rsidRDefault="007F32BE" w:rsidP="007F32BE">
      <w:pPr>
        <w:pStyle w:val="10"/>
        <w:ind w:firstLine="880"/>
        <w:rPr>
          <w:color w:val="2E74B5" w:themeColor="accent1" w:themeShade="BF"/>
        </w:rPr>
      </w:pPr>
      <w:bookmarkStart w:id="99" w:name="_Toc66011307"/>
      <w:r w:rsidRPr="007D1E59">
        <w:rPr>
          <w:rFonts w:hint="eastAsia"/>
          <w:color w:val="2E74B5" w:themeColor="accent1" w:themeShade="BF"/>
        </w:rPr>
        <w:t>集合论</w:t>
      </w:r>
      <w:bookmarkEnd w:id="99"/>
    </w:p>
    <w:p w14:paraId="1751E5B6" w14:textId="77777777" w:rsidR="007F32BE" w:rsidRPr="00C72284" w:rsidRDefault="007F32BE" w:rsidP="007F32BE">
      <w:pPr>
        <w:pStyle w:val="10"/>
        <w:ind w:firstLine="880"/>
        <w:rPr>
          <w:color w:val="2E74B5" w:themeColor="accent1" w:themeShade="BF"/>
        </w:rPr>
      </w:pPr>
      <w:bookmarkStart w:id="100" w:name="_Toc66011308"/>
      <w:r w:rsidRPr="00C72284">
        <w:rPr>
          <w:rFonts w:hint="eastAsia"/>
          <w:color w:val="2E74B5" w:themeColor="accent1" w:themeShade="BF"/>
        </w:rPr>
        <w:lastRenderedPageBreak/>
        <w:t>组合数学</w:t>
      </w:r>
      <w:bookmarkEnd w:id="100"/>
    </w:p>
    <w:p w14:paraId="3BE6463E" w14:textId="77777777" w:rsidR="007F32BE" w:rsidRPr="00EE4826" w:rsidRDefault="007F32BE" w:rsidP="007F32BE">
      <w:pPr>
        <w:ind w:firstLine="420"/>
      </w:pPr>
      <w:r w:rsidRPr="00EE4826">
        <w:t>主要利用代数的方法研究组合问题, 包括群在集合上的作用、结合方案、距离正则图、典型群的几何学、区设计等方面的研究。</w:t>
      </w:r>
    </w:p>
    <w:p w14:paraId="0C218B2C" w14:textId="77777777" w:rsidR="007F32BE" w:rsidRPr="00000C32" w:rsidRDefault="007F32BE" w:rsidP="007F32BE">
      <w:pPr>
        <w:pStyle w:val="10"/>
        <w:ind w:firstLine="880"/>
        <w:rPr>
          <w:color w:val="2E74B5" w:themeColor="accent1" w:themeShade="BF"/>
        </w:rPr>
      </w:pPr>
      <w:bookmarkStart w:id="101" w:name="_Toc66011309"/>
      <w:r w:rsidRPr="00000C32">
        <w:rPr>
          <w:rFonts w:hint="eastAsia"/>
          <w:color w:val="2E74B5" w:themeColor="accent1" w:themeShade="BF"/>
        </w:rPr>
        <w:t>离散数学</w:t>
      </w:r>
      <w:bookmarkEnd w:id="101"/>
    </w:p>
    <w:p w14:paraId="7DE4D7DE" w14:textId="77777777" w:rsidR="007F32BE" w:rsidRPr="007D1E59" w:rsidRDefault="007F32BE" w:rsidP="007F32BE">
      <w:pPr>
        <w:pStyle w:val="10"/>
        <w:ind w:firstLine="880"/>
        <w:rPr>
          <w:color w:val="2E74B5" w:themeColor="accent1" w:themeShade="BF"/>
        </w:rPr>
      </w:pPr>
      <w:bookmarkStart w:id="102" w:name="_Toc66011310"/>
      <w:r w:rsidRPr="007D1E59">
        <w:rPr>
          <w:rFonts w:hint="eastAsia"/>
          <w:color w:val="2E74B5" w:themeColor="accent1" w:themeShade="BF"/>
        </w:rPr>
        <w:t>图分析</w:t>
      </w:r>
      <w:bookmarkEnd w:id="102"/>
    </w:p>
    <w:p w14:paraId="4F3A6B64" w14:textId="77777777" w:rsidR="007F32BE" w:rsidRPr="00EE4826" w:rsidRDefault="007F32BE" w:rsidP="007F32BE">
      <w:pPr>
        <w:ind w:firstLine="420"/>
      </w:pPr>
      <w:r w:rsidRPr="00EE4826">
        <w:t>主要研究图论中的基础理论问题以及与此有关的实际问题。用组合方法解决图的计数问题。</w:t>
      </w:r>
    </w:p>
    <w:p w14:paraId="0F36AC07" w14:textId="77777777" w:rsidR="007F32BE" w:rsidRPr="00351893" w:rsidRDefault="007F32BE" w:rsidP="007F32BE">
      <w:pPr>
        <w:spacing w:line="240" w:lineRule="auto"/>
        <w:ind w:firstLineChars="0" w:firstLine="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参考：</w:t>
      </w:r>
    </w:p>
    <w:p w14:paraId="3F725412" w14:textId="77777777" w:rsidR="007F32BE" w:rsidRDefault="007F32BE" w:rsidP="007F32BE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 w:rsidRPr="000B67AC">
        <w:rPr>
          <w:rFonts w:ascii="宋体" w:eastAsia="宋体" w:hAnsi="宋体" w:hint="eastAsia"/>
        </w:rPr>
        <w:t>《</w:t>
      </w:r>
      <w:r w:rsidRPr="00397FD4">
        <w:rPr>
          <w:rFonts w:ascii="宋体" w:eastAsia="宋体" w:hAnsi="宋体" w:cs="宋体"/>
          <w:color w:val="000000" w:themeColor="text1"/>
          <w:kern w:val="0"/>
          <w:szCs w:val="21"/>
        </w:rPr>
        <w:t>图论导引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》</w:t>
      </w:r>
      <w:r w:rsidRPr="00397FD4">
        <w:rPr>
          <w:rFonts w:ascii="宋体" w:eastAsia="宋体" w:hAnsi="宋体" w:cs="宋体"/>
          <w:color w:val="000000" w:themeColor="text1"/>
          <w:kern w:val="0"/>
          <w:szCs w:val="21"/>
        </w:rPr>
        <w:t>沙特朗、张萍</w:t>
      </w:r>
    </w:p>
    <w:p w14:paraId="201013FA" w14:textId="77777777" w:rsidR="007F32BE" w:rsidRPr="00946747" w:rsidRDefault="007F32BE" w:rsidP="007F32BE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397FD4">
        <w:rPr>
          <w:rFonts w:ascii="宋体" w:eastAsia="宋体" w:hAnsi="宋体"/>
        </w:rPr>
        <w:t>图论导引（原书第2版）典藏版</w:t>
      </w:r>
      <w:r>
        <w:rPr>
          <w:rFonts w:ascii="宋体" w:eastAsia="宋体" w:hAnsi="宋体" w:hint="eastAsia"/>
        </w:rPr>
        <w:t>》</w:t>
      </w:r>
      <w:r w:rsidRPr="00396389">
        <w:rPr>
          <w:rFonts w:ascii="宋体" w:eastAsia="宋体" w:hAnsi="宋体"/>
        </w:rPr>
        <w:t>道格拉斯·B.韦斯特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+</w:t>
      </w:r>
    </w:p>
    <w:p w14:paraId="23DB24B4" w14:textId="77777777" w:rsidR="007F32BE" w:rsidRPr="000C04DA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03" w:name="_Toc66011311"/>
      <w:r w:rsidRPr="00D336DC">
        <w:rPr>
          <w:shd w:val="clear" w:color="auto" w:fill="FFFFFF"/>
        </w:rPr>
        <w:t>引言</w:t>
      </w:r>
      <w:bookmarkEnd w:id="103"/>
    </w:p>
    <w:p w14:paraId="291BE0CA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图与图模型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连通图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若干常见的图类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多重图与有向图</w:t>
      </w:r>
    </w:p>
    <w:p w14:paraId="2D8B5F3B" w14:textId="77777777" w:rsidR="007F32BE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04" w:name="_Toc66011312"/>
      <w:r w:rsidRPr="00D336DC">
        <w:rPr>
          <w:shd w:val="clear" w:color="auto" w:fill="FFFFFF"/>
        </w:rPr>
        <w:t>度</w:t>
      </w:r>
      <w:bookmarkEnd w:id="104"/>
    </w:p>
    <w:p w14:paraId="56D1169A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顶点的度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正则图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度序列</w:t>
      </w:r>
    </w:p>
    <w:p w14:paraId="2E5CE651" w14:textId="77777777" w:rsidR="007F32BE" w:rsidRPr="00946747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05" w:name="_Toc66011313"/>
      <w:r w:rsidRPr="00D336DC">
        <w:rPr>
          <w:shd w:val="clear" w:color="auto" w:fill="FFFFFF"/>
        </w:rPr>
        <w:t>同构图</w:t>
      </w:r>
      <w:bookmarkEnd w:id="105"/>
    </w:p>
    <w:p w14:paraId="3CFC7922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同构的定义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同构关系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图与群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重构与可解性</w:t>
      </w:r>
    </w:p>
    <w:p w14:paraId="3CBFE0AC" w14:textId="77777777" w:rsidR="007F32BE" w:rsidRPr="00946747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06" w:name="_Toc66011314"/>
      <w:r w:rsidRPr="00D336DC">
        <w:rPr>
          <w:shd w:val="clear" w:color="auto" w:fill="FFFFFF"/>
        </w:rPr>
        <w:t>树</w:t>
      </w:r>
      <w:bookmarkEnd w:id="106"/>
    </w:p>
    <w:p w14:paraId="281AFFBA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割边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树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最小生成树问题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生成树的个数</w:t>
      </w:r>
    </w:p>
    <w:p w14:paraId="2ED142DC" w14:textId="77777777" w:rsidR="007F32BE" w:rsidRPr="005A5EE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07" w:name="_Toc66011315"/>
      <w:r w:rsidRPr="00D336DC">
        <w:rPr>
          <w:shd w:val="clear" w:color="auto" w:fill="FFFFFF"/>
        </w:rPr>
        <w:t>连通性</w:t>
      </w:r>
      <w:bookmarkEnd w:id="107"/>
    </w:p>
    <w:p w14:paraId="2CFEC5EB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割点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块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连通度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Menger</w:t>
      </w:r>
      <w:proofErr w:type="spellEnd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 xml:space="preserve"> 定理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测地集</w:t>
      </w:r>
    </w:p>
    <w:p w14:paraId="44FB9399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08" w:name="_Toc66011316"/>
      <w:r w:rsidRPr="00D336DC">
        <w:rPr>
          <w:shd w:val="clear" w:color="auto" w:fill="FFFFFF"/>
        </w:rPr>
        <w:t>可遍历性</w:t>
      </w:r>
      <w:bookmarkEnd w:id="108"/>
    </w:p>
    <w:p w14:paraId="025A3C83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Euler 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Hamilton图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Hamilton链与Hamilton数</w:t>
      </w:r>
    </w:p>
    <w:p w14:paraId="5AD01E97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09" w:name="_Toc66011317"/>
      <w:r w:rsidRPr="00D336DC">
        <w:rPr>
          <w:shd w:val="clear" w:color="auto" w:fill="FFFFFF"/>
        </w:rPr>
        <w:lastRenderedPageBreak/>
        <w:t>有向图</w:t>
      </w:r>
      <w:bookmarkEnd w:id="109"/>
    </w:p>
    <w:p w14:paraId="7D327F1D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强有向图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竞赛图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决策</w:t>
      </w:r>
    </w:p>
    <w:p w14:paraId="154380D6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10" w:name="_Toc66011318"/>
      <w:r w:rsidRPr="00D336DC">
        <w:rPr>
          <w:shd w:val="clear" w:color="auto" w:fill="FFFFFF"/>
        </w:rPr>
        <w:t>匹配与分解</w:t>
      </w:r>
      <w:bookmarkEnd w:id="110"/>
    </w:p>
    <w:p w14:paraId="59B24A9D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匹配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因子分解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分解与优美标号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Petersen图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图的γ标号</w:t>
      </w:r>
    </w:p>
    <w:p w14:paraId="27E53DB5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11" w:name="_Toc66011319"/>
      <w:r w:rsidRPr="00D336DC">
        <w:rPr>
          <w:shd w:val="clear" w:color="auto" w:fill="FFFFFF"/>
        </w:rPr>
        <w:t>可平面性</w:t>
      </w:r>
      <w:bookmarkEnd w:id="111"/>
    </w:p>
    <w:p w14:paraId="207D05F9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平面图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图嵌入到曲面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图的子式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图嵌入到图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br/>
      </w:r>
    </w:p>
    <w:p w14:paraId="775AE44A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12" w:name="_Toc66011320"/>
      <w:r w:rsidRPr="00D336DC">
        <w:rPr>
          <w:shd w:val="clear" w:color="auto" w:fill="FFFFFF"/>
        </w:rPr>
        <w:t>染色</w:t>
      </w:r>
      <w:bookmarkEnd w:id="112"/>
    </w:p>
    <w:p w14:paraId="74F4EBFB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四色问题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顶点染色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边染色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Heawood</w:t>
      </w:r>
      <w:proofErr w:type="spellEnd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地图染色定理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局部染色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br/>
      </w:r>
    </w:p>
    <w:p w14:paraId="730DFB2F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13" w:name="_Toc66011321"/>
      <w:r w:rsidRPr="00D336DC">
        <w:rPr>
          <w:shd w:val="clear" w:color="auto" w:fill="FFFFFF"/>
        </w:rPr>
        <w:t>Ramsey数</w:t>
      </w:r>
      <w:bookmarkEnd w:id="113"/>
    </w:p>
    <w:p w14:paraId="7A6A35C7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图的Ramsey数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Turán</w:t>
      </w:r>
      <w:proofErr w:type="spellEnd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定理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彩色Ramsey数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Erdos</w:t>
      </w:r>
      <w:proofErr w:type="spellEnd"/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数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br/>
      </w:r>
    </w:p>
    <w:p w14:paraId="579E0F4C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14" w:name="_Toc66011322"/>
      <w:r w:rsidRPr="00D336DC">
        <w:rPr>
          <w:shd w:val="clear" w:color="auto" w:fill="FFFFFF"/>
        </w:rPr>
        <w:t>距离</w:t>
      </w:r>
      <w:bookmarkEnd w:id="114"/>
    </w:p>
    <w:p w14:paraId="65BDC820" w14:textId="77777777" w:rsidR="007F32BE" w:rsidRPr="00397FD4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图的中心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远点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定位数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绕路距离和有向距离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频道分配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图与图之间的距离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br/>
      </w:r>
    </w:p>
    <w:p w14:paraId="3CB35495" w14:textId="77777777" w:rsidR="007F32BE" w:rsidRPr="00397FD4" w:rsidRDefault="007F32BE" w:rsidP="007F32BE">
      <w:pPr>
        <w:pStyle w:val="2"/>
        <w:numPr>
          <w:ilvl w:val="0"/>
          <w:numId w:val="5"/>
        </w:numPr>
        <w:rPr>
          <w:shd w:val="clear" w:color="auto" w:fill="FFFFFF"/>
        </w:rPr>
      </w:pPr>
      <w:bookmarkStart w:id="115" w:name="_Toc66011323"/>
      <w:r w:rsidRPr="00D336DC">
        <w:rPr>
          <w:shd w:val="clear" w:color="auto" w:fill="FFFFFF"/>
        </w:rPr>
        <w:t>控制</w:t>
      </w:r>
      <w:bookmarkEnd w:id="115"/>
    </w:p>
    <w:p w14:paraId="46C0B39E" w14:textId="77777777" w:rsidR="007F32BE" w:rsidRPr="00D336DC" w:rsidRDefault="007F32BE" w:rsidP="007F32B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图的控制数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分层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关灯游戏</w:t>
      </w:r>
      <w:r w:rsidRPr="00397FD4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D336DC">
        <w:rPr>
          <w:rFonts w:ascii="宋体" w:eastAsia="宋体" w:hAnsi="宋体" w:cs="宋体"/>
          <w:color w:val="000000" w:themeColor="text1"/>
          <w:kern w:val="0"/>
          <w:szCs w:val="21"/>
        </w:rPr>
        <w:t>明天更美好</w:t>
      </w:r>
    </w:p>
    <w:p w14:paraId="69B785EB" w14:textId="77777777" w:rsidR="007F32BE" w:rsidRPr="00D336DC" w:rsidRDefault="007F32BE" w:rsidP="007F32BE">
      <w:pPr>
        <w:ind w:firstLine="420"/>
      </w:pPr>
    </w:p>
    <w:p w14:paraId="40997A30" w14:textId="77777777" w:rsidR="007F32BE" w:rsidRPr="00293DF4" w:rsidRDefault="007F32BE" w:rsidP="007F32BE">
      <w:pPr>
        <w:pStyle w:val="10"/>
        <w:ind w:firstLine="880"/>
        <w:rPr>
          <w:color w:val="2E74B5" w:themeColor="accent1" w:themeShade="BF"/>
        </w:rPr>
      </w:pPr>
      <w:bookmarkStart w:id="116" w:name="_Toc66011324"/>
      <w:r w:rsidRPr="00293DF4">
        <w:rPr>
          <w:rFonts w:hint="eastAsia"/>
          <w:color w:val="2E74B5" w:themeColor="accent1" w:themeShade="BF"/>
        </w:rPr>
        <w:t>密码学</w:t>
      </w:r>
      <w:bookmarkEnd w:id="116"/>
    </w:p>
    <w:p w14:paraId="5AF159E7" w14:textId="3092AE2A" w:rsidR="007F32BE" w:rsidRPr="00C734D0" w:rsidRDefault="007F32BE" w:rsidP="007F32BE">
      <w:pPr>
        <w:pStyle w:val="10"/>
        <w:ind w:firstLine="880"/>
        <w:rPr>
          <w:color w:val="2E74B5" w:themeColor="accent1" w:themeShade="BF"/>
        </w:rPr>
      </w:pPr>
      <w:bookmarkStart w:id="117" w:name="_Toc66011325"/>
      <w:r w:rsidRPr="00C734D0">
        <w:rPr>
          <w:rFonts w:hint="eastAsia"/>
          <w:color w:val="2E74B5" w:themeColor="accent1" w:themeShade="BF"/>
        </w:rPr>
        <w:t>逻辑学/数理逻辑</w:t>
      </w:r>
      <w:bookmarkEnd w:id="117"/>
    </w:p>
    <w:p w14:paraId="7812E448" w14:textId="77777777" w:rsidR="007F32BE" w:rsidRPr="004E1A1B" w:rsidRDefault="007F32BE" w:rsidP="007F32BE">
      <w:pPr>
        <w:ind w:firstLine="420"/>
      </w:pPr>
      <w:r w:rsidRPr="004E1A1B">
        <w:t>主要研究形式系统的推理论证，包括公理集合论、模型论、递归论及其最新发展，特别是稳定性理论，判定性问题。计算复杂性问题，以及模型论逻辑，模型论代数，模型论对理论计算机，程序验证等方面的研究。</w:t>
      </w:r>
    </w:p>
    <w:p w14:paraId="07CC978B" w14:textId="77777777" w:rsidR="007F32BE" w:rsidRPr="007D1E59" w:rsidRDefault="007F32BE" w:rsidP="007F32BE">
      <w:pPr>
        <w:pStyle w:val="10"/>
        <w:ind w:firstLine="880"/>
        <w:rPr>
          <w:color w:val="2E74B5" w:themeColor="accent1" w:themeShade="BF"/>
        </w:rPr>
      </w:pPr>
      <w:bookmarkStart w:id="118" w:name="_Toc66011326"/>
      <w:r w:rsidRPr="007D1E59">
        <w:rPr>
          <w:rFonts w:hint="eastAsia"/>
          <w:color w:val="2E74B5" w:themeColor="accent1" w:themeShade="BF"/>
        </w:rPr>
        <w:lastRenderedPageBreak/>
        <w:t>信息基计算复杂性</w:t>
      </w:r>
      <w:bookmarkEnd w:id="118"/>
    </w:p>
    <w:p w14:paraId="37E0A62F" w14:textId="4BAF5F0B" w:rsidR="00F77119" w:rsidRPr="00347867" w:rsidRDefault="007F32BE" w:rsidP="000477D5">
      <w:pPr>
        <w:ind w:firstLine="420"/>
      </w:pPr>
      <w:r w:rsidRPr="00EE4826">
        <w:rPr>
          <w:rFonts w:hint="eastAsia"/>
        </w:rPr>
        <w:t>复杂性估计，最优算法构造</w:t>
      </w:r>
    </w:p>
    <w:p w14:paraId="7DC69920" w14:textId="4FFF9166" w:rsidR="00B23BAB" w:rsidRPr="00B23BAB" w:rsidRDefault="00B23BAB" w:rsidP="0052416D">
      <w:pPr>
        <w:pStyle w:val="10"/>
        <w:ind w:firstLine="880"/>
        <w:rPr>
          <w:color w:val="FF0000"/>
        </w:rPr>
      </w:pPr>
      <w:bookmarkStart w:id="119" w:name="_Toc66011327"/>
      <w:r w:rsidRPr="00B23BAB">
        <w:rPr>
          <w:rFonts w:hint="eastAsia"/>
          <w:color w:val="FF0000"/>
        </w:rPr>
        <w:t>应用数学</w:t>
      </w:r>
      <w:r w:rsidR="00D56980">
        <w:rPr>
          <w:rFonts w:hint="eastAsia"/>
          <w:color w:val="FF0000"/>
        </w:rPr>
        <w:t>/随机数学</w:t>
      </w:r>
      <w:bookmarkEnd w:id="119"/>
    </w:p>
    <w:p w14:paraId="416AF614" w14:textId="3E87CE76" w:rsidR="006C3C1E" w:rsidRPr="00000C32" w:rsidRDefault="0087444A" w:rsidP="000D40A8">
      <w:pPr>
        <w:pStyle w:val="10"/>
        <w:ind w:firstLine="880"/>
        <w:rPr>
          <w:color w:val="2E74B5" w:themeColor="accent1" w:themeShade="BF"/>
        </w:rPr>
      </w:pPr>
      <w:bookmarkStart w:id="120" w:name="_Toc66011328"/>
      <w:r w:rsidRPr="00000C32">
        <w:rPr>
          <w:rFonts w:hint="eastAsia"/>
          <w:color w:val="2E74B5" w:themeColor="accent1" w:themeShade="BF"/>
        </w:rPr>
        <w:t>模糊数学</w:t>
      </w:r>
      <w:bookmarkEnd w:id="120"/>
    </w:p>
    <w:p w14:paraId="7B085EB4" w14:textId="321F09F8" w:rsidR="004F7C49" w:rsidRPr="004F7C49" w:rsidRDefault="004F7C49" w:rsidP="004F7C49">
      <w:pPr>
        <w:ind w:firstLine="420"/>
      </w:pPr>
      <w:r w:rsidRPr="004F7C49">
        <w:t>模糊数学基础理论: 包括模糊代数, 模糊分析, 模糊拓扑, 随机集落影理论。人工智能有关理论: 包括知识表示技术, 模糊推理, 模糊控制, 模糊模式识别, 人工神经网络，推理机研制及软件开发。</w:t>
      </w:r>
    </w:p>
    <w:p w14:paraId="496DD015" w14:textId="588EBA27" w:rsidR="003B7957" w:rsidRPr="00000C32" w:rsidRDefault="003B7957" w:rsidP="00E57D98">
      <w:pPr>
        <w:pStyle w:val="10"/>
        <w:ind w:firstLine="880"/>
        <w:rPr>
          <w:color w:val="2E74B5" w:themeColor="accent1" w:themeShade="BF"/>
        </w:rPr>
      </w:pPr>
      <w:bookmarkStart w:id="121" w:name="_Toc66011329"/>
      <w:r w:rsidRPr="00000C32">
        <w:rPr>
          <w:rFonts w:hint="eastAsia"/>
          <w:color w:val="2E74B5" w:themeColor="accent1" w:themeShade="BF"/>
        </w:rPr>
        <w:t>模糊控制及其应用</w:t>
      </w:r>
      <w:bookmarkEnd w:id="121"/>
    </w:p>
    <w:p w14:paraId="17BA14A2" w14:textId="13C4C96D" w:rsidR="003B7957" w:rsidRDefault="003B7957" w:rsidP="00E57D98">
      <w:pPr>
        <w:pStyle w:val="10"/>
        <w:ind w:firstLine="880"/>
      </w:pPr>
      <w:bookmarkStart w:id="122" w:name="_Toc66011330"/>
      <w:r>
        <w:rPr>
          <w:rFonts w:hint="eastAsia"/>
        </w:rPr>
        <w:t>期权定价模型</w:t>
      </w:r>
      <w:bookmarkEnd w:id="122"/>
    </w:p>
    <w:p w14:paraId="7F7021C7" w14:textId="1E8DEF01" w:rsidR="003B7957" w:rsidRPr="00000C32" w:rsidRDefault="00460F3B" w:rsidP="00E57D98">
      <w:pPr>
        <w:pStyle w:val="10"/>
        <w:ind w:firstLine="880"/>
        <w:rPr>
          <w:color w:val="2E74B5" w:themeColor="accent1" w:themeShade="BF"/>
        </w:rPr>
      </w:pPr>
      <w:bookmarkStart w:id="123" w:name="_Toc66011331"/>
      <w:r w:rsidRPr="00000C32">
        <w:rPr>
          <w:color w:val="2E74B5" w:themeColor="accent1" w:themeShade="BF"/>
        </w:rPr>
        <w:t>现代控制论</w:t>
      </w:r>
      <w:bookmarkEnd w:id="123"/>
    </w:p>
    <w:p w14:paraId="7FD1E408" w14:textId="37AFF51E" w:rsidR="0087444A" w:rsidRPr="00643799" w:rsidRDefault="0087444A" w:rsidP="000D40A8">
      <w:pPr>
        <w:pStyle w:val="10"/>
        <w:ind w:firstLine="880"/>
        <w:rPr>
          <w:color w:val="2E74B5" w:themeColor="accent1" w:themeShade="BF"/>
        </w:rPr>
      </w:pPr>
      <w:bookmarkStart w:id="124" w:name="_Toc66011332"/>
      <w:r w:rsidRPr="00643799">
        <w:rPr>
          <w:rFonts w:hint="eastAsia"/>
          <w:color w:val="2E74B5" w:themeColor="accent1" w:themeShade="BF"/>
        </w:rPr>
        <w:t>数学建模</w:t>
      </w:r>
      <w:bookmarkEnd w:id="124"/>
    </w:p>
    <w:p w14:paraId="1ABB522C" w14:textId="77777777" w:rsidR="004E1A1B" w:rsidRPr="004E1A1B" w:rsidRDefault="004E1A1B" w:rsidP="004E1A1B">
      <w:pPr>
        <w:pStyle w:val="10"/>
        <w:ind w:firstLine="880"/>
      </w:pPr>
      <w:bookmarkStart w:id="125" w:name="_Toc66011333"/>
      <w:r w:rsidRPr="00000C32">
        <w:rPr>
          <w:color w:val="2E74B5" w:themeColor="accent1" w:themeShade="BF"/>
        </w:rPr>
        <w:t>生物数学</w:t>
      </w:r>
      <w:bookmarkEnd w:id="125"/>
    </w:p>
    <w:p w14:paraId="6C07A256" w14:textId="443B518B" w:rsidR="00EE4826" w:rsidRPr="005F5DA0" w:rsidRDefault="004E1A1B" w:rsidP="000477D5">
      <w:pPr>
        <w:ind w:firstLine="420"/>
      </w:pPr>
      <w:r w:rsidRPr="004E1A1B">
        <w:t>生物统计学, 数量遗传学, 数学生态学,  生物信息学，理论流行病学，生物微分方程, 种群结构动态模型,生态系统模型, 生物控制, 人工生物学, 生存分析, 人口模型, 示踪动力学等。</w:t>
      </w:r>
    </w:p>
    <w:p w14:paraId="36FE7C54" w14:textId="77777777" w:rsidR="00130C5C" w:rsidRPr="00000C32" w:rsidRDefault="00790FDF" w:rsidP="00130C5C">
      <w:pPr>
        <w:pStyle w:val="10"/>
        <w:ind w:firstLine="880"/>
        <w:rPr>
          <w:color w:val="2E74B5" w:themeColor="accent1" w:themeShade="BF"/>
        </w:rPr>
      </w:pPr>
      <w:bookmarkStart w:id="126" w:name="_Toc60498445"/>
      <w:bookmarkStart w:id="127" w:name="_Toc66011334"/>
      <w:r w:rsidRPr="00000C32">
        <w:rPr>
          <w:color w:val="2E74B5" w:themeColor="accent1" w:themeShade="BF"/>
        </w:rPr>
        <w:lastRenderedPageBreak/>
        <w:t>线性系统与复杂系统理</w:t>
      </w:r>
      <w:r w:rsidRPr="00000C32">
        <w:rPr>
          <w:rFonts w:hint="eastAsia"/>
          <w:color w:val="2E74B5" w:themeColor="accent1" w:themeShade="BF"/>
        </w:rPr>
        <w:t>论</w:t>
      </w:r>
      <w:bookmarkEnd w:id="126"/>
      <w:bookmarkEnd w:id="127"/>
    </w:p>
    <w:p w14:paraId="752C240C" w14:textId="70603C84" w:rsidR="00130C5C" w:rsidRPr="00000C32" w:rsidRDefault="00130C5C" w:rsidP="00130C5C">
      <w:pPr>
        <w:pStyle w:val="10"/>
        <w:ind w:firstLine="880"/>
        <w:rPr>
          <w:color w:val="2E74B5" w:themeColor="accent1" w:themeShade="BF"/>
        </w:rPr>
      </w:pPr>
      <w:bookmarkStart w:id="128" w:name="_Toc66011335"/>
      <w:r w:rsidRPr="00000C32">
        <w:rPr>
          <w:rFonts w:hint="eastAsia"/>
          <w:color w:val="2E74B5" w:themeColor="accent1" w:themeShade="BF"/>
        </w:rPr>
        <w:t>数学物理专题</w:t>
      </w:r>
      <w:bookmarkEnd w:id="128"/>
    </w:p>
    <w:p w14:paraId="5DD84026" w14:textId="5BF47D67" w:rsidR="00790FDF" w:rsidRDefault="00130C5C" w:rsidP="000477D5">
      <w:pPr>
        <w:ind w:firstLine="420"/>
      </w:pPr>
      <w:proofErr w:type="spellStart"/>
      <w:r w:rsidRPr="0052416D">
        <w:rPr>
          <w:rFonts w:hint="eastAsia"/>
        </w:rPr>
        <w:t>Gromov</w:t>
      </w:r>
      <w:proofErr w:type="spellEnd"/>
      <w:r w:rsidRPr="0052416D">
        <w:rPr>
          <w:rFonts w:hint="eastAsia"/>
        </w:rPr>
        <w:t>-Witten理论，</w:t>
      </w:r>
      <w:proofErr w:type="spellStart"/>
      <w:r w:rsidRPr="0052416D">
        <w:rPr>
          <w:rFonts w:hint="eastAsia"/>
        </w:rPr>
        <w:t>Fukaya</w:t>
      </w:r>
      <w:proofErr w:type="spellEnd"/>
      <w:r w:rsidRPr="0052416D">
        <w:rPr>
          <w:rFonts w:hint="eastAsia"/>
        </w:rPr>
        <w:t>范畴理论，镜像对称等</w:t>
      </w:r>
    </w:p>
    <w:p w14:paraId="4A10DAF6" w14:textId="669483DC" w:rsidR="006C3C1E" w:rsidRPr="000527C6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29" w:name="_Toc66011336"/>
      <w:r w:rsidRPr="000527C6">
        <w:rPr>
          <w:rFonts w:hint="eastAsia"/>
          <w:color w:val="2E74B5" w:themeColor="accent1" w:themeShade="BF"/>
        </w:rPr>
        <w:t>概率论</w:t>
      </w:r>
      <w:bookmarkEnd w:id="129"/>
    </w:p>
    <w:p w14:paraId="6A93780B" w14:textId="1C108934" w:rsidR="003B7957" w:rsidRPr="00000C32" w:rsidRDefault="003B7957" w:rsidP="00C036E9">
      <w:pPr>
        <w:pStyle w:val="10"/>
        <w:ind w:firstLine="880"/>
        <w:rPr>
          <w:color w:val="2E74B5" w:themeColor="accent1" w:themeShade="BF"/>
        </w:rPr>
      </w:pPr>
      <w:bookmarkStart w:id="130" w:name="_Toc66011337"/>
      <w:r w:rsidRPr="00000C32">
        <w:rPr>
          <w:rFonts w:hint="eastAsia"/>
          <w:color w:val="2E74B5" w:themeColor="accent1" w:themeShade="BF"/>
        </w:rPr>
        <w:t>概率极限理论</w:t>
      </w:r>
      <w:bookmarkEnd w:id="130"/>
    </w:p>
    <w:p w14:paraId="725B5391" w14:textId="77777777" w:rsidR="005F5DA0" w:rsidRPr="00000C32" w:rsidRDefault="005F5DA0" w:rsidP="005F5DA0">
      <w:pPr>
        <w:pStyle w:val="10"/>
        <w:ind w:firstLine="880"/>
        <w:rPr>
          <w:color w:val="2E74B5" w:themeColor="accent1" w:themeShade="BF"/>
        </w:rPr>
      </w:pPr>
      <w:bookmarkStart w:id="131" w:name="_Toc66011338"/>
      <w:r w:rsidRPr="00000C32">
        <w:rPr>
          <w:rFonts w:hint="eastAsia"/>
          <w:color w:val="2E74B5" w:themeColor="accent1" w:themeShade="BF"/>
        </w:rPr>
        <w:t>马氏过程</w:t>
      </w:r>
      <w:bookmarkEnd w:id="131"/>
    </w:p>
    <w:p w14:paraId="34A1D42B" w14:textId="77777777" w:rsidR="005F5DA0" w:rsidRPr="004E1A1B" w:rsidRDefault="005F5DA0" w:rsidP="005F5DA0">
      <w:pPr>
        <w:ind w:firstLine="420"/>
      </w:pPr>
      <w:r w:rsidRPr="004E1A1B">
        <w:t>马氏过程的一般问题，位势理论，马氏链，分枝过程，测度值过程，非线性方程的概率解等。</w:t>
      </w:r>
    </w:p>
    <w:p w14:paraId="3F553E14" w14:textId="77777777" w:rsidR="005F5DA0" w:rsidRPr="004E1A1B" w:rsidRDefault="005F5DA0" w:rsidP="005F5DA0">
      <w:pPr>
        <w:ind w:firstLine="420"/>
      </w:pPr>
    </w:p>
    <w:p w14:paraId="2EA23928" w14:textId="77777777" w:rsidR="00130C5C" w:rsidRPr="00557CBE" w:rsidRDefault="00130C5C" w:rsidP="00130C5C">
      <w:pPr>
        <w:pStyle w:val="10"/>
        <w:ind w:firstLine="880"/>
        <w:rPr>
          <w:color w:val="2E74B5" w:themeColor="accent1" w:themeShade="BF"/>
        </w:rPr>
      </w:pPr>
      <w:bookmarkStart w:id="132" w:name="_Toc66011339"/>
      <w:r w:rsidRPr="00557CBE">
        <w:rPr>
          <w:rFonts w:hint="eastAsia"/>
          <w:color w:val="2E74B5" w:themeColor="accent1" w:themeShade="BF"/>
        </w:rPr>
        <w:t>随机过程</w:t>
      </w:r>
      <w:bookmarkEnd w:id="132"/>
    </w:p>
    <w:p w14:paraId="6354C37E" w14:textId="77777777" w:rsidR="009D5CBB" w:rsidRPr="00000C32" w:rsidRDefault="009D5CBB" w:rsidP="009D5CBB">
      <w:pPr>
        <w:pStyle w:val="10"/>
        <w:ind w:firstLine="880"/>
        <w:rPr>
          <w:color w:val="2E74B5" w:themeColor="accent1" w:themeShade="BF"/>
        </w:rPr>
      </w:pPr>
      <w:bookmarkStart w:id="133" w:name="_Toc66011340"/>
      <w:r w:rsidRPr="00000C32">
        <w:rPr>
          <w:rFonts w:hint="eastAsia"/>
          <w:color w:val="2E74B5" w:themeColor="accent1" w:themeShade="BF"/>
        </w:rPr>
        <w:t>随机分析</w:t>
      </w:r>
      <w:bookmarkEnd w:id="133"/>
    </w:p>
    <w:p w14:paraId="45DC9F33" w14:textId="77777777" w:rsidR="009D5CBB" w:rsidRDefault="009D5CBB" w:rsidP="000477D5">
      <w:pPr>
        <w:ind w:firstLine="420"/>
      </w:pPr>
      <w:r w:rsidRPr="004E1A1B">
        <w:t>扩散过程的耦合理论，收敛理论和谱理论，大偏差理论，流形上的扩散过程，无穷维扩散过程，随机偏微分方程，随机分析在统计物理中的应用等。</w:t>
      </w:r>
    </w:p>
    <w:p w14:paraId="416C49E3" w14:textId="77777777" w:rsidR="005F5DA0" w:rsidRPr="009D5CBB" w:rsidRDefault="005F5DA0" w:rsidP="005F5DA0">
      <w:pPr>
        <w:ind w:firstLine="420"/>
      </w:pPr>
    </w:p>
    <w:p w14:paraId="538E3366" w14:textId="33AACFC4" w:rsidR="008E3016" w:rsidRPr="00BA24B2" w:rsidRDefault="008E3016" w:rsidP="008E3016">
      <w:pPr>
        <w:pStyle w:val="10"/>
        <w:ind w:firstLine="880"/>
        <w:rPr>
          <w:color w:val="FF0000"/>
        </w:rPr>
      </w:pPr>
      <w:bookmarkStart w:id="134" w:name="_Toc66011341"/>
      <w:r w:rsidRPr="00BA24B2">
        <w:rPr>
          <w:rFonts w:hint="eastAsia"/>
          <w:color w:val="FF0000"/>
        </w:rPr>
        <w:lastRenderedPageBreak/>
        <w:t>数学史和文化</w:t>
      </w:r>
      <w:bookmarkEnd w:id="134"/>
    </w:p>
    <w:p w14:paraId="2BC3C17B" w14:textId="228A033B" w:rsidR="00BA24B2" w:rsidRPr="00BA24B2" w:rsidRDefault="00BA24B2" w:rsidP="000D40A8">
      <w:pPr>
        <w:pStyle w:val="10"/>
        <w:ind w:firstLine="880"/>
        <w:rPr>
          <w:color w:val="FF0000"/>
        </w:rPr>
      </w:pPr>
      <w:bookmarkStart w:id="135" w:name="_Toc66011342"/>
      <w:r w:rsidRPr="00BA24B2">
        <w:rPr>
          <w:rFonts w:hint="eastAsia"/>
          <w:color w:val="FF0000"/>
        </w:rPr>
        <w:t>统计学</w:t>
      </w:r>
      <w:bookmarkEnd w:id="135"/>
    </w:p>
    <w:p w14:paraId="4F6C0C2F" w14:textId="77777777" w:rsidR="00300731" w:rsidRPr="00000C32" w:rsidRDefault="00300731" w:rsidP="000D40A8">
      <w:pPr>
        <w:pStyle w:val="10"/>
        <w:ind w:firstLine="880"/>
        <w:rPr>
          <w:color w:val="2E74B5" w:themeColor="accent1" w:themeShade="BF"/>
        </w:rPr>
      </w:pPr>
      <w:bookmarkStart w:id="136" w:name="_Toc66011343"/>
      <w:r w:rsidRPr="00000C32">
        <w:rPr>
          <w:rFonts w:hint="eastAsia"/>
          <w:color w:val="2E74B5" w:themeColor="accent1" w:themeShade="BF"/>
        </w:rPr>
        <w:t>统计学导论</w:t>
      </w:r>
      <w:bookmarkEnd w:id="136"/>
    </w:p>
    <w:p w14:paraId="0E5F56B5" w14:textId="6D7F805B" w:rsidR="000D1BF5" w:rsidRPr="00000C32" w:rsidRDefault="00300731" w:rsidP="000D40A8">
      <w:pPr>
        <w:pStyle w:val="10"/>
        <w:ind w:firstLine="880"/>
        <w:rPr>
          <w:color w:val="2E74B5" w:themeColor="accent1" w:themeShade="BF"/>
        </w:rPr>
      </w:pPr>
      <w:bookmarkStart w:id="137" w:name="_Toc66011344"/>
      <w:r w:rsidRPr="00000C32">
        <w:rPr>
          <w:rFonts w:hint="eastAsia"/>
          <w:color w:val="2E74B5" w:themeColor="accent1" w:themeShade="BF"/>
        </w:rPr>
        <w:t>统计学基础</w:t>
      </w:r>
      <w:bookmarkEnd w:id="137"/>
    </w:p>
    <w:p w14:paraId="3B824E3A" w14:textId="53643A56" w:rsidR="005D678F" w:rsidRPr="00000C32" w:rsidRDefault="005D678F" w:rsidP="005D678F">
      <w:pPr>
        <w:pStyle w:val="10"/>
        <w:ind w:firstLine="880"/>
        <w:rPr>
          <w:color w:val="2E74B5" w:themeColor="accent1" w:themeShade="BF"/>
        </w:rPr>
      </w:pPr>
      <w:bookmarkStart w:id="138" w:name="_Toc66011345"/>
      <w:r w:rsidRPr="00000C32">
        <w:rPr>
          <w:color w:val="2E74B5" w:themeColor="accent1" w:themeShade="BF"/>
        </w:rPr>
        <w:t>高等统计</w:t>
      </w:r>
      <w:bookmarkEnd w:id="138"/>
    </w:p>
    <w:p w14:paraId="508B73ED" w14:textId="68C8B19C" w:rsidR="000D1BF5" w:rsidRPr="00557CBE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39" w:name="_Toc66011346"/>
      <w:r w:rsidRPr="00557CBE">
        <w:rPr>
          <w:rFonts w:hint="eastAsia"/>
          <w:color w:val="2E74B5" w:themeColor="accent1" w:themeShade="BF"/>
        </w:rPr>
        <w:t>多元统计</w:t>
      </w:r>
      <w:bookmarkEnd w:id="139"/>
    </w:p>
    <w:p w14:paraId="7652A661" w14:textId="43101A2F" w:rsidR="000D1BF5" w:rsidRPr="00300731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40" w:name="_Toc66011347"/>
      <w:r w:rsidRPr="00300731">
        <w:rPr>
          <w:rFonts w:hint="eastAsia"/>
          <w:color w:val="2E74B5" w:themeColor="accent1" w:themeShade="BF"/>
        </w:rPr>
        <w:t>数理统计</w:t>
      </w:r>
      <w:bookmarkEnd w:id="140"/>
    </w:p>
    <w:p w14:paraId="5BC95A49" w14:textId="72D525A8" w:rsidR="000D1BF5" w:rsidRPr="00557CBE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41" w:name="_Toc66011348"/>
      <w:r w:rsidRPr="00557CBE">
        <w:rPr>
          <w:rFonts w:hint="eastAsia"/>
          <w:color w:val="2E74B5" w:themeColor="accent1" w:themeShade="BF"/>
        </w:rPr>
        <w:t>回归分析</w:t>
      </w:r>
      <w:bookmarkEnd w:id="141"/>
    </w:p>
    <w:p w14:paraId="7612990F" w14:textId="0CA33087" w:rsidR="000D1BF5" w:rsidRPr="00557CBE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42" w:name="_Toc66011349"/>
      <w:r w:rsidRPr="00557CBE">
        <w:rPr>
          <w:rFonts w:hint="eastAsia"/>
          <w:color w:val="2E74B5" w:themeColor="accent1" w:themeShade="BF"/>
        </w:rPr>
        <w:t>非参数统计</w:t>
      </w:r>
      <w:bookmarkEnd w:id="142"/>
    </w:p>
    <w:p w14:paraId="06AED6DE" w14:textId="10754BF2" w:rsidR="000D1BF5" w:rsidRPr="00000C32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43" w:name="_Toc66011350"/>
      <w:r w:rsidRPr="00000C32">
        <w:rPr>
          <w:rFonts w:hint="eastAsia"/>
          <w:color w:val="2E74B5" w:themeColor="accent1" w:themeShade="BF"/>
        </w:rPr>
        <w:t>贝叶斯统计</w:t>
      </w:r>
      <w:bookmarkEnd w:id="143"/>
    </w:p>
    <w:p w14:paraId="1F803991" w14:textId="77777777" w:rsidR="00291E27" w:rsidRPr="00000C32" w:rsidRDefault="00291E27" w:rsidP="00291E27">
      <w:pPr>
        <w:pStyle w:val="10"/>
        <w:ind w:firstLine="880"/>
        <w:rPr>
          <w:color w:val="2E74B5" w:themeColor="accent1" w:themeShade="BF"/>
        </w:rPr>
      </w:pPr>
      <w:bookmarkStart w:id="144" w:name="_Toc66011351"/>
      <w:r w:rsidRPr="00000C32">
        <w:rPr>
          <w:rFonts w:hint="eastAsia"/>
          <w:color w:val="2E74B5" w:themeColor="accent1" w:themeShade="BF"/>
        </w:rPr>
        <w:t>统计极限理论</w:t>
      </w:r>
      <w:bookmarkEnd w:id="144"/>
    </w:p>
    <w:p w14:paraId="7EEF2F31" w14:textId="2FDF9FD6" w:rsidR="000D1BF5" w:rsidRPr="00557CBE" w:rsidRDefault="000E49D9" w:rsidP="000D40A8">
      <w:pPr>
        <w:pStyle w:val="10"/>
        <w:ind w:firstLine="880"/>
        <w:rPr>
          <w:color w:val="2E74B5" w:themeColor="accent1" w:themeShade="BF"/>
        </w:rPr>
      </w:pPr>
      <w:bookmarkStart w:id="145" w:name="_Toc66011352"/>
      <w:r w:rsidRPr="00557CBE">
        <w:rPr>
          <w:color w:val="2E74B5" w:themeColor="accent1" w:themeShade="BF"/>
        </w:rPr>
        <w:t>统计计算</w:t>
      </w:r>
      <w:bookmarkEnd w:id="145"/>
    </w:p>
    <w:p w14:paraId="26F33744" w14:textId="77777777" w:rsidR="00291E27" w:rsidRPr="00000C32" w:rsidRDefault="00291E27" w:rsidP="00291E27">
      <w:pPr>
        <w:pStyle w:val="10"/>
        <w:ind w:firstLine="880"/>
        <w:rPr>
          <w:color w:val="2E74B5" w:themeColor="accent1" w:themeShade="BF"/>
        </w:rPr>
      </w:pPr>
      <w:bookmarkStart w:id="146" w:name="_Toc66011353"/>
      <w:r w:rsidRPr="00000C32">
        <w:rPr>
          <w:rFonts w:hint="eastAsia"/>
          <w:color w:val="2E74B5" w:themeColor="accent1" w:themeShade="BF"/>
        </w:rPr>
        <w:t>现代统计计算</w:t>
      </w:r>
      <w:bookmarkEnd w:id="146"/>
    </w:p>
    <w:p w14:paraId="589DBE3F" w14:textId="77777777" w:rsidR="00C2589B" w:rsidRPr="00000C32" w:rsidRDefault="00C2589B" w:rsidP="00C2589B">
      <w:pPr>
        <w:pStyle w:val="10"/>
        <w:ind w:firstLine="880"/>
        <w:rPr>
          <w:color w:val="2E74B5" w:themeColor="accent1" w:themeShade="BF"/>
        </w:rPr>
      </w:pPr>
      <w:bookmarkStart w:id="147" w:name="_Toc66011354"/>
      <w:r w:rsidRPr="00000C32">
        <w:rPr>
          <w:color w:val="2E74B5" w:themeColor="accent1" w:themeShade="BF"/>
        </w:rPr>
        <w:lastRenderedPageBreak/>
        <w:t>稳健统计初步</w:t>
      </w:r>
      <w:bookmarkEnd w:id="147"/>
    </w:p>
    <w:p w14:paraId="43DC1DBA" w14:textId="77777777" w:rsidR="00C2589B" w:rsidRPr="00000C32" w:rsidRDefault="00C2589B" w:rsidP="00C2589B">
      <w:pPr>
        <w:pStyle w:val="10"/>
        <w:ind w:firstLine="880"/>
        <w:rPr>
          <w:color w:val="2E74B5" w:themeColor="accent1" w:themeShade="BF"/>
        </w:rPr>
      </w:pPr>
      <w:bookmarkStart w:id="148" w:name="_Toc66011355"/>
      <w:r w:rsidRPr="00000C32">
        <w:rPr>
          <w:color w:val="2E74B5" w:themeColor="accent1" w:themeShade="BF"/>
        </w:rPr>
        <w:t>因果推断与统计大数据</w:t>
      </w:r>
      <w:bookmarkEnd w:id="148"/>
    </w:p>
    <w:p w14:paraId="6E6D3299" w14:textId="77777777" w:rsidR="00C2589B" w:rsidRPr="00000C32" w:rsidRDefault="00C2589B" w:rsidP="00C2589B">
      <w:pPr>
        <w:pStyle w:val="10"/>
        <w:ind w:firstLine="880"/>
        <w:rPr>
          <w:color w:val="2E74B5" w:themeColor="accent1" w:themeShade="BF"/>
        </w:rPr>
      </w:pPr>
      <w:bookmarkStart w:id="149" w:name="_Toc66011356"/>
      <w:r w:rsidRPr="00000C32">
        <w:rPr>
          <w:color w:val="2E74B5" w:themeColor="accent1" w:themeShade="BF"/>
        </w:rPr>
        <w:t>线性模型</w:t>
      </w:r>
      <w:bookmarkEnd w:id="149"/>
    </w:p>
    <w:p w14:paraId="1FBEBE34" w14:textId="1F75112C" w:rsidR="000D1BF5" w:rsidRPr="00557CBE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50" w:name="_Toc66011357"/>
      <w:r w:rsidRPr="00557CBE">
        <w:rPr>
          <w:rFonts w:hint="eastAsia"/>
          <w:color w:val="2E74B5" w:themeColor="accent1" w:themeShade="BF"/>
        </w:rPr>
        <w:t>时间序列分析</w:t>
      </w:r>
      <w:bookmarkEnd w:id="150"/>
    </w:p>
    <w:p w14:paraId="600B7213" w14:textId="77777777" w:rsidR="00291E27" w:rsidRPr="00000C32" w:rsidRDefault="00291E27" w:rsidP="00291E27">
      <w:pPr>
        <w:pStyle w:val="10"/>
        <w:ind w:firstLine="880"/>
        <w:rPr>
          <w:color w:val="2E74B5" w:themeColor="accent1" w:themeShade="BF"/>
        </w:rPr>
      </w:pPr>
      <w:bookmarkStart w:id="151" w:name="_Toc66011358"/>
      <w:r w:rsidRPr="00000C32">
        <w:rPr>
          <w:rFonts w:hint="eastAsia"/>
          <w:color w:val="2E74B5" w:themeColor="accent1" w:themeShade="BF"/>
        </w:rPr>
        <w:t>统计预测与决策</w:t>
      </w:r>
      <w:bookmarkEnd w:id="151"/>
    </w:p>
    <w:p w14:paraId="15D56D39" w14:textId="77777777" w:rsidR="007D7FE5" w:rsidRPr="00000C32" w:rsidRDefault="000D1BF5" w:rsidP="000D40A8">
      <w:pPr>
        <w:pStyle w:val="10"/>
        <w:ind w:firstLine="880"/>
        <w:rPr>
          <w:color w:val="2E74B5" w:themeColor="accent1" w:themeShade="BF"/>
        </w:rPr>
      </w:pPr>
      <w:bookmarkStart w:id="152" w:name="_Toc66011359"/>
      <w:r w:rsidRPr="00000C32">
        <w:rPr>
          <w:rFonts w:hint="eastAsia"/>
          <w:color w:val="2E74B5" w:themeColor="accent1" w:themeShade="BF"/>
        </w:rPr>
        <w:t>信息论</w:t>
      </w:r>
      <w:bookmarkEnd w:id="152"/>
    </w:p>
    <w:p w14:paraId="15FCE672" w14:textId="77777777" w:rsidR="00B85707" w:rsidRPr="00557CBE" w:rsidRDefault="00B85707" w:rsidP="00B85707">
      <w:pPr>
        <w:pStyle w:val="10"/>
        <w:ind w:firstLine="880"/>
        <w:rPr>
          <w:color w:val="2E74B5" w:themeColor="accent1" w:themeShade="BF"/>
        </w:rPr>
      </w:pPr>
      <w:bookmarkStart w:id="153" w:name="_Toc66011360"/>
      <w:r w:rsidRPr="00557CBE">
        <w:rPr>
          <w:rFonts w:hint="eastAsia"/>
          <w:color w:val="2E74B5" w:themeColor="accent1" w:themeShade="BF"/>
        </w:rPr>
        <w:t>抽样论抽样调查</w:t>
      </w:r>
      <w:bookmarkEnd w:id="153"/>
    </w:p>
    <w:p w14:paraId="146962C7" w14:textId="77777777" w:rsidR="00291E27" w:rsidRPr="00557CBE" w:rsidRDefault="00291E27" w:rsidP="00291E27">
      <w:pPr>
        <w:pStyle w:val="10"/>
        <w:ind w:firstLine="880"/>
        <w:rPr>
          <w:color w:val="2E74B5" w:themeColor="accent1" w:themeShade="BF"/>
        </w:rPr>
      </w:pPr>
      <w:bookmarkStart w:id="154" w:name="_Toc66011361"/>
      <w:r w:rsidRPr="00557CBE">
        <w:rPr>
          <w:rFonts w:hint="eastAsia"/>
          <w:color w:val="2E74B5" w:themeColor="accent1" w:themeShade="BF"/>
        </w:rPr>
        <w:t>实验设计</w:t>
      </w:r>
      <w:bookmarkEnd w:id="154"/>
    </w:p>
    <w:p w14:paraId="2811907D" w14:textId="3E55846F" w:rsidR="007D7FE5" w:rsidRDefault="007D7FE5" w:rsidP="007D7FE5">
      <w:pPr>
        <w:pStyle w:val="10"/>
        <w:ind w:firstLine="880"/>
      </w:pPr>
      <w:bookmarkStart w:id="155" w:name="_Toc66011362"/>
      <w:r w:rsidRPr="007D7FE5">
        <w:t>质量控制</w:t>
      </w:r>
      <w:bookmarkEnd w:id="155"/>
    </w:p>
    <w:p w14:paraId="71C66B5D" w14:textId="44A80CB1" w:rsidR="007D7FE5" w:rsidRPr="00000C32" w:rsidRDefault="007D7FE5" w:rsidP="007D7FE5">
      <w:pPr>
        <w:pStyle w:val="10"/>
        <w:ind w:firstLine="880"/>
        <w:rPr>
          <w:color w:val="2E74B5" w:themeColor="accent1" w:themeShade="BF"/>
        </w:rPr>
      </w:pPr>
      <w:bookmarkStart w:id="156" w:name="_Toc66011363"/>
      <w:r w:rsidRPr="00000C32">
        <w:rPr>
          <w:rFonts w:hint="eastAsia"/>
          <w:color w:val="2E74B5" w:themeColor="accent1" w:themeShade="BF"/>
        </w:rPr>
        <w:t>生存分析</w:t>
      </w:r>
      <w:bookmarkEnd w:id="156"/>
    </w:p>
    <w:p w14:paraId="6652B544" w14:textId="6B4EAF4D" w:rsidR="007D7FE5" w:rsidRDefault="007D7FE5" w:rsidP="007D7FE5">
      <w:pPr>
        <w:pStyle w:val="10"/>
        <w:ind w:firstLine="880"/>
      </w:pPr>
      <w:bookmarkStart w:id="157" w:name="_Toc66011364"/>
      <w:r w:rsidRPr="007D7FE5">
        <w:rPr>
          <w:rFonts w:hint="eastAsia"/>
        </w:rPr>
        <w:t>可靠性统计</w:t>
      </w:r>
      <w:bookmarkEnd w:id="157"/>
    </w:p>
    <w:p w14:paraId="0B014A5D" w14:textId="77777777" w:rsidR="00C2589B" w:rsidRDefault="00C2589B" w:rsidP="00C2589B">
      <w:pPr>
        <w:pStyle w:val="10"/>
        <w:ind w:firstLine="880"/>
      </w:pPr>
      <w:bookmarkStart w:id="158" w:name="_Toc66011365"/>
      <w:r w:rsidRPr="007D7FE5">
        <w:t>利息理论</w:t>
      </w:r>
      <w:bookmarkEnd w:id="158"/>
    </w:p>
    <w:p w14:paraId="59670309" w14:textId="77777777" w:rsidR="007D7FE5" w:rsidRPr="007D7FE5" w:rsidRDefault="007D7FE5" w:rsidP="007D7FE5">
      <w:pPr>
        <w:pStyle w:val="10"/>
        <w:ind w:firstLine="880"/>
      </w:pPr>
      <w:bookmarkStart w:id="159" w:name="_Toc66011366"/>
      <w:r w:rsidRPr="007D7FE5">
        <w:rPr>
          <w:rFonts w:hint="eastAsia"/>
        </w:rPr>
        <w:t>风险理论</w:t>
      </w:r>
      <w:bookmarkEnd w:id="159"/>
    </w:p>
    <w:p w14:paraId="4B54F9DB" w14:textId="77777777" w:rsidR="007D7FE5" w:rsidRPr="007D7FE5" w:rsidRDefault="007D7FE5" w:rsidP="007D7FE5">
      <w:pPr>
        <w:pStyle w:val="10"/>
        <w:ind w:firstLine="880"/>
      </w:pPr>
      <w:bookmarkStart w:id="160" w:name="_Toc66011367"/>
      <w:r w:rsidRPr="007D7FE5">
        <w:lastRenderedPageBreak/>
        <w:t>投入产出分析</w:t>
      </w:r>
      <w:bookmarkEnd w:id="160"/>
    </w:p>
    <w:p w14:paraId="48C26E24" w14:textId="77777777" w:rsidR="00291E27" w:rsidRPr="007D7FE5" w:rsidRDefault="00291E27" w:rsidP="00291E27">
      <w:pPr>
        <w:pStyle w:val="10"/>
        <w:ind w:firstLine="880"/>
      </w:pPr>
      <w:bookmarkStart w:id="161" w:name="_Toc66011368"/>
      <w:r w:rsidRPr="007D7FE5">
        <w:rPr>
          <w:rFonts w:hint="eastAsia"/>
        </w:rPr>
        <w:t>离散时间的金融模型</w:t>
      </w:r>
      <w:bookmarkEnd w:id="161"/>
    </w:p>
    <w:p w14:paraId="434F5328" w14:textId="77777777" w:rsidR="007D7FE5" w:rsidRPr="007D7FE5" w:rsidRDefault="007D7FE5" w:rsidP="007D7FE5">
      <w:pPr>
        <w:pStyle w:val="10"/>
        <w:ind w:firstLine="880"/>
      </w:pPr>
      <w:bookmarkStart w:id="162" w:name="_Toc66011369"/>
      <w:r w:rsidRPr="007D7FE5">
        <w:rPr>
          <w:rFonts w:hint="eastAsia"/>
        </w:rPr>
        <w:t>金融统计学</w:t>
      </w:r>
      <w:bookmarkEnd w:id="162"/>
    </w:p>
    <w:p w14:paraId="14D7CB71" w14:textId="77777777" w:rsidR="007D7FE5" w:rsidRPr="007D7FE5" w:rsidRDefault="007D7FE5" w:rsidP="007D7FE5">
      <w:pPr>
        <w:pStyle w:val="10"/>
        <w:ind w:firstLine="880"/>
      </w:pPr>
      <w:bookmarkStart w:id="163" w:name="_Toc66011370"/>
      <w:r w:rsidRPr="007D7FE5">
        <w:rPr>
          <w:rFonts w:hint="eastAsia"/>
        </w:rPr>
        <w:t>属性数据分析</w:t>
      </w:r>
      <w:bookmarkEnd w:id="163"/>
    </w:p>
    <w:p w14:paraId="1C07EAC3" w14:textId="77777777" w:rsidR="007D7FE5" w:rsidRPr="007D7FE5" w:rsidRDefault="007D7FE5" w:rsidP="00F866DA">
      <w:pPr>
        <w:pStyle w:val="10"/>
        <w:ind w:firstLine="880"/>
      </w:pPr>
      <w:bookmarkStart w:id="164" w:name="_Toc66011371"/>
      <w:r w:rsidRPr="007D7FE5">
        <w:rPr>
          <w:rFonts w:hint="eastAsia"/>
        </w:rPr>
        <w:t>探索性数据分析</w:t>
      </w:r>
      <w:bookmarkEnd w:id="164"/>
    </w:p>
    <w:sectPr w:rsidR="007D7FE5" w:rsidRPr="007D7F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8CF2C" w14:textId="77777777" w:rsidR="00765002" w:rsidRDefault="00765002" w:rsidP="00A05300">
      <w:pPr>
        <w:spacing w:line="240" w:lineRule="auto"/>
        <w:ind w:firstLine="420"/>
      </w:pPr>
      <w:r>
        <w:separator/>
      </w:r>
    </w:p>
  </w:endnote>
  <w:endnote w:type="continuationSeparator" w:id="0">
    <w:p w14:paraId="473F7764" w14:textId="77777777" w:rsidR="00765002" w:rsidRDefault="00765002" w:rsidP="00A0530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205E6" w14:textId="77777777" w:rsidR="00251A46" w:rsidRDefault="00251A4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AB98" w14:textId="77777777" w:rsidR="00251A46" w:rsidRDefault="00251A4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1E7A7" w14:textId="77777777" w:rsidR="00251A46" w:rsidRDefault="00251A4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E38DB" w14:textId="77777777" w:rsidR="00765002" w:rsidRDefault="00765002" w:rsidP="00A05300">
      <w:pPr>
        <w:spacing w:line="240" w:lineRule="auto"/>
        <w:ind w:firstLine="420"/>
      </w:pPr>
      <w:r>
        <w:separator/>
      </w:r>
    </w:p>
  </w:footnote>
  <w:footnote w:type="continuationSeparator" w:id="0">
    <w:p w14:paraId="56134EB2" w14:textId="77777777" w:rsidR="00765002" w:rsidRDefault="00765002" w:rsidP="00A0530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B6FC3" w14:textId="77777777" w:rsidR="00251A46" w:rsidRDefault="00251A4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F800B" w14:textId="77777777" w:rsidR="00251A46" w:rsidRDefault="00251A4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A01C0" w14:textId="77777777" w:rsidR="00251A46" w:rsidRDefault="00251A4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82E"/>
    <w:multiLevelType w:val="hybridMultilevel"/>
    <w:tmpl w:val="17A46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C87"/>
    <w:multiLevelType w:val="hybridMultilevel"/>
    <w:tmpl w:val="92C8AF3C"/>
    <w:lvl w:ilvl="0" w:tplc="188E7A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D24DA"/>
    <w:multiLevelType w:val="multilevel"/>
    <w:tmpl w:val="57189D1C"/>
    <w:lvl w:ilvl="0">
      <w:start w:val="1"/>
      <w:numFmt w:val="decimal"/>
      <w:pStyle w:val="2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isLgl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AA7373B"/>
    <w:multiLevelType w:val="multilevel"/>
    <w:tmpl w:val="29B8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24D45"/>
    <w:multiLevelType w:val="multilevel"/>
    <w:tmpl w:val="46FA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70079"/>
    <w:multiLevelType w:val="multilevel"/>
    <w:tmpl w:val="8F74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90CAA"/>
    <w:multiLevelType w:val="multilevel"/>
    <w:tmpl w:val="57189D1C"/>
    <w:styleLink w:val="1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99A3E5B"/>
    <w:multiLevelType w:val="multilevel"/>
    <w:tmpl w:val="DCC0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51E10"/>
    <w:multiLevelType w:val="hybridMultilevel"/>
    <w:tmpl w:val="DFF8AFAC"/>
    <w:lvl w:ilvl="0" w:tplc="0F769680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222654"/>
    <w:multiLevelType w:val="hybridMultilevel"/>
    <w:tmpl w:val="17A46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1F5CBE"/>
    <w:multiLevelType w:val="hybridMultilevel"/>
    <w:tmpl w:val="8C18E7F4"/>
    <w:lvl w:ilvl="0" w:tplc="0F76968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23A8715A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8C272C"/>
    <w:multiLevelType w:val="multilevel"/>
    <w:tmpl w:val="0054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4"/>
  </w:num>
  <w:num w:numId="12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468"/>
    <w:rsid w:val="00000C32"/>
    <w:rsid w:val="00003A54"/>
    <w:rsid w:val="00021F66"/>
    <w:rsid w:val="00027541"/>
    <w:rsid w:val="00037910"/>
    <w:rsid w:val="000477D5"/>
    <w:rsid w:val="000527C6"/>
    <w:rsid w:val="00052A2A"/>
    <w:rsid w:val="00067912"/>
    <w:rsid w:val="00080043"/>
    <w:rsid w:val="000819AC"/>
    <w:rsid w:val="0008794C"/>
    <w:rsid w:val="00091E4A"/>
    <w:rsid w:val="000920CB"/>
    <w:rsid w:val="00093854"/>
    <w:rsid w:val="000B0710"/>
    <w:rsid w:val="000B67AC"/>
    <w:rsid w:val="000C04DA"/>
    <w:rsid w:val="000D14C8"/>
    <w:rsid w:val="000D1BF5"/>
    <w:rsid w:val="000D40A8"/>
    <w:rsid w:val="000D5B93"/>
    <w:rsid w:val="000E12D1"/>
    <w:rsid w:val="000E49D9"/>
    <w:rsid w:val="000F0F65"/>
    <w:rsid w:val="000F55C1"/>
    <w:rsid w:val="00115368"/>
    <w:rsid w:val="00121169"/>
    <w:rsid w:val="00121A98"/>
    <w:rsid w:val="00130C5C"/>
    <w:rsid w:val="00130F18"/>
    <w:rsid w:val="001401EC"/>
    <w:rsid w:val="001626AC"/>
    <w:rsid w:val="00163DDD"/>
    <w:rsid w:val="00175FFE"/>
    <w:rsid w:val="00176DD2"/>
    <w:rsid w:val="001807F5"/>
    <w:rsid w:val="0018264B"/>
    <w:rsid w:val="001A3B73"/>
    <w:rsid w:val="001A4CD2"/>
    <w:rsid w:val="001C30CB"/>
    <w:rsid w:val="001D1CF8"/>
    <w:rsid w:val="001E7468"/>
    <w:rsid w:val="001F1510"/>
    <w:rsid w:val="001F751A"/>
    <w:rsid w:val="00203382"/>
    <w:rsid w:val="00204F43"/>
    <w:rsid w:val="00220FE7"/>
    <w:rsid w:val="00226BC8"/>
    <w:rsid w:val="00235A79"/>
    <w:rsid w:val="00251A46"/>
    <w:rsid w:val="00251E64"/>
    <w:rsid w:val="002534A6"/>
    <w:rsid w:val="00255F15"/>
    <w:rsid w:val="00257697"/>
    <w:rsid w:val="0026384E"/>
    <w:rsid w:val="00271A07"/>
    <w:rsid w:val="00273CD5"/>
    <w:rsid w:val="00281DC3"/>
    <w:rsid w:val="00282282"/>
    <w:rsid w:val="00286518"/>
    <w:rsid w:val="00291E27"/>
    <w:rsid w:val="00293DF4"/>
    <w:rsid w:val="002945B4"/>
    <w:rsid w:val="0029564C"/>
    <w:rsid w:val="00296019"/>
    <w:rsid w:val="002A5C7B"/>
    <w:rsid w:val="002B41E4"/>
    <w:rsid w:val="002B4FD3"/>
    <w:rsid w:val="002B73E7"/>
    <w:rsid w:val="002C3097"/>
    <w:rsid w:val="002C53D3"/>
    <w:rsid w:val="002E2827"/>
    <w:rsid w:val="00300731"/>
    <w:rsid w:val="00304028"/>
    <w:rsid w:val="00305B1C"/>
    <w:rsid w:val="00306B3F"/>
    <w:rsid w:val="00315D6F"/>
    <w:rsid w:val="00315F6F"/>
    <w:rsid w:val="0032662C"/>
    <w:rsid w:val="00330C6B"/>
    <w:rsid w:val="003461DF"/>
    <w:rsid w:val="00347867"/>
    <w:rsid w:val="00350214"/>
    <w:rsid w:val="00351893"/>
    <w:rsid w:val="0036581E"/>
    <w:rsid w:val="00373922"/>
    <w:rsid w:val="0038355B"/>
    <w:rsid w:val="00396389"/>
    <w:rsid w:val="00397FD4"/>
    <w:rsid w:val="003A1A74"/>
    <w:rsid w:val="003A4602"/>
    <w:rsid w:val="003B7957"/>
    <w:rsid w:val="003B7B96"/>
    <w:rsid w:val="003C5711"/>
    <w:rsid w:val="003C7E6A"/>
    <w:rsid w:val="003D2322"/>
    <w:rsid w:val="003E0A7F"/>
    <w:rsid w:val="0040222D"/>
    <w:rsid w:val="004135F6"/>
    <w:rsid w:val="004165FD"/>
    <w:rsid w:val="00423218"/>
    <w:rsid w:val="004306BE"/>
    <w:rsid w:val="00432FCE"/>
    <w:rsid w:val="00446B7C"/>
    <w:rsid w:val="00451A9C"/>
    <w:rsid w:val="004568C9"/>
    <w:rsid w:val="00460F3B"/>
    <w:rsid w:val="00465B3C"/>
    <w:rsid w:val="00475A67"/>
    <w:rsid w:val="00481E12"/>
    <w:rsid w:val="0048696D"/>
    <w:rsid w:val="004A06A6"/>
    <w:rsid w:val="004A29E0"/>
    <w:rsid w:val="004A561A"/>
    <w:rsid w:val="004C2CAE"/>
    <w:rsid w:val="004C33D1"/>
    <w:rsid w:val="004C4FF6"/>
    <w:rsid w:val="004D057D"/>
    <w:rsid w:val="004E1A1B"/>
    <w:rsid w:val="004E56E2"/>
    <w:rsid w:val="004F7C49"/>
    <w:rsid w:val="00510781"/>
    <w:rsid w:val="0052416D"/>
    <w:rsid w:val="005377D8"/>
    <w:rsid w:val="0054094F"/>
    <w:rsid w:val="00542A42"/>
    <w:rsid w:val="00557CBE"/>
    <w:rsid w:val="0056794C"/>
    <w:rsid w:val="005877F3"/>
    <w:rsid w:val="005A1DC1"/>
    <w:rsid w:val="005A5EE4"/>
    <w:rsid w:val="005A7B10"/>
    <w:rsid w:val="005B050C"/>
    <w:rsid w:val="005C3D5D"/>
    <w:rsid w:val="005C5D48"/>
    <w:rsid w:val="005D282C"/>
    <w:rsid w:val="005D678F"/>
    <w:rsid w:val="005E4946"/>
    <w:rsid w:val="005E7686"/>
    <w:rsid w:val="005F5DA0"/>
    <w:rsid w:val="00602B20"/>
    <w:rsid w:val="006153D1"/>
    <w:rsid w:val="00617C11"/>
    <w:rsid w:val="00625780"/>
    <w:rsid w:val="00632E52"/>
    <w:rsid w:val="006334FA"/>
    <w:rsid w:val="00635F9A"/>
    <w:rsid w:val="00642289"/>
    <w:rsid w:val="0064357E"/>
    <w:rsid w:val="00643799"/>
    <w:rsid w:val="00647431"/>
    <w:rsid w:val="00662554"/>
    <w:rsid w:val="00667836"/>
    <w:rsid w:val="00686DCA"/>
    <w:rsid w:val="006926EF"/>
    <w:rsid w:val="006A1E8B"/>
    <w:rsid w:val="006A2C22"/>
    <w:rsid w:val="006A5CBD"/>
    <w:rsid w:val="006B31B8"/>
    <w:rsid w:val="006C3C1E"/>
    <w:rsid w:val="006C4DDC"/>
    <w:rsid w:val="006C73C0"/>
    <w:rsid w:val="006D56FE"/>
    <w:rsid w:val="006D6A75"/>
    <w:rsid w:val="006E1E1A"/>
    <w:rsid w:val="006E5948"/>
    <w:rsid w:val="006F372D"/>
    <w:rsid w:val="006F5A4B"/>
    <w:rsid w:val="00706703"/>
    <w:rsid w:val="007072BC"/>
    <w:rsid w:val="00722123"/>
    <w:rsid w:val="007324F3"/>
    <w:rsid w:val="00732B8A"/>
    <w:rsid w:val="00741982"/>
    <w:rsid w:val="007446A1"/>
    <w:rsid w:val="00746D9B"/>
    <w:rsid w:val="00756920"/>
    <w:rsid w:val="00757F8A"/>
    <w:rsid w:val="00765002"/>
    <w:rsid w:val="00766797"/>
    <w:rsid w:val="00787F1E"/>
    <w:rsid w:val="00790FDF"/>
    <w:rsid w:val="007922F6"/>
    <w:rsid w:val="00796BE0"/>
    <w:rsid w:val="007A18C4"/>
    <w:rsid w:val="007B513B"/>
    <w:rsid w:val="007C2C75"/>
    <w:rsid w:val="007C3E7E"/>
    <w:rsid w:val="007C5A31"/>
    <w:rsid w:val="007D1E59"/>
    <w:rsid w:val="007D760D"/>
    <w:rsid w:val="007D7FE5"/>
    <w:rsid w:val="007E2C9C"/>
    <w:rsid w:val="007F1072"/>
    <w:rsid w:val="007F32BE"/>
    <w:rsid w:val="007F4158"/>
    <w:rsid w:val="00800332"/>
    <w:rsid w:val="00802FA8"/>
    <w:rsid w:val="0083018C"/>
    <w:rsid w:val="00834B54"/>
    <w:rsid w:val="00837CE7"/>
    <w:rsid w:val="00842B69"/>
    <w:rsid w:val="00850B56"/>
    <w:rsid w:val="0085181C"/>
    <w:rsid w:val="00852536"/>
    <w:rsid w:val="0085495D"/>
    <w:rsid w:val="008667FC"/>
    <w:rsid w:val="008716F9"/>
    <w:rsid w:val="0087444A"/>
    <w:rsid w:val="0087488A"/>
    <w:rsid w:val="008771A6"/>
    <w:rsid w:val="00882DF7"/>
    <w:rsid w:val="008873E6"/>
    <w:rsid w:val="008A0547"/>
    <w:rsid w:val="008A0DD8"/>
    <w:rsid w:val="008A0F23"/>
    <w:rsid w:val="008A31FC"/>
    <w:rsid w:val="008A354B"/>
    <w:rsid w:val="008B3D56"/>
    <w:rsid w:val="008C0BF8"/>
    <w:rsid w:val="008D5140"/>
    <w:rsid w:val="008E2DE4"/>
    <w:rsid w:val="008E3016"/>
    <w:rsid w:val="008F7911"/>
    <w:rsid w:val="00900BFF"/>
    <w:rsid w:val="009016B5"/>
    <w:rsid w:val="0090190F"/>
    <w:rsid w:val="00907477"/>
    <w:rsid w:val="00914D54"/>
    <w:rsid w:val="00934FA3"/>
    <w:rsid w:val="00936D67"/>
    <w:rsid w:val="00936D7C"/>
    <w:rsid w:val="00945813"/>
    <w:rsid w:val="00946747"/>
    <w:rsid w:val="009528AE"/>
    <w:rsid w:val="00977300"/>
    <w:rsid w:val="009775B8"/>
    <w:rsid w:val="0098149E"/>
    <w:rsid w:val="00985281"/>
    <w:rsid w:val="00985EB8"/>
    <w:rsid w:val="009935AB"/>
    <w:rsid w:val="00997A53"/>
    <w:rsid w:val="009A00C4"/>
    <w:rsid w:val="009A3DA5"/>
    <w:rsid w:val="009A7450"/>
    <w:rsid w:val="009B3B5E"/>
    <w:rsid w:val="009C3693"/>
    <w:rsid w:val="009C4DAF"/>
    <w:rsid w:val="009D5CBB"/>
    <w:rsid w:val="009D6F7F"/>
    <w:rsid w:val="009E052E"/>
    <w:rsid w:val="009E519A"/>
    <w:rsid w:val="00A0203D"/>
    <w:rsid w:val="00A03284"/>
    <w:rsid w:val="00A05300"/>
    <w:rsid w:val="00A172CC"/>
    <w:rsid w:val="00A26AD2"/>
    <w:rsid w:val="00A407A2"/>
    <w:rsid w:val="00A43858"/>
    <w:rsid w:val="00A44468"/>
    <w:rsid w:val="00A4495C"/>
    <w:rsid w:val="00A47534"/>
    <w:rsid w:val="00A47C92"/>
    <w:rsid w:val="00A711AB"/>
    <w:rsid w:val="00A74912"/>
    <w:rsid w:val="00A83B42"/>
    <w:rsid w:val="00AB7E5F"/>
    <w:rsid w:val="00AC0F40"/>
    <w:rsid w:val="00AD3965"/>
    <w:rsid w:val="00AE2C6C"/>
    <w:rsid w:val="00AF0EDE"/>
    <w:rsid w:val="00AF39AB"/>
    <w:rsid w:val="00B07420"/>
    <w:rsid w:val="00B15779"/>
    <w:rsid w:val="00B208AD"/>
    <w:rsid w:val="00B23BAB"/>
    <w:rsid w:val="00B26EA2"/>
    <w:rsid w:val="00B42F27"/>
    <w:rsid w:val="00B537A0"/>
    <w:rsid w:val="00B604BB"/>
    <w:rsid w:val="00B60D11"/>
    <w:rsid w:val="00B62B8B"/>
    <w:rsid w:val="00B62E45"/>
    <w:rsid w:val="00B702B5"/>
    <w:rsid w:val="00B85707"/>
    <w:rsid w:val="00B925D8"/>
    <w:rsid w:val="00BA24B2"/>
    <w:rsid w:val="00BB6F8B"/>
    <w:rsid w:val="00BC4D45"/>
    <w:rsid w:val="00BD543A"/>
    <w:rsid w:val="00BE5714"/>
    <w:rsid w:val="00BF0884"/>
    <w:rsid w:val="00C013C1"/>
    <w:rsid w:val="00C036E9"/>
    <w:rsid w:val="00C146A6"/>
    <w:rsid w:val="00C17228"/>
    <w:rsid w:val="00C21600"/>
    <w:rsid w:val="00C2589B"/>
    <w:rsid w:val="00C313F3"/>
    <w:rsid w:val="00C33833"/>
    <w:rsid w:val="00C36722"/>
    <w:rsid w:val="00C415D3"/>
    <w:rsid w:val="00C72284"/>
    <w:rsid w:val="00C734D0"/>
    <w:rsid w:val="00C73EDA"/>
    <w:rsid w:val="00C85576"/>
    <w:rsid w:val="00C87CAD"/>
    <w:rsid w:val="00C87D23"/>
    <w:rsid w:val="00C91DB3"/>
    <w:rsid w:val="00C96B43"/>
    <w:rsid w:val="00CA335B"/>
    <w:rsid w:val="00CC0D68"/>
    <w:rsid w:val="00CC4B70"/>
    <w:rsid w:val="00CD42C4"/>
    <w:rsid w:val="00CE63DA"/>
    <w:rsid w:val="00CF0C0C"/>
    <w:rsid w:val="00CF0DB9"/>
    <w:rsid w:val="00CF1A3D"/>
    <w:rsid w:val="00D03441"/>
    <w:rsid w:val="00D10053"/>
    <w:rsid w:val="00D336DC"/>
    <w:rsid w:val="00D50618"/>
    <w:rsid w:val="00D506FD"/>
    <w:rsid w:val="00D55F08"/>
    <w:rsid w:val="00D56980"/>
    <w:rsid w:val="00D94357"/>
    <w:rsid w:val="00DA5C27"/>
    <w:rsid w:val="00DA764C"/>
    <w:rsid w:val="00DB02F4"/>
    <w:rsid w:val="00DB4EFA"/>
    <w:rsid w:val="00DB779A"/>
    <w:rsid w:val="00DB7F8D"/>
    <w:rsid w:val="00DD2CC8"/>
    <w:rsid w:val="00DD4B26"/>
    <w:rsid w:val="00DD695E"/>
    <w:rsid w:val="00E0721E"/>
    <w:rsid w:val="00E45CA5"/>
    <w:rsid w:val="00E52971"/>
    <w:rsid w:val="00E57D98"/>
    <w:rsid w:val="00E65756"/>
    <w:rsid w:val="00E71A1A"/>
    <w:rsid w:val="00E7265E"/>
    <w:rsid w:val="00E744F2"/>
    <w:rsid w:val="00E74AC9"/>
    <w:rsid w:val="00E74FAB"/>
    <w:rsid w:val="00E76B1D"/>
    <w:rsid w:val="00EA0193"/>
    <w:rsid w:val="00EA19D6"/>
    <w:rsid w:val="00EA25B4"/>
    <w:rsid w:val="00EA6928"/>
    <w:rsid w:val="00EC6652"/>
    <w:rsid w:val="00EC6D6C"/>
    <w:rsid w:val="00ED2BEB"/>
    <w:rsid w:val="00ED49CD"/>
    <w:rsid w:val="00EE0E8B"/>
    <w:rsid w:val="00EE0FB7"/>
    <w:rsid w:val="00EE3B93"/>
    <w:rsid w:val="00EE4826"/>
    <w:rsid w:val="00EE5CC7"/>
    <w:rsid w:val="00EE725A"/>
    <w:rsid w:val="00EE72F4"/>
    <w:rsid w:val="00EF7A14"/>
    <w:rsid w:val="00F1039B"/>
    <w:rsid w:val="00F354DA"/>
    <w:rsid w:val="00F42F8E"/>
    <w:rsid w:val="00F442E1"/>
    <w:rsid w:val="00F65D97"/>
    <w:rsid w:val="00F717B8"/>
    <w:rsid w:val="00F768F9"/>
    <w:rsid w:val="00F77119"/>
    <w:rsid w:val="00F866DA"/>
    <w:rsid w:val="00F8720F"/>
    <w:rsid w:val="00F96ED4"/>
    <w:rsid w:val="00F977BE"/>
    <w:rsid w:val="00FC4AD1"/>
    <w:rsid w:val="00FD246F"/>
    <w:rsid w:val="00F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948E"/>
  <w15:docId w15:val="{118B387E-2C25-564A-BA84-50DA1967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00"/>
    <w:pPr>
      <w:widowControl w:val="0"/>
      <w:spacing w:line="360" w:lineRule="exact"/>
      <w:ind w:firstLineChars="200" w:firstLine="20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0530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300"/>
    <w:pPr>
      <w:keepNext/>
      <w:keepLines/>
      <w:numPr>
        <w:numId w:val="1"/>
      </w:numPr>
      <w:spacing w:before="260" w:line="415" w:lineRule="auto"/>
      <w:ind w:firstLineChars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5300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5B4"/>
    <w:pPr>
      <w:keepNext/>
      <w:keepLines/>
      <w:numPr>
        <w:ilvl w:val="2"/>
        <w:numId w:val="1"/>
      </w:numPr>
      <w:spacing w:before="28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300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053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05300"/>
    <w:pPr>
      <w:spacing w:before="24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05300"/>
    <w:pPr>
      <w:spacing w:before="240" w:after="60" w:line="312" w:lineRule="auto"/>
      <w:jc w:val="center"/>
      <w:outlineLvl w:val="3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05300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9775B8"/>
    <w:pPr>
      <w:spacing w:beforeLines="50" w:before="50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A0530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945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080043"/>
    <w:rPr>
      <w:color w:val="808080"/>
    </w:rPr>
  </w:style>
  <w:style w:type="character" w:styleId="ad">
    <w:name w:val="Hyperlink"/>
    <w:basedOn w:val="a0"/>
    <w:uiPriority w:val="99"/>
    <w:unhideWhenUsed/>
    <w:rsid w:val="00741982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741982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2C30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5E4946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E494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E494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E4946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E4946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5E4946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5E4946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5E4946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5E4946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5E4946"/>
    <w:pPr>
      <w:ind w:left="168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A26AD2"/>
    <w:pPr>
      <w:numPr>
        <w:numId w:val="3"/>
      </w:numPr>
    </w:pPr>
  </w:style>
  <w:style w:type="paragraph" w:styleId="af0">
    <w:name w:val="Body Text"/>
    <w:basedOn w:val="a"/>
    <w:link w:val="af1"/>
    <w:uiPriority w:val="99"/>
    <w:semiHidden/>
    <w:unhideWhenUsed/>
    <w:rsid w:val="004E1A1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1">
    <w:name w:val="正文文本 字符"/>
    <w:basedOn w:val="a0"/>
    <w:link w:val="af0"/>
    <w:uiPriority w:val="99"/>
    <w:semiHidden/>
    <w:rsid w:val="004E1A1B"/>
    <w:rPr>
      <w:rFonts w:ascii="宋体" w:eastAsia="宋体" w:hAnsi="宋体" w:cs="宋体"/>
      <w:kern w:val="0"/>
      <w:sz w:val="24"/>
      <w:szCs w:val="24"/>
    </w:rPr>
  </w:style>
  <w:style w:type="paragraph" w:customStyle="1" w:styleId="cjk">
    <w:name w:val="cjk"/>
    <w:basedOn w:val="a"/>
    <w:rsid w:val="00934FA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67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762">
          <w:marLeft w:val="39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887">
          <w:marLeft w:val="39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666666"/>
                <w:right w:val="none" w:sz="0" w:space="0" w:color="auto"/>
              </w:divBdr>
            </w:div>
            <w:div w:id="19905557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76">
              <w:marLeft w:val="3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3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40410-8673-7048-AFE7-D26E8F6A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28</Pages>
  <Words>1972</Words>
  <Characters>11243</Characters>
  <Application>Microsoft Office Word</Application>
  <DocSecurity>0</DocSecurity>
  <Lines>93</Lines>
  <Paragraphs>26</Paragraphs>
  <ScaleCrop>false</ScaleCrop>
  <Company>Lenovo</Company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319</cp:revision>
  <dcterms:created xsi:type="dcterms:W3CDTF">2018-05-06T02:54:00Z</dcterms:created>
  <dcterms:modified xsi:type="dcterms:W3CDTF">2021-03-07T04:06:00Z</dcterms:modified>
</cp:coreProperties>
</file>