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262E" w14:textId="77777777" w:rsidR="001B07D7" w:rsidRPr="00DA5908" w:rsidRDefault="00DD631C">
      <w:pPr>
        <w:spacing w:after="389" w:line="259" w:lineRule="auto"/>
        <w:ind w:left="12" w:firstLine="0"/>
        <w:jc w:val="center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b/>
          <w:color w:val="auto"/>
          <w:sz w:val="18"/>
        </w:rPr>
        <w:t xml:space="preserve">ANALYSTLAB </w:t>
      </w:r>
      <w:proofErr w:type="gramStart"/>
      <w:r w:rsidRPr="00DA5908">
        <w:rPr>
          <w:rFonts w:ascii="Arial" w:hAnsi="Arial" w:cs="Arial"/>
          <w:b/>
          <w:color w:val="auto"/>
          <w:sz w:val="18"/>
        </w:rPr>
        <w:t>AFRICA  |</w:t>
      </w:r>
      <w:proofErr w:type="gramEnd"/>
      <w:r w:rsidRPr="00DA5908">
        <w:rPr>
          <w:rFonts w:ascii="Arial" w:hAnsi="Arial" w:cs="Arial"/>
          <w:b/>
          <w:color w:val="auto"/>
          <w:sz w:val="18"/>
        </w:rPr>
        <w:t xml:space="preserve">  HEALTHCONNECT EXPERIENCE LAB</w:t>
      </w:r>
    </w:p>
    <w:p w14:paraId="3DEE9A1D" w14:textId="77777777" w:rsidR="001B07D7" w:rsidRPr="00DA5908" w:rsidRDefault="00DD631C">
      <w:pPr>
        <w:spacing w:after="42" w:line="259" w:lineRule="auto"/>
        <w:ind w:left="13" w:firstLine="0"/>
        <w:jc w:val="center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b/>
          <w:color w:val="auto"/>
          <w:sz w:val="38"/>
        </w:rPr>
        <w:t>Week 4 Project Summary</w:t>
      </w:r>
    </w:p>
    <w:p w14:paraId="059B177E" w14:textId="77777777" w:rsidR="001B07D7" w:rsidRPr="00DA5908" w:rsidRDefault="00DD631C">
      <w:pPr>
        <w:spacing w:after="327" w:line="260" w:lineRule="auto"/>
        <w:ind w:left="7" w:firstLine="0"/>
        <w:jc w:val="center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 xml:space="preserve">Data Analytics </w:t>
      </w:r>
      <w:proofErr w:type="gramStart"/>
      <w:r w:rsidRPr="00DA5908">
        <w:rPr>
          <w:rFonts w:ascii="Arial" w:hAnsi="Arial" w:cs="Arial"/>
          <w:color w:val="auto"/>
        </w:rPr>
        <w:t>Track  |</w:t>
      </w:r>
      <w:proofErr w:type="gramEnd"/>
      <w:r w:rsidRPr="00DA5908">
        <w:rPr>
          <w:rFonts w:ascii="Arial" w:hAnsi="Arial" w:cs="Arial"/>
          <w:color w:val="auto"/>
        </w:rPr>
        <w:t xml:space="preserve">  </w:t>
      </w:r>
      <w:proofErr w:type="spellStart"/>
      <w:r w:rsidRPr="00DA5908">
        <w:rPr>
          <w:rFonts w:ascii="Arial" w:hAnsi="Arial" w:cs="Arial"/>
          <w:color w:val="auto"/>
        </w:rPr>
        <w:t>HealthConnect</w:t>
      </w:r>
      <w:proofErr w:type="spellEnd"/>
      <w:r w:rsidRPr="00DA5908">
        <w:rPr>
          <w:rFonts w:ascii="Arial" w:hAnsi="Arial" w:cs="Arial"/>
          <w:color w:val="auto"/>
        </w:rPr>
        <w:t xml:space="preserve"> Clinic Experience </w:t>
      </w:r>
      <w:proofErr w:type="gramStart"/>
      <w:r w:rsidRPr="00DA5908">
        <w:rPr>
          <w:rFonts w:ascii="Arial" w:hAnsi="Arial" w:cs="Arial"/>
          <w:color w:val="auto"/>
        </w:rPr>
        <w:t>Lab  |</w:t>
      </w:r>
      <w:proofErr w:type="gramEnd"/>
      <w:r w:rsidRPr="00DA5908">
        <w:rPr>
          <w:rFonts w:ascii="Arial" w:hAnsi="Arial" w:cs="Arial"/>
          <w:color w:val="auto"/>
        </w:rPr>
        <w:t xml:space="preserve">  Lusani Judith Nempumbuluni</w:t>
      </w:r>
    </w:p>
    <w:p w14:paraId="29E0DECB" w14:textId="28A6E7B5" w:rsidR="001B07D7" w:rsidRPr="00DA5908" w:rsidRDefault="00DD631C" w:rsidP="00DA5908">
      <w:pPr>
        <w:pStyle w:val="Heading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 xml:space="preserve">The problem my </w:t>
      </w:r>
      <w:proofErr w:type="gramStart"/>
      <w:r w:rsidRPr="00DA5908">
        <w:rPr>
          <w:rFonts w:ascii="Arial" w:hAnsi="Arial" w:cs="Arial"/>
          <w:color w:val="auto"/>
        </w:rPr>
        <w:t>track</w:t>
      </w:r>
      <w:proofErr w:type="gramEnd"/>
      <w:r w:rsidRPr="00DA5908">
        <w:rPr>
          <w:rFonts w:ascii="Arial" w:hAnsi="Arial" w:cs="Arial"/>
          <w:color w:val="auto"/>
        </w:rPr>
        <w:t xml:space="preserve"> will address</w:t>
      </w:r>
    </w:p>
    <w:p w14:paraId="32CFD70E" w14:textId="77777777" w:rsidR="001B07D7" w:rsidRPr="00DA5908" w:rsidRDefault="00DD631C" w:rsidP="00DA5908">
      <w:pPr>
        <w:spacing w:after="325" w:line="360" w:lineRule="auto"/>
        <w:ind w:left="-15" w:firstLine="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 xml:space="preserve">Quantifying and explaining appointment attendance and no-show </w:t>
      </w:r>
      <w:proofErr w:type="spellStart"/>
      <w:r w:rsidRPr="00DA5908">
        <w:rPr>
          <w:rFonts w:ascii="Arial" w:hAnsi="Arial" w:cs="Arial"/>
          <w:color w:val="auto"/>
        </w:rPr>
        <w:t>behaviour</w:t>
      </w:r>
      <w:proofErr w:type="spellEnd"/>
      <w:r w:rsidRPr="00DA5908">
        <w:rPr>
          <w:rFonts w:ascii="Arial" w:hAnsi="Arial" w:cs="Arial"/>
          <w:color w:val="auto"/>
        </w:rPr>
        <w:t xml:space="preserve"> at </w:t>
      </w:r>
      <w:proofErr w:type="spellStart"/>
      <w:r w:rsidRPr="00DA5908">
        <w:rPr>
          <w:rFonts w:ascii="Arial" w:hAnsi="Arial" w:cs="Arial"/>
          <w:color w:val="auto"/>
        </w:rPr>
        <w:t>HealthConnect</w:t>
      </w:r>
      <w:proofErr w:type="spellEnd"/>
      <w:r w:rsidRPr="00DA5908">
        <w:rPr>
          <w:rFonts w:ascii="Arial" w:hAnsi="Arial" w:cs="Arial"/>
          <w:color w:val="auto"/>
        </w:rPr>
        <w:t xml:space="preserve"> Clinic, so the clinic can see where capacity is lost, which patients and booking </w:t>
      </w:r>
      <w:proofErr w:type="spellStart"/>
      <w:r w:rsidRPr="00DA5908">
        <w:rPr>
          <w:rFonts w:ascii="Arial" w:hAnsi="Arial" w:cs="Arial"/>
          <w:color w:val="auto"/>
        </w:rPr>
        <w:t>behaviours</w:t>
      </w:r>
      <w:proofErr w:type="spellEnd"/>
      <w:r w:rsidRPr="00DA5908">
        <w:rPr>
          <w:rFonts w:ascii="Arial" w:hAnsi="Arial" w:cs="Arial"/>
          <w:color w:val="auto"/>
        </w:rPr>
        <w:t xml:space="preserve"> are most associated with non-attendance, and which KPIs should be monitored to prove that any intervention works.</w:t>
      </w:r>
    </w:p>
    <w:p w14:paraId="6A7A0E99" w14:textId="68A112AF" w:rsidR="001B07D7" w:rsidRPr="00DA5908" w:rsidRDefault="00DD631C" w:rsidP="00DA5908">
      <w:pPr>
        <w:pStyle w:val="Heading1"/>
        <w:numPr>
          <w:ilvl w:val="0"/>
          <w:numId w:val="7"/>
        </w:numPr>
        <w:spacing w:line="360" w:lineRule="auto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Resources used</w:t>
      </w:r>
    </w:p>
    <w:p w14:paraId="678EED9A" w14:textId="77777777" w:rsidR="001B07D7" w:rsidRPr="00DA5908" w:rsidRDefault="00DD631C" w:rsidP="00DA5908">
      <w:pPr>
        <w:numPr>
          <w:ilvl w:val="0"/>
          <w:numId w:val="1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HealthConnect_Appointment_Data.csv - 5,000 appointment records, 18 variables, 1,696 patients.</w:t>
      </w:r>
    </w:p>
    <w:p w14:paraId="713E2DF8" w14:textId="77777777" w:rsidR="001B07D7" w:rsidRPr="00DA5908" w:rsidRDefault="00DD631C" w:rsidP="00DA5908">
      <w:pPr>
        <w:numPr>
          <w:ilvl w:val="0"/>
          <w:numId w:val="1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HealthConnect_Data_Dictionary.xlsx - variable definitions and expected values used to validate the dataset.</w:t>
      </w:r>
    </w:p>
    <w:p w14:paraId="79767B0D" w14:textId="77777777" w:rsidR="001B07D7" w:rsidRPr="00DA5908" w:rsidRDefault="00DD631C" w:rsidP="00DA5908">
      <w:pPr>
        <w:numPr>
          <w:ilvl w:val="0"/>
          <w:numId w:val="1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proofErr w:type="spellStart"/>
      <w:r w:rsidRPr="00DA5908">
        <w:rPr>
          <w:rFonts w:ascii="Arial" w:hAnsi="Arial" w:cs="Arial"/>
          <w:color w:val="auto"/>
        </w:rPr>
        <w:t>HealthConnect</w:t>
      </w:r>
      <w:proofErr w:type="spellEnd"/>
      <w:r w:rsidRPr="00DA5908">
        <w:rPr>
          <w:rFonts w:ascii="Arial" w:hAnsi="Arial" w:cs="Arial"/>
          <w:color w:val="auto"/>
        </w:rPr>
        <w:t xml:space="preserve"> Clinic Knowledge Base - background context on services and booking procedures.</w:t>
      </w:r>
    </w:p>
    <w:p w14:paraId="515B9A95" w14:textId="77777777" w:rsidR="001B07D7" w:rsidRPr="00DA5908" w:rsidRDefault="00DD631C" w:rsidP="00DA5908">
      <w:pPr>
        <w:numPr>
          <w:ilvl w:val="0"/>
          <w:numId w:val="1"/>
        </w:numPr>
        <w:spacing w:after="324"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Python (pandas, matplotlib) in Jupyter for profiling and initial exploration; Power BI planned for Week 5 reporting.</w:t>
      </w:r>
    </w:p>
    <w:p w14:paraId="42461F85" w14:textId="77777777" w:rsidR="001B07D7" w:rsidRPr="00DA5908" w:rsidRDefault="00DD631C" w:rsidP="00DA5908">
      <w:pPr>
        <w:pStyle w:val="Heading1"/>
        <w:numPr>
          <w:ilvl w:val="0"/>
          <w:numId w:val="7"/>
        </w:numPr>
        <w:spacing w:line="360" w:lineRule="auto"/>
        <w:ind w:left="274" w:hanging="289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Key observations from Week 4</w:t>
      </w:r>
    </w:p>
    <w:p w14:paraId="1733FF8B" w14:textId="77777777" w:rsidR="001B07D7" w:rsidRPr="00DA5908" w:rsidRDefault="00DD631C" w:rsidP="00DA5908">
      <w:pPr>
        <w:numPr>
          <w:ilvl w:val="0"/>
          <w:numId w:val="2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48.5% of appointments were missed, 46.3% attended and 5.3% cancelled - almost one in two booked slots is lost.</w:t>
      </w:r>
    </w:p>
    <w:p w14:paraId="40DF4340" w14:textId="77777777" w:rsidR="001B07D7" w:rsidRPr="00DA5908" w:rsidRDefault="00DD631C" w:rsidP="00DA5908">
      <w:pPr>
        <w:numPr>
          <w:ilvl w:val="0"/>
          <w:numId w:val="2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Data quality is strong: no duplicates, no invalid dates, no logical contradictions across 13 integrity checks.</w:t>
      </w:r>
    </w:p>
    <w:p w14:paraId="5023BA3A" w14:textId="77777777" w:rsidR="001B07D7" w:rsidRPr="00DA5908" w:rsidRDefault="00DD631C" w:rsidP="00DA5908">
      <w:pPr>
        <w:numPr>
          <w:ilvl w:val="0"/>
          <w:numId w:val="2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 xml:space="preserve">Only three variables have missing values, and </w:t>
      </w:r>
      <w:proofErr w:type="spellStart"/>
      <w:r w:rsidRPr="00DA5908">
        <w:rPr>
          <w:rFonts w:ascii="Arial" w:hAnsi="Arial" w:cs="Arial"/>
          <w:color w:val="auto"/>
        </w:rPr>
        <w:t>reminder_channel</w:t>
      </w:r>
      <w:proofErr w:type="spellEnd"/>
      <w:r w:rsidRPr="00DA5908">
        <w:rPr>
          <w:rFonts w:ascii="Arial" w:hAnsi="Arial" w:cs="Arial"/>
          <w:color w:val="auto"/>
        </w:rPr>
        <w:t xml:space="preserve"> (27.3%) is missing by design where no reminder was sent.</w:t>
      </w:r>
    </w:p>
    <w:p w14:paraId="05AC23F5" w14:textId="77777777" w:rsidR="001B07D7" w:rsidRPr="00DA5908" w:rsidRDefault="00DD631C" w:rsidP="00DA5908">
      <w:pPr>
        <w:numPr>
          <w:ilvl w:val="0"/>
          <w:numId w:val="2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Longer booking lead times are associated with higher no-show rates (34.5 days average for missed versus 24.5 for attended).</w:t>
      </w:r>
    </w:p>
    <w:p w14:paraId="37EC1C29" w14:textId="77777777" w:rsidR="001B07D7" w:rsidRPr="00DA5908" w:rsidRDefault="00DD631C" w:rsidP="00DA5908">
      <w:pPr>
        <w:numPr>
          <w:ilvl w:val="0"/>
          <w:numId w:val="2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Reminders help only modestly (47.4% versus 51.4% no-show), so reminders alone will not fix the problem.</w:t>
      </w:r>
    </w:p>
    <w:p w14:paraId="78012689" w14:textId="77777777" w:rsidR="001B07D7" w:rsidRPr="00DA5908" w:rsidRDefault="00DD631C" w:rsidP="00DA5908">
      <w:pPr>
        <w:numPr>
          <w:ilvl w:val="0"/>
          <w:numId w:val="2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 xml:space="preserve">Patients with a prior no-show history are more likely to miss again, indicating a </w:t>
      </w:r>
      <w:proofErr w:type="spellStart"/>
      <w:r w:rsidRPr="00DA5908">
        <w:rPr>
          <w:rFonts w:ascii="Arial" w:hAnsi="Arial" w:cs="Arial"/>
          <w:color w:val="auto"/>
        </w:rPr>
        <w:t>repeatbehaviour</w:t>
      </w:r>
      <w:proofErr w:type="spellEnd"/>
      <w:r w:rsidRPr="00DA5908">
        <w:rPr>
          <w:rFonts w:ascii="Arial" w:hAnsi="Arial" w:cs="Arial"/>
          <w:color w:val="auto"/>
        </w:rPr>
        <w:t xml:space="preserve"> segment.</w:t>
      </w:r>
    </w:p>
    <w:p w14:paraId="5F304736" w14:textId="77777777" w:rsidR="001B07D7" w:rsidRPr="00DA5908" w:rsidRDefault="00DD631C" w:rsidP="00DA5908">
      <w:pPr>
        <w:numPr>
          <w:ilvl w:val="0"/>
          <w:numId w:val="2"/>
        </w:numPr>
        <w:spacing w:after="324"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lastRenderedPageBreak/>
        <w:t xml:space="preserve">Dates were supplied in M/D/YYYY, not the ISO format stated in the Data Dictionary - documented and </w:t>
      </w:r>
      <w:proofErr w:type="spellStart"/>
      <w:r w:rsidRPr="00DA5908">
        <w:rPr>
          <w:rFonts w:ascii="Arial" w:hAnsi="Arial" w:cs="Arial"/>
          <w:color w:val="auto"/>
        </w:rPr>
        <w:t>standardised</w:t>
      </w:r>
      <w:proofErr w:type="spellEnd"/>
      <w:r w:rsidRPr="00DA5908">
        <w:rPr>
          <w:rFonts w:ascii="Arial" w:hAnsi="Arial" w:cs="Arial"/>
          <w:color w:val="auto"/>
        </w:rPr>
        <w:t xml:space="preserve"> in the cleaned file.</w:t>
      </w:r>
    </w:p>
    <w:p w14:paraId="5A28BCC1" w14:textId="77777777" w:rsidR="001B07D7" w:rsidRPr="00DA5908" w:rsidRDefault="00DD631C" w:rsidP="00DA5908">
      <w:pPr>
        <w:pStyle w:val="Heading1"/>
        <w:numPr>
          <w:ilvl w:val="0"/>
          <w:numId w:val="7"/>
        </w:numPr>
        <w:spacing w:line="360" w:lineRule="auto"/>
        <w:ind w:left="274" w:hanging="289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Proposed approach</w:t>
      </w:r>
    </w:p>
    <w:p w14:paraId="67DE25A8" w14:textId="77777777" w:rsidR="001B07D7" w:rsidRPr="00DA5908" w:rsidRDefault="00DD631C" w:rsidP="00DA5908">
      <w:pPr>
        <w:numPr>
          <w:ilvl w:val="0"/>
          <w:numId w:val="3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Prepare a reproducible cleaned dataset with derived bands and outcome flags, leaving the raw file untouched.</w:t>
      </w:r>
    </w:p>
    <w:p w14:paraId="50578D4D" w14:textId="77777777" w:rsidR="001B07D7" w:rsidRPr="00DA5908" w:rsidRDefault="00DD631C" w:rsidP="00DA5908">
      <w:pPr>
        <w:numPr>
          <w:ilvl w:val="0"/>
          <w:numId w:val="3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 xml:space="preserve">Answer six </w:t>
      </w:r>
      <w:proofErr w:type="spellStart"/>
      <w:r w:rsidRPr="00DA5908">
        <w:rPr>
          <w:rFonts w:ascii="Arial" w:hAnsi="Arial" w:cs="Arial"/>
          <w:color w:val="auto"/>
        </w:rPr>
        <w:t>prioritised</w:t>
      </w:r>
      <w:proofErr w:type="spellEnd"/>
      <w:r w:rsidRPr="00DA5908">
        <w:rPr>
          <w:rFonts w:ascii="Arial" w:hAnsi="Arial" w:cs="Arial"/>
          <w:color w:val="auto"/>
        </w:rPr>
        <w:t xml:space="preserve"> business questions using </w:t>
      </w:r>
      <w:proofErr w:type="gramStart"/>
      <w:r w:rsidRPr="00DA5908">
        <w:rPr>
          <w:rFonts w:ascii="Arial" w:hAnsi="Arial" w:cs="Arial"/>
          <w:color w:val="auto"/>
        </w:rPr>
        <w:t>descriptive then</w:t>
      </w:r>
      <w:proofErr w:type="gramEnd"/>
      <w:r w:rsidRPr="00DA5908">
        <w:rPr>
          <w:rFonts w:ascii="Arial" w:hAnsi="Arial" w:cs="Arial"/>
          <w:color w:val="auto"/>
        </w:rPr>
        <w:t xml:space="preserve"> diagnostic analysis in Python and SQL.</w:t>
      </w:r>
    </w:p>
    <w:p w14:paraId="49D492B2" w14:textId="77777777" w:rsidR="001B07D7" w:rsidRPr="00DA5908" w:rsidRDefault="00DD631C" w:rsidP="00DA5908">
      <w:pPr>
        <w:numPr>
          <w:ilvl w:val="0"/>
          <w:numId w:val="3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Track five KPIs: No-Show Rate, Attendance Rate, Reminder Effectiveness Gap, Repeat No-Show Rate and Lost Capacity.</w:t>
      </w:r>
    </w:p>
    <w:p w14:paraId="7B0C9AB1" w14:textId="77777777" w:rsidR="001B07D7" w:rsidRPr="00DA5908" w:rsidRDefault="00DD631C" w:rsidP="00DA5908">
      <w:pPr>
        <w:numPr>
          <w:ilvl w:val="0"/>
          <w:numId w:val="3"/>
        </w:numPr>
        <w:spacing w:after="324"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Deliver findings through a Power BI dashboard and hand validated definitions and drivers to the other tracks.</w:t>
      </w:r>
    </w:p>
    <w:p w14:paraId="2D9764F3" w14:textId="77777777" w:rsidR="001B07D7" w:rsidRPr="00DA5908" w:rsidRDefault="00DD631C" w:rsidP="00DA5908">
      <w:pPr>
        <w:pStyle w:val="Heading1"/>
        <w:numPr>
          <w:ilvl w:val="0"/>
          <w:numId w:val="7"/>
        </w:numPr>
        <w:spacing w:line="360" w:lineRule="auto"/>
        <w:ind w:left="274" w:hanging="289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Key considerations that may affect the project</w:t>
      </w:r>
    </w:p>
    <w:p w14:paraId="24088071" w14:textId="77777777" w:rsidR="001B07D7" w:rsidRPr="00DA5908" w:rsidRDefault="00DD631C" w:rsidP="00DA5908">
      <w:pPr>
        <w:numPr>
          <w:ilvl w:val="0"/>
          <w:numId w:val="4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The data is synthetic, so relationships may be weaker than in real clinic data.</w:t>
      </w:r>
    </w:p>
    <w:p w14:paraId="7534316F" w14:textId="77777777" w:rsidR="001B07D7" w:rsidRPr="00DA5908" w:rsidRDefault="00DD631C" w:rsidP="00DA5908">
      <w:pPr>
        <w:numPr>
          <w:ilvl w:val="0"/>
          <w:numId w:val="4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No reason-for-absence, cost, clinician or socio-economic variables, so root causes cannot be fully explained.</w:t>
      </w:r>
    </w:p>
    <w:p w14:paraId="6E596CFA" w14:textId="77777777" w:rsidR="001B07D7" w:rsidRPr="00DA5908" w:rsidRDefault="00DD631C" w:rsidP="00DA5908">
      <w:pPr>
        <w:numPr>
          <w:ilvl w:val="0"/>
          <w:numId w:val="4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Associations must not be presented as causes, and demographic segmentation must be used supportively, not punitively.</w:t>
      </w:r>
    </w:p>
    <w:p w14:paraId="77B6A42F" w14:textId="77777777" w:rsidR="001B07D7" w:rsidRPr="00DA5908" w:rsidRDefault="00DD631C" w:rsidP="00DA5908">
      <w:pPr>
        <w:numPr>
          <w:ilvl w:val="0"/>
          <w:numId w:val="4"/>
        </w:numPr>
        <w:spacing w:after="324"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A shared no-show definition across tracks and mentor sign-off on the KPI set are needed before Week 5 build work.</w:t>
      </w:r>
    </w:p>
    <w:p w14:paraId="34C59889" w14:textId="77777777" w:rsidR="001B07D7" w:rsidRPr="00DA5908" w:rsidRDefault="00DD631C" w:rsidP="00DA5908">
      <w:pPr>
        <w:pStyle w:val="Heading1"/>
        <w:numPr>
          <w:ilvl w:val="0"/>
          <w:numId w:val="7"/>
        </w:numPr>
        <w:spacing w:line="360" w:lineRule="auto"/>
        <w:ind w:left="274" w:hanging="289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Proposed focus for Week 5</w:t>
      </w:r>
    </w:p>
    <w:p w14:paraId="1B79842E" w14:textId="77777777" w:rsidR="001B07D7" w:rsidRPr="00DA5908" w:rsidRDefault="00DD631C" w:rsidP="00DA5908">
      <w:pPr>
        <w:numPr>
          <w:ilvl w:val="0"/>
          <w:numId w:val="5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Calculate KPI baselines and complete statistical driver analysis.</w:t>
      </w:r>
    </w:p>
    <w:p w14:paraId="1FD0AC55" w14:textId="77777777" w:rsidR="001B07D7" w:rsidRPr="00DA5908" w:rsidRDefault="00DD631C" w:rsidP="00DA5908">
      <w:pPr>
        <w:numPr>
          <w:ilvl w:val="0"/>
          <w:numId w:val="5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Build version 1 of the Power BI attendance dashboard.</w:t>
      </w:r>
    </w:p>
    <w:p w14:paraId="237007A1" w14:textId="77777777" w:rsidR="001B07D7" w:rsidRPr="00DA5908" w:rsidRDefault="00DD631C" w:rsidP="00DA5908">
      <w:pPr>
        <w:numPr>
          <w:ilvl w:val="0"/>
          <w:numId w:val="5"/>
        </w:numPr>
        <w:spacing w:line="360" w:lineRule="auto"/>
        <w:ind w:hanging="360"/>
        <w:jc w:val="both"/>
        <w:rPr>
          <w:rFonts w:ascii="Arial" w:hAnsi="Arial" w:cs="Arial"/>
          <w:color w:val="auto"/>
        </w:rPr>
      </w:pPr>
      <w:r w:rsidRPr="00DA5908">
        <w:rPr>
          <w:rFonts w:ascii="Arial" w:hAnsi="Arial" w:cs="Arial"/>
          <w:color w:val="auto"/>
        </w:rPr>
        <w:t>Publish the cleaned dataset and validated driver list to the shared repository for the Data Science and Generative AI tracks.</w:t>
      </w:r>
    </w:p>
    <w:sectPr w:rsidR="001B07D7" w:rsidRPr="00DA5908">
      <w:pgSz w:w="12240" w:h="15840"/>
      <w:pgMar w:top="1446" w:right="1815" w:bottom="1579" w:left="18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C5892"/>
    <w:multiLevelType w:val="hybridMultilevel"/>
    <w:tmpl w:val="25BC1700"/>
    <w:lvl w:ilvl="0" w:tplc="C8B6A69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870DC2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B28CD8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D5CBF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9FEBF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9EECC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D48AAD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864B9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E50B03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BB3B93"/>
    <w:multiLevelType w:val="hybridMultilevel"/>
    <w:tmpl w:val="81E6DDA0"/>
    <w:lvl w:ilvl="0" w:tplc="E2440B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EE45A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7C8E7B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D92C7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93234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CE8459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D8A20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6BE2AA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4485A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E4305F"/>
    <w:multiLevelType w:val="hybridMultilevel"/>
    <w:tmpl w:val="5D5A9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4F06C0"/>
    <w:multiLevelType w:val="hybridMultilevel"/>
    <w:tmpl w:val="588C7452"/>
    <w:lvl w:ilvl="0" w:tplc="E988CA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EA05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9AAE4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F44B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DF6024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9120D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BC094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680F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F9641C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324A97"/>
    <w:multiLevelType w:val="hybridMultilevel"/>
    <w:tmpl w:val="22DA8A14"/>
    <w:lvl w:ilvl="0" w:tplc="C9C628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D3A48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AD4B2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AEF5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2421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3492B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196BB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2A252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9699B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C3636B"/>
    <w:multiLevelType w:val="hybridMultilevel"/>
    <w:tmpl w:val="95F8E564"/>
    <w:lvl w:ilvl="0" w:tplc="AD4487AE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37473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D78CE9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1EABC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D825A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71E50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8FA5A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FD654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222EE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4E79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D00630"/>
    <w:multiLevelType w:val="hybridMultilevel"/>
    <w:tmpl w:val="FEEC35C8"/>
    <w:lvl w:ilvl="0" w:tplc="8ACA083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A14E2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C4AE4D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7A8DFF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68781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9B2C8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F1A603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5603A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144E48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9972994">
    <w:abstractNumId w:val="4"/>
  </w:num>
  <w:num w:numId="2" w16cid:durableId="845897458">
    <w:abstractNumId w:val="0"/>
  </w:num>
  <w:num w:numId="3" w16cid:durableId="1639265303">
    <w:abstractNumId w:val="1"/>
  </w:num>
  <w:num w:numId="4" w16cid:durableId="76677943">
    <w:abstractNumId w:val="3"/>
  </w:num>
  <w:num w:numId="5" w16cid:durableId="1925214895">
    <w:abstractNumId w:val="6"/>
  </w:num>
  <w:num w:numId="6" w16cid:durableId="1036350859">
    <w:abstractNumId w:val="5"/>
  </w:num>
  <w:num w:numId="7" w16cid:durableId="354113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7D7"/>
    <w:rsid w:val="001B07D7"/>
    <w:rsid w:val="00436DF2"/>
    <w:rsid w:val="00DA5908"/>
    <w:rsid w:val="00DD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455A"/>
  <w15:docId w15:val="{C7EA1199-0614-4272-AF70-B92F0E8B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3" w:lineRule="auto"/>
      <w:ind w:left="370" w:hanging="37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36" w:line="259" w:lineRule="auto"/>
      <w:ind w:left="10" w:hanging="10"/>
      <w:outlineLvl w:val="0"/>
    </w:pPr>
    <w:rPr>
      <w:rFonts w:ascii="Calibri" w:eastAsia="Calibri" w:hAnsi="Calibri" w:cs="Calibri"/>
      <w:b/>
      <w:color w:val="1F4E79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lusani Nempumbuluni</cp:lastModifiedBy>
  <cp:revision>2</cp:revision>
  <dcterms:created xsi:type="dcterms:W3CDTF">2026-08-30T21:22:00Z</dcterms:created>
  <dcterms:modified xsi:type="dcterms:W3CDTF">2026-08-30T21:22:00Z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605070ec-122e-4d6b-84fd-530e810e6085</vt:lpwstr>
  </property>
</Properties>
</file>