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1507.204724409448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Тема 5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1365.472440944881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Бібліотеки. Випадкові числа</w:t>
            </w:r>
          </w:p>
        </w:tc>
      </w:tr>
    </w:tbl>
    <w:p w:rsidR="00000000" w:rsidDel="00000000" w:rsidP="00000000" w:rsidRDefault="00000000" w:rsidRPr="00000000" w14:paraId="0000000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ind w:left="-284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Стандартна бібліотека C ++ надає багату колекцію функцій для виконання загальних математичних обчислень, маніпуляцій рядками, маніпуляцій із символами, введення / виводу, перевірки помилок та багатьох інших корисних операцій. Це полегшує роботу програміста, оскільки ці функції надають багато можливостей, необхідних програмістам. Функції стандартної бібліотеки C ++ надаються як частина середовища програмування C ++.</w:t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ind w:left="-284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Базові функції бібліотеки &lt;cmath&gt;:</w:t>
      </w:r>
    </w:p>
    <w:p w:rsidR="00000000" w:rsidDel="00000000" w:rsidP="00000000" w:rsidRDefault="00000000" w:rsidRPr="00000000" w14:paraId="00000008">
      <w:pPr>
        <w:widowControl w:val="0"/>
        <w:spacing w:after="200" w:line="240" w:lineRule="auto"/>
        <w:ind w:left="-284" w:firstLine="0"/>
        <w:rPr>
          <w:color w:val="222222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abs - модуль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-284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sin, cos, tg, ctg -  тригонометричні функції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-284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sqrt –   квадратний корінь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-284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log – логарифм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-284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pow(x, y) – x^y- степінь 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-284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</w:rPr>
        <w:drawing>
          <wp:inline distB="19050" distT="19050" distL="19050" distR="19050">
            <wp:extent cx="3617662" cy="16013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1380" l="5389" r="6263" t="26577"/>
                    <a:stretch>
                      <a:fillRect/>
                    </a:stretch>
                  </pic:blipFill>
                  <pic:spPr>
                    <a:xfrm>
                      <a:off x="0" y="0"/>
                      <a:ext cx="3617662" cy="1601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-284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Приклад використання математичних функцій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#include&lt;cmath&gt;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{double a=1.11121314;</w:t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cout&lt;&lt;pow(a,3)&lt;&lt;" "&lt;&lt;sqrt(16)&lt;&lt;" "&lt;&lt;sin(a);</w:t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return 0;</w:t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ind w:left="-284" w:firstLine="0"/>
        <w:rPr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ind w:left="-284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Генерація випадкових чисел </w:t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ind w:left="-284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Функція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rand()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повертає псевдовипадкове ціле число в діапазоні від 0 до RAND_MAX</w:t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ind w:left="-284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Це число генерується алгоритмом, який повертає послідовність очевидно не пов'язаних чисел кожного разу, коли його викликають.</w:t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ind w:left="-284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За замовчуванням генеруються числа в діапазоні від 0 до 1.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  <w:br w:type="textWrapping"/>
        <w:t xml:space="preserve">using namespace std;</w:t>
        <w:br w:type="textWrapping"/>
        <w:t xml:space="preserve">int main()</w:t>
        <w:br w:type="textWrapping"/>
        <w:t xml:space="preserve">{int a;</w:t>
        <w:br w:type="textWrapping"/>
        <w:t xml:space="preserve">a=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%100;</w:t>
        <w:br w:type="textWrapping"/>
        <w:t xml:space="preserve">cout&lt;&lt;a&lt;&lt;" ";</w:t>
        <w:br w:type="textWrapping"/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color w:val="222222"/>
          <w:sz w:val="24"/>
          <w:szCs w:val="24"/>
          <w:shd w:fill="f9f2f4" w:val="clear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Функція </w:t>
      </w:r>
      <w:r w:rsidDel="00000000" w:rsidR="00000000" w:rsidRPr="00000000">
        <w:rPr>
          <w:color w:val="222222"/>
          <w:sz w:val="24"/>
          <w:szCs w:val="24"/>
          <w:shd w:fill="f9f2f4" w:val="clear"/>
          <w:rtl w:val="0"/>
        </w:rPr>
        <w:t xml:space="preserve">srand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виконує ініціалізацію генератора випадкових чисел </w:t>
      </w:r>
      <w:r w:rsidDel="00000000" w:rsidR="00000000" w:rsidRPr="00000000">
        <w:rPr>
          <w:color w:val="222222"/>
          <w:sz w:val="24"/>
          <w:szCs w:val="24"/>
          <w:shd w:fill="f9f2f4" w:val="clear"/>
          <w:rtl w:val="0"/>
        </w:rPr>
        <w:t xml:space="preserve">rand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color w:val="222222"/>
          <w:sz w:val="24"/>
          <w:szCs w:val="24"/>
          <w:shd w:fill="f9f2f4" w:val="clear"/>
        </w:rPr>
      </w:pPr>
      <w:r w:rsidDel="00000000" w:rsidR="00000000" w:rsidRPr="00000000">
        <w:rPr>
          <w:color w:val="222222"/>
          <w:sz w:val="24"/>
          <w:szCs w:val="24"/>
          <w:shd w:fill="f9f2f4" w:val="clear"/>
          <w:rtl w:val="0"/>
        </w:rPr>
        <w:t xml:space="preserve">Підключення модуля &lt;ctime&gt; дозвлояє ініціалізувати генерацію. випадковостей за тайером: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color w:val="222222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color w:val="222222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#include&lt;ctime&gt;</w:t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{int a;</w:t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srand(time(NULL));</w:t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a=rand()%100;</w:t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cout&lt;&lt;a&lt;&lt;" ";</w:t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return 0;}</w:t>
      </w:r>
    </w:p>
    <w:p w:rsidR="00000000" w:rsidDel="00000000" w:rsidP="00000000" w:rsidRDefault="00000000" w:rsidRPr="00000000" w14:paraId="0000002A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40" w:lineRule="auto"/>
        <w:ind w:left="436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Поєднаємо з циклом та напишемо програму вгадування числа, “задуманого комп’ютером”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фрагмент коду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a,b;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srand();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cin&gt;&gt;a;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b=rand()%10;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while(a!=b)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if(a&lt;b) cout&lt;&lt;”Enter more”;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if(a&gt;b) cout&lt;&lt;”Enter less”;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cin&gt;&gt;a;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if(a==b) cout&lt;&lt;”Yes!!!”;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ind w:left="436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="240" w:lineRule="auto"/>
        <w:ind w:left="436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ind w:left="-284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