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10</w:t>
            </w:r>
          </w:p>
          <w:p w:rsidR="00000000" w:rsidDel="00000000" w:rsidP="00000000" w:rsidRDefault="00000000" w:rsidRPr="00000000" w14:paraId="00000004">
            <w:pPr>
              <w:ind w:right="-1507.204724409448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Вказівники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Вказівник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це змінна, значенням якої є адреса пам'яті, по якому зберігається об'єкт певного типу (інша змінна)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2795588" cy="14182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41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Операції з вказівниками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97366" cy="20621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110" l="29069" r="18770" t="25828"/>
                    <a:stretch>
                      <a:fillRect/>
                    </a:stretch>
                  </pic:blipFill>
                  <pic:spPr>
                    <a:xfrm>
                      <a:off x="0" y="0"/>
                      <a:ext cx="3597366" cy="206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Операція отримання адреси та значення за адресою (розіменування)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void prim1()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int a=5;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   int *p;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ab/>
        <w:t xml:space="preserve">*p=&amp;a;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ab/>
        <w:t xml:space="preserve">cout&lt;&lt;”адреса а "&lt;&lt;p&lt;&lt;"значення а "&lt;&lt; *p&lt;&lt;endl;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648" l="29900" r="20099" t="2684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192.00000000000003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Вказівники та масиви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 &lt;iostream&gt;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mas [10] = {1.29, 3.23, 7.98, 5.54, 8.32, 2.48, 7.1};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* p1;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 = &amp; mas [0];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* p1 &lt;&lt; endl;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 = p1 + 3;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* p1 &lt;&lt; endl;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3a6d99"/>
          <w:sz w:val="24"/>
          <w:szCs w:val="24"/>
          <w:highlight w:val="white"/>
        </w:rPr>
      </w:pPr>
      <w:r w:rsidDel="00000000" w:rsidR="00000000" w:rsidRPr="00000000">
        <w:rPr>
          <w:color w:val="3a6d99"/>
          <w:sz w:val="24"/>
          <w:szCs w:val="24"/>
          <w:highlight w:val="white"/>
          <w:rtl w:val="0"/>
        </w:rPr>
        <w:t xml:space="preserve">Введення та виведення масива через вказівники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color w:val="3a6d9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a6d99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&lt;iostream&gt;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a6d99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&lt;cstdlib&gt;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a6d99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&lt;time.h&gt;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mas[10];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srand(time(NULL));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for(int *p=&amp;mas[0], *p2 = &amp;mas[10]; p &lt; p2; p++){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*p=rand()%10;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cout&lt;&lt;*p&lt;&lt;" "&lt;&lt;p&lt;&lt;" "&lt;&lt;*p+10&lt;&lt;endl;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Вказівники та рядки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&lt;cstring&gt;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srring s = "Перевірочка";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 * ps;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 = &amp;s;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s &lt;&lt;* ps &lt;&lt; endl;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0;}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Посилання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- це тип змінної в мові C ++, який працює як псевдонім іншого об'єкта або значення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 = 13;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&amp;r = t;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"Було  t:" &lt;&lt; t; r += 10;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cout&lt;&lt;"\n Стало t:" &lt;&lt; t;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