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Тема 11</w:t>
            </w:r>
          </w:p>
          <w:p w:rsidR="00000000" w:rsidDel="00000000" w:rsidP="00000000" w:rsidRDefault="00000000" w:rsidRPr="00000000" w14:paraId="00000004">
            <w:pPr>
              <w:ind w:right="-1365.472440944881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Файли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1365.472440944881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Файл — інформаційний об'єкт, що містить дані або програми і розміщується на іменованій ділянці носія даних,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Типова програма C ++ розділена на  файли вихідного коду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заголовки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складові одиниці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Важливою можливістю мови C++ є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роздільна компіляція.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Механізм роздільної компіляції полягає в тому, що процес отримання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4010025</wp:posOffset>
            </wp:positionH>
            <wp:positionV relativeFrom="paragraph">
              <wp:posOffset>81930</wp:posOffset>
            </wp:positionV>
            <wp:extent cx="2195513" cy="1751284"/>
            <wp:effectExtent b="0" l="0" r="0" t="0"/>
            <wp:wrapSquare wrapText="bothSides" distB="19050" distT="19050" distL="19050" distR="190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751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програми на машинній мові здійснюється в два етапи.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етап  це компіляція. Окремі вихідні файли компілюються незалежно один від одного. Результат компіляції одного вихідного файлу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називається об'єктним модулем.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Другий етап називається компонуванням. Він складається в збірці всіх об'єктних модулів в готову програму на машинній мові. Крім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об'єктних модулів, отриманих з вихідних файлів програми користувача,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Бібліотеки містять машинний код стандартних функцій, які використовуються в програмі користувача, наприклад, математичні, функції введення-виведення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left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Фа</w:t>
      </w: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йлове введення- виведення даних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Текстові файли зберігають дані у вигляді тексту .  Це означає, що якщо, наприклад, ми записуємо ціле число 12345678 в файл, то записується 8 символів, а це 8 байт даних, незважаючи на те, що число поміщається в цілий тип.  Крім того, висновок і введення даних є форматованим, тобто кожен раз, коли ми зчитуємо число з файлу або записуємо в файл відбувається трансформація числа в рядок або назад.  Це витратні операції, яких можна уникнути.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#include&lt;fstream&gt;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ifstream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ofstream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#include&lt;fstream&gt;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a,b;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ifstream input("input.txt");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ofstream output("output.txt");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input&gt;&gt; a &gt;&gt; b;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72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&lt;&lt; a+b;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output.close();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#include&lt;fstream&gt;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a,b;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ifstream cin("input.txt");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ofstream cout("output.txt");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cin&gt;&gt; a &gt;&gt; b;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72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cout &lt;&lt; a+b;</w:t>
              <w:tab/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cout.close();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Бінарні файли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Бінарний файл зберігають дані у вигляді послідовності байтів.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Такі файли можуть зберігати кілька типів даних (зображення, аудіо, текст тощо) під одним файлом.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Запис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Щоб записати двійковий файл на C ++, використовуйте метод write. Він використовується для запису заданої кількості байтів у даному потоці, починаючи з позиції вказівника "put". Файл розширюється, якщо покажчик put в даний момент знаходиться в кінці файлу..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Читання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читання двійкового файлу в C ++ використовуйте метод read. Він витягує задану кількість байтів із даного потоку і поміщає їх у пам’ять, на яку вказує перший параметр.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Person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char name[50];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age;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char phone[24];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Person me = {"Robert", 28, "364-2534"};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Person book[30];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x = 123;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double fx = 34.54;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ofstream outfile;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outfile.open("junk.dat", ios::binary | ios::out);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outfile.write(&amp;x, sizeof(int)); // sizeof can take a type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outfile.write(&amp;fx, sizeof(fx)); // or it can take a variable name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outfile.write(&amp;me, sizeof(me));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outfile.write(book, 30*sizeof(Person))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outfile.close();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