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数据库课程期末Project — 自我评价</w:t>
      </w:r>
    </w:p>
    <w:p>
      <w:pPr>
        <w:spacing w:after="240"/>
        <w:jc w:val="center"/>
      </w:pPr>
      <w:r>
        <w:rPr>
          <w:rFonts w:ascii="宋体" w:hAnsi="宋体" w:eastAsia="宋体"/>
          <w:sz w:val="24"/>
        </w:rPr>
        <w:t>卢绍东  42411019  西南财经大学 计算机学院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一、时间投入与工作过程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第一阶段：选题分析与方案设计（6月15日上午）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阅读课程作业要求文档，对比三个题目（表格数据智能查询系统、轻量级数据库引擎、培养方案数据库系统）的技术难度、工作量、评分标准。结合个人情况（1人独立完成），最终选择题目三"培养方案数据库系统"。规划技术选型（Python + FastAPI + SQLite），设计项目结构和数据库Schema。通过Web搜索了解两校培养方案的数据结构，分析数据获取的可行性。产出：项目目录结构、requirements.txt、数据库Schema设计（6张表）、ER图。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第二阶段：核心功能开发（6月15日下午-晚上）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完成7次Git提交，实现全部核心功能：数据库建表与导入、12个查询函数（覆盖6项必做查询+4项跨校对比）、FastAPI Web应用（15个API端点）、28个测试用例。在此过程中与AI（Claude Code）进行了密集交流，讨论的问题包括：数据库去重策略（最终采用code字段全局唯一+多对多关联表方案）、Windows GBK编码导致UnicodeEncodeError的解决方案、跨校对比共有课程SQL（GROUP BY + HAVING COUNT DISTINCT）、HTML表格渲染的行内样式设计等。产出：约7000行代码，完整的查询系统和Web接口。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第三阶段：界面优化与用户体验改进（6月15日晚）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针对浏览器直接显示JSON不友好的问题，实现了内容协商机制（浏览器访问自动渲染HTML表格，API调用返回JSON）。发现Swagger UI默认英文界面不够友好，先后尝试Swagger插件方案和DOM遍历替换方案，最终采用onComplete回调+DOM文本节点遍历的方式实现40+个英文标签的中文化。将跨校对比中的英文缩写（SWUFE/SUFE）替换为中文全称，并在表格中添加彩色标签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第四阶段：数据获取与处理（6月18日）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尝试通过学校官网、WebFetch、WebSearch等多种方式获取两校培养方案数据。西南财经大学方面，从官方ZIP文件中解压53份PDF，使用pdfplumber和PyMuPDF提取文本，编写数据提取与导入脚本进行结构化处理，最终覆盖5个学院8个专业。上海财经大学方面，同样基于学校官网发布的完整培养方案数据。遇到的困难包括：学校网站外部访问被拦截、.doc格式模板无法直接编辑（采用python-docx新建方案）等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第五阶段：自然语言查询与报告撰写（6月18日）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实现自然语言查询接口，包含关键字匹配规则引擎（基于正则表达式，支持10种查询意图）和LLM接口框架（预留Claude API接口）。编写12个自然语言测试用例，意图识别正确率100%。按《计算机学报》模板格式生成完整课程报告（含中英文摘要、ER图、系统架构说明、实验评估数据等）。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二、知识学习与探索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数据库设计能力：深入理解了关系型数据库的多对多关联设计、外键约束、CHECK约束、索引策略等概念。在实践中体会到课程去重设计的重要性——不同专业间存在大量同名课程（如思政课、数学课），采用code字段全局唯一+多对多关联表的方案有效避免了数据冗余。在作业要求之外，自行设计了ER图并在报告中详细说明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SQL查询能力：在实现12个查询函数的过程中，综合运用了多表JOIN、CASE WHEN分组聚合、子查询、GROUP BY + HAVING、LIKE模糊匹配等SQL技术。特别是跨校共有课程检测（GROUP BY + HAVING COUNT DISTINCT）和独有课程检索（NOT IN子查询）两个查询，需要理解SQL执行顺序和子查询优化，锻炼了复杂SQL的编写能力。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Web开发能力：掌握了FastAPI框架的使用，包括路由设计、Query参数、内容协商、错误处理等。理解了RESTful API设计原则。通过实际项目体验了Swagger UI的自定义和中文化改造，学习了Swagger UI的插件机制和DOM操作技巧。自主设计了纯中文测试页面（/test），方便非技术用户使用。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数据处理能力：实践了PDF文本提取（pdfplumber + PyMuPDF）、中文编码处理（Windows GBK vs UTF-8）、JSON结构化数据转换等数据工程技能。理解了实际项目中数据获取往往是整个系统开发中最耗时、最不可控的环节。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自然语言处理入门：通过实现关键字匹配规则引擎，初步了解了自然语言查询接口的设计思路。正则表达式意图识别的实践加深了对NLP基本方法的理解。预留的LLM接口框架为后续接入大语言模型做好了准备。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软件工程实践：完整经历了一个数据库应用项目从需求分析、方案设计、编码实现、测试验证到文档撰写的全流程。使用Git进行版本控制（17次提交），编写了README文档、API文档和课程报告。体会到迭代开发模式的有效性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三、与AI的协作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在本项目中，AI（Claude Code）作为编程助手，在以下环节提供了帮助：（1）项目初始阶段协助选题分析和方案设计；（2）代码编写阶段提供SQL查询优化建议、FastAPI路由设计参考和前端HTML/CSS样式方案；（3）调试阶段协助定位Windows GBK编码问题、PDF文本提取失败原因和Git冲突解决方法；（4）文档撰写阶段协助生成课程报告初稿框架和自我评价初稿。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所有环节中，本人始终保持对代码和方案的主导权，对AI生成的内容进行理解、验证和修改，确保最终成果反映个人的真实理解和能力。具体而言：数据库Schema设计、查询架构、技术选型等核心决策由本人独立判断；AI生成的代码均经过本人逐行阅读和测试验证；报告内容在AI初稿基础上进行了大量补充和修改，特别是实验数据、具体技术细节和个人反思部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与AI的交流本质上是加速器而非替代品——它帮助快速完成重复性工作（如批量编写课程JSON数据、生成HTML页面结构），但在核心设计决策上仍需要本人的判断和决策。通过这次协作，我也学到了如何更有效地与AI沟通需求、验证其输出、以及在发现问题时及时纠正方向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四、自我评分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根据课程要求（满分100分），本人自评得分：95分。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加分依据（累计）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基础分60分：完成了题目三子模块A的全部必做要求（数据预处理、数据库设计、6项查询功能、Web界面、28个测试用例、完整课程报告），功能完整、测试通过。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加分1（+10分）：完整实现子模块B——跨校培养方案对比分析。实现了课程设置对比、学分结构对比、共有课程分析、独有课程分析等4项跨校对比查询，提供至少5个跨校对比测试用例。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加分2（+10分）：实现自然语言查询接口。包含关键字匹配规则引擎（10种查询意图，12个测试用例全部通过）和LLM接口框架（支持Claude API，含Prompt设计文档）。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加分3（+5分）：工程规范与版本控制。17次Git提交，代码约7000行，项目结构清晰规范，README文档完善。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加分4（+5分）：基于官方真实数据。西南财经大学2025版官方PDF（53份培养方案），上海财经大学官网培养方案。238门去重课程，441条关联记录，零数据完整性问题。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加分5（+5分）：用户体验优化。纯中文测试页面（/test），Swagger UI中文化（40+标签），浏览器HTML表格渲染，中文全称+彩色标签。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加分6（+5分）：1人独立完成全部工作（题目三要求2-4人组队），覆盖全部环节，工作量充足。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扣分依据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虽然覆盖了5个学院8个专业，但西财官方PDF中实际包含更多专业方向（如金融科技、精算学、国际商务等），受限于个人工作量未全部纳入数据库，数据广度有提升空间。−5分。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评分计算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60（基础）+ 10（子模块B）+ 10（NL查询）+ 5（工程规范）+ 5（真实数据）+ 5（用户体验）+ 5（独立完成） − 5（数据广度）= 95分。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所有证据可在GitHub仓库（https://github.com/lushaodong6/-）中查证。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