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18f67e57c9ee0380607add9ab0d7ef2f1e3bbf"/>
    <w:p>
      <w:pPr>
        <w:spacing w:after="40"/>
      </w:pPr>
      <w:r>
        <w:rPr>
          <w:b/>
          <w:color w:val="2E86DE"/>
          <w:sz w:val="16"/>
        </w:rPr>
        <w:t>REUSABLE GRC TEMPLATE · FREE TO ADAPT</w:t>
      </w:r>
    </w:p>
    <w:p>
      <w:pPr>
        <w:pStyle w:val="Heading1"/>
      </w:pPr>
      <w:r>
        <w:t xml:space="preserve">[COMPANY LEGAL NAME] — Master Information Security Risk Register</w:t>
      </w:r>
    </w:p>
    <w:p>
      <w:pPr>
        <w:pStyle w:val="BlockText"/>
      </w:pPr>
      <w:r>
        <w:rPr>
          <w:bCs/>
          <w:b/>
        </w:rPr>
        <w:t xml:space="preserve">How to use this template.</w:t>
      </w:r>
      <w:r>
        <w:t xml:space="preserve"> </w:t>
      </w:r>
      <w:r>
        <w:t xml:space="preserve">Replace every [BRACKETED] field. Delete any section that does not apply. Delete this comment block before issuing. Originally developed for a fictional portfolio scenario by O.S, 2026. Method: NIST SP 800-30 Rev. 1 semi-quantitative 5 x 5.</w:t>
      </w:r>
    </w:p>
    <w:bookmarkStart w:id="20" w:name="Xe861d08f9bf3f420d0d883611b7b6bdf708aee5"/>
    <w:p>
      <w:pPr>
        <w:pStyle w:val="Heading3"/>
      </w:pPr>
      <w:r>
        <w:t xml:space="preserve">Assessed under [METHODOLOGY, e.g. NIST SP 800-30 Rev. 1], with control cross-references to [YOUR POLICY SET ID RANGE, e.g. XXX-POL-001 to XXX-POL-005]</w:t>
      </w:r>
    </w:p>
    <w:p>
      <w:r>
        <w:pict>
          <v:rect style="width:0;height:1.5pt" o:hralign="center" o:hrstd="t" o:hr="t"/>
        </w:pict>
      </w:r>
    </w:p>
    <w:bookmarkEnd w:id="20"/>
    <w:bookmarkStart w:id="23" w:name="metadata-block"/>
    <w:p>
      <w:pPr>
        <w:pStyle w:val="Heading2"/>
      </w:pPr>
      <w:r>
        <w:t xml:space="preserve">Metadata block</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Field</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Document ID</w:t>
            </w:r>
          </w:p>
        </w:tc>
        <w:tc>
          <w:tcPr/>
          <w:p>
            <w:pPr>
              <w:pStyle w:val="Compact"/>
              <w:spacing w:after="0" w:before="0" w:line="240" w:lineRule="auto"/>
              <w:jc w:val="left"/>
            </w:pPr>
            <w:r>
              <w:rPr>
                <w:sz w:val="17"/>
              </w:rPr>
              <w:t xml:space="preserve">[DOC ID, e.g. XXX-RSK-001]</w:t>
            </w:r>
          </w:p>
        </w:tc>
      </w:tr>
      <w:tr>
        <w:trPr>
          <w:cantSplit/>
        </w:trPr>
        <w:tc>
          <w:tcPr>
            <w:shd w:val="clear" w:color="auto" w:fill="F3F6FA"/>
          </w:tcPr>
          <w:p>
            <w:pPr>
              <w:pStyle w:val="Compact"/>
              <w:spacing w:after="0" w:before="0" w:line="240" w:lineRule="auto"/>
              <w:jc w:val="left"/>
            </w:pPr>
            <w:r>
              <w:rPr>
                <w:sz w:val="17"/>
              </w:rPr>
              <w:t xml:space="preserve">Document title</w:t>
            </w:r>
          </w:p>
        </w:tc>
        <w:tc>
          <w:tcPr>
            <w:shd w:val="clear" w:color="auto" w:fill="F3F6FA"/>
          </w:tcPr>
          <w:p>
            <w:pPr>
              <w:pStyle w:val="Compact"/>
              <w:spacing w:after="0" w:before="0" w:line="240" w:lineRule="auto"/>
              <w:jc w:val="left"/>
            </w:pPr>
            <w:r>
              <w:rPr>
                <w:sz w:val="17"/>
              </w:rPr>
              <w:t xml:space="preserve">[TITLE]</w:t>
            </w:r>
          </w:p>
        </w:tc>
      </w:tr>
      <w:tr>
        <w:trPr>
          <w:cantSplit/>
        </w:trPr>
        <w:tc>
          <w:tcPr/>
          <w:p>
            <w:pPr>
              <w:pStyle w:val="Compact"/>
              <w:spacing w:after="0" w:before="0" w:line="240" w:lineRule="auto"/>
              <w:jc w:val="left"/>
            </w:pPr>
            <w:r>
              <w:rPr>
                <w:sz w:val="17"/>
              </w:rPr>
              <w:t xml:space="preserve">Version</w:t>
            </w:r>
          </w:p>
        </w:tc>
        <w:tc>
          <w:tcPr/>
          <w:p>
            <w:pPr>
              <w:pStyle w:val="Compact"/>
              <w:spacing w:after="0" w:before="0" w:line="240" w:lineRule="auto"/>
              <w:jc w:val="left"/>
            </w:pPr>
            <w:r>
              <w:rPr>
                <w:sz w:val="17"/>
              </w:rPr>
              <w:t xml:space="preserve">[VERSION, e.g. 1.0]</w:t>
            </w:r>
          </w:p>
        </w:tc>
      </w:tr>
      <w:tr>
        <w:trPr>
          <w:cantSplit/>
        </w:trPr>
        <w:tc>
          <w:tcPr>
            <w:shd w:val="clear" w:color="auto" w:fill="F3F6FA"/>
          </w:tcPr>
          <w:p>
            <w:pPr>
              <w:pStyle w:val="Compact"/>
              <w:spacing w:after="0" w:before="0" w:line="240" w:lineRule="auto"/>
              <w:jc w:val="left"/>
            </w:pPr>
            <w:r>
              <w:rPr>
                <w:sz w:val="17"/>
              </w:rPr>
              <w:t xml:space="preserve">Classification</w:t>
            </w:r>
          </w:p>
        </w:tc>
        <w:tc>
          <w:tcPr>
            <w:shd w:val="clear" w:color="auto" w:fill="F3F6FA"/>
          </w:tcPr>
          <w:p>
            <w:pPr>
              <w:pStyle w:val="Compact"/>
              <w:spacing w:after="0" w:before="0" w:line="240" w:lineRule="auto"/>
              <w:jc w:val="left"/>
            </w:pPr>
            <w:r>
              <w:rPr>
                <w:sz w:val="17"/>
              </w:rPr>
              <w:t xml:space="preserve">[CLASSIFICATION, e.g. Confidential]</w:t>
            </w:r>
          </w:p>
        </w:tc>
      </w:tr>
      <w:tr>
        <w:trPr>
          <w:cantSplit/>
        </w:trPr>
        <w:tc>
          <w:tcPr/>
          <w:p>
            <w:pPr>
              <w:pStyle w:val="Compact"/>
              <w:spacing w:after="0" w:before="0" w:line="240" w:lineRule="auto"/>
              <w:jc w:val="left"/>
            </w:pPr>
            <w:r>
              <w:rPr>
                <w:sz w:val="17"/>
              </w:rPr>
              <w:t xml:space="preserve">Register owner (accountable)</w:t>
            </w:r>
          </w:p>
        </w:tc>
        <w:tc>
          <w:tcPr/>
          <w:p>
            <w:pPr>
              <w:pStyle w:val="Compact"/>
              <w:spacing w:after="0" w:before="0" w:line="240" w:lineRule="auto"/>
              <w:jc w:val="left"/>
            </w:pPr>
            <w:r>
              <w:rPr>
                <w:sz w:val="17"/>
              </w:rPr>
              <w:t xml:space="preserve">[NAME], [JOB TITLE]</w:t>
            </w:r>
          </w:p>
        </w:tc>
      </w:tr>
      <w:tr>
        <w:trPr>
          <w:cantSplit/>
        </w:trPr>
        <w:tc>
          <w:tcPr>
            <w:shd w:val="clear" w:color="auto" w:fill="F3F6FA"/>
          </w:tcPr>
          <w:p>
            <w:pPr>
              <w:pStyle w:val="Compact"/>
              <w:spacing w:after="0" w:before="0" w:line="240" w:lineRule="auto"/>
              <w:jc w:val="left"/>
            </w:pPr>
            <w:r>
              <w:rPr>
                <w:sz w:val="17"/>
              </w:rPr>
              <w:t xml:space="preserve">Prepared by (assessor)</w:t>
            </w:r>
          </w:p>
        </w:tc>
        <w:tc>
          <w:tcPr>
            <w:shd w:val="clear" w:color="auto" w:fill="F3F6FA"/>
          </w:tcPr>
          <w:p>
            <w:pPr>
              <w:pStyle w:val="Compact"/>
              <w:spacing w:after="0" w:before="0" w:line="240" w:lineRule="auto"/>
              <w:jc w:val="left"/>
            </w:pPr>
            <w:r>
              <w:rPr>
                <w:sz w:val="17"/>
              </w:rPr>
              <w:t xml:space="preserve">[NAME], [JOB TITLE]</w:t>
            </w:r>
          </w:p>
        </w:tc>
      </w:tr>
      <w:tr>
        <w:trPr>
          <w:cantSplit/>
        </w:trPr>
        <w:tc>
          <w:tcPr/>
          <w:p>
            <w:pPr>
              <w:pStyle w:val="Compact"/>
              <w:spacing w:after="0" w:before="0" w:line="240" w:lineRule="auto"/>
              <w:jc w:val="left"/>
            </w:pPr>
            <w:r>
              <w:rPr>
                <w:sz w:val="17"/>
              </w:rPr>
              <w:t xml:space="preserve">Approved by</w:t>
            </w:r>
          </w:p>
        </w:tc>
        <w:tc>
          <w:tcPr/>
          <w:p>
            <w:pPr>
              <w:pStyle w:val="Compact"/>
              <w:spacing w:after="0" w:before="0" w:line="240" w:lineRule="auto"/>
              <w:jc w:val="left"/>
            </w:pPr>
            <w:r>
              <w:rPr>
                <w:sz w:val="17"/>
              </w:rPr>
              <w:t xml:space="preserve">[NAME], [JOB TITLE OF APPROVER]</w:t>
            </w:r>
          </w:p>
        </w:tc>
      </w:tr>
      <w:tr>
        <w:trPr>
          <w:cantSplit/>
        </w:trPr>
        <w:tc>
          <w:tcPr>
            <w:shd w:val="clear" w:color="auto" w:fill="F3F6FA"/>
          </w:tcPr>
          <w:p>
            <w:pPr>
              <w:pStyle w:val="Compact"/>
              <w:spacing w:after="0" w:before="0" w:line="240" w:lineRule="auto"/>
              <w:jc w:val="left"/>
            </w:pPr>
            <w:r>
              <w:rPr>
                <w:sz w:val="17"/>
              </w:rPr>
              <w:t xml:space="preserve">Assessment method</w:t>
            </w:r>
          </w:p>
        </w:tc>
        <w:tc>
          <w:tcPr>
            <w:shd w:val="clear" w:color="auto" w:fill="F3F6FA"/>
          </w:tcPr>
          <w:p>
            <w:pPr>
              <w:pStyle w:val="Compact"/>
              <w:spacing w:after="0" w:before="0" w:line="240" w:lineRule="auto"/>
              <w:jc w:val="left"/>
            </w:pPr>
            <w:r>
              <w:rPr>
                <w:sz w:val="17"/>
              </w:rPr>
              <w:t xml:space="preserve">[METHOD AND SCALE, e.g. NIST SP 800-30 Rev. 1, semi-quantitative 5 x 5]</w:t>
            </w:r>
          </w:p>
        </w:tc>
      </w:tr>
      <w:tr>
        <w:trPr>
          <w:cantSplit/>
        </w:trPr>
        <w:tc>
          <w:tcPr/>
          <w:p>
            <w:pPr>
              <w:pStyle w:val="Compact"/>
              <w:spacing w:after="0" w:before="0" w:line="240" w:lineRule="auto"/>
              <w:jc w:val="left"/>
            </w:pPr>
            <w:r>
              <w:rPr>
                <w:sz w:val="17"/>
              </w:rPr>
              <w:t xml:space="preserve">Supporting standards referenced</w:t>
            </w:r>
          </w:p>
        </w:tc>
        <w:tc>
          <w:tcPr/>
          <w:p>
            <w:pPr>
              <w:pStyle w:val="Compact"/>
              <w:spacing w:after="0" w:before="0" w:line="240" w:lineRule="auto"/>
              <w:jc w:val="left"/>
            </w:pPr>
            <w:r>
              <w:rPr>
                <w:sz w:val="17"/>
              </w:rPr>
              <w:t xml:space="preserve">[e.g. ISO/IEC 27005:2022, ISO 31000:2018, NIST CSF 2.0]</w:t>
            </w:r>
          </w:p>
        </w:tc>
      </w:tr>
      <w:tr>
        <w:trPr>
          <w:cantSplit/>
        </w:trPr>
        <w:tc>
          <w:tcPr>
            <w:shd w:val="clear" w:color="auto" w:fill="F3F6FA"/>
          </w:tcPr>
          <w:p>
            <w:pPr>
              <w:pStyle w:val="Compact"/>
              <w:spacing w:after="0" w:before="0" w:line="240" w:lineRule="auto"/>
              <w:jc w:val="left"/>
            </w:pPr>
            <w:r>
              <w:rPr>
                <w:sz w:val="17"/>
              </w:rPr>
              <w:t xml:space="preserve">Assessment period</w:t>
            </w:r>
          </w:p>
        </w:tc>
        <w:tc>
          <w:tcPr>
            <w:shd w:val="clear" w:color="auto" w:fill="F3F6FA"/>
          </w:tcPr>
          <w:p>
            <w:pPr>
              <w:pStyle w:val="Compact"/>
              <w:spacing w:after="0" w:before="0" w:line="240" w:lineRule="auto"/>
              <w:jc w:val="left"/>
            </w:pPr>
            <w:r>
              <w:rPr>
                <w:sz w:val="17"/>
              </w:rPr>
              <w:t xml:space="preserve">[DD – DD MONTH YYYY]</w:t>
            </w:r>
          </w:p>
        </w:tc>
      </w:tr>
      <w:tr>
        <w:trPr>
          <w:cantSplit/>
        </w:trPr>
        <w:tc>
          <w:tcPr/>
          <w:p>
            <w:pPr>
              <w:pStyle w:val="Compact"/>
              <w:spacing w:after="0" w:before="0" w:line="240" w:lineRule="auto"/>
              <w:jc w:val="left"/>
            </w:pPr>
            <w:r>
              <w:rPr>
                <w:sz w:val="17"/>
              </w:rPr>
              <w:t xml:space="preserve">Assessment date</w:t>
            </w:r>
          </w:p>
        </w:tc>
        <w:tc>
          <w:tcPr/>
          <w:p>
            <w:pPr>
              <w:pStyle w:val="Compact"/>
              <w:spacing w:after="0" w:before="0" w:line="240" w:lineRule="auto"/>
              <w:jc w:val="left"/>
            </w:pPr>
            <w:r>
              <w:rPr>
                <w:sz w:val="17"/>
              </w:rPr>
              <w:t xml:space="preserve">[DD MONTH YYYY]</w:t>
            </w:r>
          </w:p>
        </w:tc>
      </w:tr>
      <w:tr>
        <w:trPr>
          <w:cantSplit/>
        </w:trPr>
        <w:tc>
          <w:tcPr>
            <w:shd w:val="clear" w:color="auto" w:fill="F3F6FA"/>
          </w:tcPr>
          <w:p>
            <w:pPr>
              <w:pStyle w:val="Compact"/>
              <w:spacing w:after="0" w:before="0" w:line="240" w:lineRule="auto"/>
              <w:jc w:val="left"/>
            </w:pPr>
            <w:r>
              <w:rPr>
                <w:sz w:val="17"/>
              </w:rPr>
              <w:t xml:space="preserve">Approval date</w:t>
            </w:r>
          </w:p>
        </w:tc>
        <w:tc>
          <w:tcPr>
            <w:shd w:val="clear" w:color="auto" w:fill="F3F6FA"/>
          </w:tcPr>
          <w:p>
            <w:pPr>
              <w:pStyle w:val="Compact"/>
              <w:spacing w:after="0" w:before="0" w:line="240" w:lineRule="auto"/>
              <w:jc w:val="left"/>
            </w:pPr>
            <w:r>
              <w:rPr>
                <w:sz w:val="17"/>
              </w:rPr>
              <w:t xml:space="preserve">[DD MONTH YYYY]</w:t>
            </w:r>
          </w:p>
        </w:tc>
      </w:tr>
      <w:tr>
        <w:trPr>
          <w:cantSplit/>
        </w:trPr>
        <w:tc>
          <w:tcPr/>
          <w:p>
            <w:pPr>
              <w:pStyle w:val="Compact"/>
              <w:spacing w:after="0" w:before="0" w:line="240" w:lineRule="auto"/>
              <w:jc w:val="left"/>
            </w:pPr>
            <w:r>
              <w:rPr>
                <w:sz w:val="17"/>
              </w:rPr>
              <w:t xml:space="preserve">Effective date</w:t>
            </w:r>
          </w:p>
        </w:tc>
        <w:tc>
          <w:tcPr/>
          <w:p>
            <w:pPr>
              <w:pStyle w:val="Compact"/>
              <w:spacing w:after="0" w:before="0" w:line="240" w:lineRule="auto"/>
              <w:jc w:val="left"/>
            </w:pPr>
            <w:r>
              <w:rPr>
                <w:sz w:val="17"/>
              </w:rPr>
              <w:t xml:space="preserve">[DD MONTH YYYY]</w:t>
            </w:r>
          </w:p>
        </w:tc>
      </w:tr>
      <w:tr>
        <w:trPr>
          <w:cantSplit/>
        </w:trPr>
        <w:tc>
          <w:tcPr>
            <w:shd w:val="clear" w:color="auto" w:fill="F3F6FA"/>
          </w:tcPr>
          <w:p>
            <w:pPr>
              <w:pStyle w:val="Compact"/>
              <w:spacing w:after="0" w:before="0" w:line="240" w:lineRule="auto"/>
              <w:jc w:val="left"/>
            </w:pPr>
            <w:r>
              <w:rPr>
                <w:sz w:val="17"/>
              </w:rPr>
              <w:t xml:space="preserve">Review cadence</w:t>
            </w:r>
          </w:p>
        </w:tc>
        <w:tc>
          <w:tcPr>
            <w:shd w:val="clear" w:color="auto" w:fill="F3F6FA"/>
          </w:tcPr>
          <w:p>
            <w:pPr>
              <w:pStyle w:val="Compact"/>
              <w:spacing w:after="0" w:before="0" w:line="240" w:lineRule="auto"/>
              <w:jc w:val="left"/>
            </w:pPr>
            <w:r>
              <w:rPr>
                <w:sz w:val="17"/>
              </w:rPr>
              <w:t xml:space="preserve">[e.g. Quarterly for High and Critical; annually for the full register; on material change]</w:t>
            </w:r>
          </w:p>
        </w:tc>
      </w:tr>
      <w:tr>
        <w:trPr>
          <w:cantSplit/>
        </w:trPr>
        <w:tc>
          <w:tcPr/>
          <w:p>
            <w:pPr>
              <w:pStyle w:val="Compact"/>
              <w:spacing w:after="0" w:before="0" w:line="240" w:lineRule="auto"/>
              <w:jc w:val="left"/>
            </w:pPr>
            <w:r>
              <w:rPr>
                <w:sz w:val="17"/>
              </w:rPr>
              <w:t xml:space="preserve">Next scheduled review</w:t>
            </w:r>
          </w:p>
        </w:tc>
        <w:tc>
          <w:tcPr/>
          <w:p>
            <w:pPr>
              <w:pStyle w:val="Compact"/>
              <w:spacing w:after="0" w:before="0" w:line="240" w:lineRule="auto"/>
              <w:jc w:val="left"/>
            </w:pPr>
            <w:r>
              <w:rPr>
                <w:sz w:val="17"/>
              </w:rPr>
              <w:t xml:space="preserve">[DD MONTH YYYY]</w:t>
            </w:r>
          </w:p>
        </w:tc>
      </w:tr>
      <w:tr>
        <w:trPr>
          <w:cantSplit/>
        </w:trPr>
        <w:tc>
          <w:tcPr>
            <w:shd w:val="clear" w:color="auto" w:fill="F3F6FA"/>
          </w:tcPr>
          <w:p>
            <w:pPr>
              <w:pStyle w:val="Compact"/>
              <w:spacing w:after="0" w:before="0" w:line="240" w:lineRule="auto"/>
              <w:jc w:val="left"/>
            </w:pPr>
            <w:r>
              <w:rPr>
                <w:sz w:val="17"/>
              </w:rPr>
              <w:t xml:space="preserve">Risks in scope of this version</w:t>
            </w:r>
          </w:p>
        </w:tc>
        <w:tc>
          <w:tcPr>
            <w:shd w:val="clear" w:color="auto" w:fill="F3F6FA"/>
          </w:tcPr>
          <w:p>
            <w:pPr>
              <w:pStyle w:val="Compact"/>
              <w:spacing w:after="0" w:before="0" w:line="240" w:lineRule="auto"/>
              <w:jc w:val="left"/>
            </w:pPr>
            <w:r>
              <w:rPr>
                <w:sz w:val="17"/>
              </w:rPr>
              <w:t xml:space="preserve">[NUMBER]</w:t>
            </w:r>
          </w:p>
        </w:tc>
      </w:tr>
      <w:tr>
        <w:trPr>
          <w:cantSplit/>
        </w:trPr>
        <w:tc>
          <w:tcPr/>
          <w:p>
            <w:pPr>
              <w:pStyle w:val="Compact"/>
              <w:spacing w:after="0" w:before="0" w:line="240" w:lineRule="auto"/>
              <w:jc w:val="left"/>
            </w:pPr>
            <w:r>
              <w:rPr>
                <w:sz w:val="17"/>
              </w:rPr>
              <w:t xml:space="preserve">Related documents</w:t>
            </w:r>
          </w:p>
        </w:tc>
        <w:tc>
          <w:tcPr/>
          <w:p>
            <w:pPr>
              <w:pStyle w:val="Compact"/>
              <w:spacing w:after="0" w:before="0" w:line="240" w:lineRule="auto"/>
              <w:jc w:val="left"/>
            </w:pPr>
            <w:r>
              <w:rPr>
                <w:sz w:val="17"/>
              </w:rPr>
              <w:t xml:space="preserve">[LIST POLICY IDs, TRACKERS, PRIOR ASSESSMENTS]</w:t>
            </w:r>
          </w:p>
        </w:tc>
      </w:tr>
      <w:tr>
        <w:trPr>
          <w:cantSplit/>
        </w:trPr>
        <w:tc>
          <w:tcPr>
            <w:shd w:val="clear" w:color="auto" w:fill="F3F6FA"/>
          </w:tcPr>
          <w:p>
            <w:pPr>
              <w:pStyle w:val="Compact"/>
              <w:spacing w:after="0" w:before="0" w:line="240" w:lineRule="auto"/>
              <w:jc w:val="left"/>
            </w:pPr>
            <w:r>
              <w:rPr>
                <w:sz w:val="17"/>
              </w:rPr>
              <w:t xml:space="preserve">Retention</w:t>
            </w:r>
          </w:p>
        </w:tc>
        <w:tc>
          <w:tcPr>
            <w:shd w:val="clear" w:color="auto" w:fill="F3F6FA"/>
          </w:tcPr>
          <w:p>
            <w:pPr>
              <w:pStyle w:val="Compact"/>
              <w:spacing w:after="0" w:before="0" w:line="240" w:lineRule="auto"/>
              <w:jc w:val="left"/>
            </w:pPr>
            <w:r>
              <w:rPr>
                <w:sz w:val="17"/>
              </w:rPr>
              <w:t xml:space="preserve">[PERIOD AND POLICY REFERENCE]</w:t>
            </w:r>
          </w:p>
        </w:tc>
      </w:tr>
    </w:tbl>
    <w:bookmarkStart w:id="21" w:name="scope"/>
    <w:p>
      <w:pPr>
        <w:pStyle w:val="Heading3"/>
      </w:pPr>
      <w:r>
        <w:t xml:space="preserve">Scope</w:t>
      </w:r>
    </w:p>
    <w:p>
      <w:pPr>
        <w:pStyle w:val="FirstParagraph"/>
      </w:pPr>
      <w:r>
        <w:rPr>
          <w:bCs/>
          <w:b/>
        </w:rPr>
        <w:t xml:space="preserve">In scope.</w:t>
      </w:r>
      <w:r>
        <w:t xml:space="preserve"> </w:t>
      </w:r>
      <w:r>
        <w:t xml:space="preserve">[LIST THE ASSETS, SYSTEMS, DATA TYPES, LOCATIONS AND POPULATIONS ASSESSED.]</w:t>
      </w:r>
    </w:p>
    <w:p>
      <w:pPr>
        <w:pStyle w:val="BodyText"/>
      </w:pPr>
      <w:r>
        <w:rPr>
          <w:bCs/>
          <w:b/>
        </w:rPr>
        <w:t xml:space="preserve">Out of scope.</w:t>
      </w:r>
      <w:r>
        <w:t xml:space="preserve"> </w:t>
      </w:r>
      <w:r>
        <w:t xml:space="preserve">[STATE EXPLICITLY WHAT WAS NOT ASSESSED AND WHY. An unstated exclusion is a finding.]</w:t>
      </w:r>
    </w:p>
    <w:p>
      <w:pPr>
        <w:pStyle w:val="BodyText"/>
      </w:pPr>
      <w:r>
        <w:rPr>
          <w:bCs/>
          <w:b/>
        </w:rPr>
        <w:t xml:space="preserve">Time horizon.</w:t>
      </w:r>
      <w:r>
        <w:t xml:space="preserve"> </w:t>
      </w:r>
      <w:r>
        <w:t xml:space="preserve">All likelihood scores express probability within a rolling [NUMBER]-month period.</w:t>
      </w:r>
    </w:p>
    <w:bookmarkEnd w:id="21"/>
    <w:bookmarkStart w:id="22" w:name="documented-assumptions"/>
    <w:p>
      <w:pPr>
        <w:pStyle w:val="Heading3"/>
      </w:pPr>
      <w:r>
        <w:t xml:space="preserve">Documented assumptions</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2640"/>
        <w:gridCol w:w="2640"/>
        <w:gridCol w:w="264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w:t>
            </w:r>
          </w:p>
        </w:tc>
        <w:tc>
          <w:tcPr>
            <w:shd w:val="clear" w:color="auto" w:fill="13315C"/>
          </w:tcPr>
          <w:p>
            <w:pPr>
              <w:pStyle w:val="Compact"/>
              <w:spacing w:after="0" w:before="0" w:line="240" w:lineRule="auto"/>
              <w:jc w:val="left"/>
            </w:pPr>
            <w:r>
              <w:rPr>
                <w:b/>
                <w:color w:val="FFFFFF"/>
                <w:sz w:val="17"/>
              </w:rPr>
              <w:t xml:space="preserve">Assumption</w:t>
            </w:r>
          </w:p>
        </w:tc>
        <w:tc>
          <w:tcPr>
            <w:shd w:val="clear" w:color="auto" w:fill="13315C"/>
          </w:tcPr>
          <w:p>
            <w:pPr>
              <w:pStyle w:val="Compact"/>
              <w:spacing w:after="0" w:before="0" w:line="240" w:lineRule="auto"/>
              <w:jc w:val="left"/>
            </w:pPr>
            <w:r>
              <w:rPr>
                <w:b/>
                <w:color w:val="FFFFFF"/>
                <w:sz w:val="17"/>
              </w:rPr>
              <w:t xml:space="preserve">Used for</w:t>
            </w:r>
          </w:p>
        </w:tc>
      </w:tr>
      <w:tr>
        <w:trPr>
          <w:cantSplit/>
        </w:trPr>
        <w:tc>
          <w:tcPr/>
          <w:p>
            <w:pPr>
              <w:pStyle w:val="Compact"/>
              <w:spacing w:after="0" w:before="0" w:line="240" w:lineRule="auto"/>
              <w:jc w:val="left"/>
            </w:pPr>
            <w:r>
              <w:rPr>
                <w:sz w:val="17"/>
              </w:rPr>
              <w:t xml:space="preserve">A-01</w:t>
            </w:r>
          </w:p>
        </w:tc>
        <w:tc>
          <w:tcPr/>
          <w:p>
            <w:pPr>
              <w:pStyle w:val="Compact"/>
              <w:spacing w:after="0" w:before="0" w:line="240" w:lineRule="auto"/>
              <w:jc w:val="left"/>
            </w:pPr>
            <w:r>
              <w:rPr>
                <w:sz w:val="17"/>
              </w:rPr>
              <w:t xml:space="preserve">[e.g. Annual recurring revenue is approximately CURRENCY AMOUNT]</w:t>
            </w:r>
          </w:p>
        </w:tc>
        <w:tc>
          <w:tcPr/>
          <w:p>
            <w:pPr>
              <w:pStyle w:val="Compact"/>
              <w:spacing w:after="0" w:before="0" w:line="240" w:lineRule="auto"/>
              <w:jc w:val="left"/>
            </w:pPr>
            <w:r>
              <w:rPr>
                <w:sz w:val="17"/>
              </w:rPr>
              <w:t xml:space="preserve">Calibrating the financial bands in the Impact scale</w:t>
            </w:r>
          </w:p>
        </w:tc>
      </w:tr>
      <w:tr>
        <w:trPr>
          <w:cantSplit/>
        </w:trPr>
        <w:tc>
          <w:tcPr>
            <w:shd w:val="clear" w:color="auto" w:fill="F3F6FA"/>
          </w:tcPr>
          <w:p>
            <w:pPr>
              <w:pStyle w:val="Compact"/>
              <w:spacing w:after="0" w:before="0" w:line="240" w:lineRule="auto"/>
              <w:jc w:val="left"/>
            </w:pPr>
            <w:r>
              <w:rPr>
                <w:sz w:val="17"/>
              </w:rPr>
              <w:t xml:space="preserve">A-02</w:t>
            </w:r>
          </w:p>
        </w:tc>
        <w:tc>
          <w:tcPr>
            <w:shd w:val="clear" w:color="auto" w:fill="F3F6FA"/>
          </w:tcPr>
          <w:p>
            <w:pPr>
              <w:pStyle w:val="Compact"/>
              <w:spacing w:after="0" w:before="0" w:line="240" w:lineRule="auto"/>
              <w:jc w:val="left"/>
            </w:pPr>
            <w:r>
              <w:rPr>
                <w:sz w:val="17"/>
              </w:rPr>
              <w:t xml:space="preserve">[e.g. Headcount is NUMBER with annual attrition of NUMBER]</w:t>
            </w:r>
          </w:p>
        </w:tc>
        <w:tc>
          <w:tcPr>
            <w:shd w:val="clear" w:color="auto" w:fill="F3F6FA"/>
          </w:tcPr>
          <w:p>
            <w:pPr>
              <w:pStyle w:val="Compact"/>
              <w:spacing w:after="0" w:before="0" w:line="240" w:lineRule="auto"/>
              <w:jc w:val="left"/>
            </w:pPr>
            <w:r>
              <w:rPr>
                <w:sz w:val="17"/>
              </w:rPr>
              <w:t xml:space="preserve">Frequency basis for [RISK ID]</w:t>
            </w:r>
          </w:p>
        </w:tc>
      </w:tr>
      <w:tr>
        <w:trPr>
          <w:cantSplit/>
        </w:trPr>
        <w:tc>
          <w:tcPr/>
          <w:p>
            <w:pPr>
              <w:pStyle w:val="Compact"/>
              <w:spacing w:after="0" w:before="0" w:line="240" w:lineRule="auto"/>
              <w:jc w:val="left"/>
            </w:pPr>
            <w:r>
              <w:rPr>
                <w:sz w:val="17"/>
              </w:rPr>
              <w:t xml:space="preserve">A-03</w:t>
            </w:r>
          </w:p>
        </w:tc>
        <w:tc>
          <w:tcPr/>
          <w:p>
            <w:pPr>
              <w:pStyle w:val="Compact"/>
              <w:spacing w:after="0" w:before="0" w:line="240" w:lineRule="auto"/>
              <w:jc w:val="left"/>
            </w:pPr>
            <w:r>
              <w:rPr>
                <w:sz w:val="17"/>
              </w:rPr>
              <w:t xml:space="preserve">[e.g. Policy pack is approved but only NUMBER% acknowledged]</w:t>
            </w:r>
          </w:p>
        </w:tc>
        <w:tc>
          <w:tcPr/>
          <w:p>
            <w:pPr>
              <w:pStyle w:val="Compact"/>
              <w:spacing w:after="0" w:before="0" w:line="240" w:lineRule="auto"/>
              <w:jc w:val="left"/>
            </w:pPr>
            <w:r>
              <w:rPr>
                <w:sz w:val="17"/>
              </w:rPr>
              <w:t xml:space="preserve">Control effectiveness discount applied to residual scores</w:t>
            </w:r>
          </w:p>
        </w:tc>
      </w:tr>
      <w:tr>
        <w:trPr>
          <w:cantSplit/>
        </w:trPr>
        <w:tc>
          <w:tcPr>
            <w:shd w:val="clear" w:color="auto" w:fill="F3F6FA"/>
          </w:tcPr>
          <w:p>
            <w:pPr>
              <w:pStyle w:val="Compact"/>
              <w:spacing w:after="0" w:before="0" w:line="240" w:lineRule="auto"/>
              <w:jc w:val="left"/>
            </w:pPr>
            <w:r>
              <w:rPr>
                <w:sz w:val="17"/>
              </w:rPr>
              <w:t xml:space="preserve">A-04</w:t>
            </w:r>
          </w:p>
        </w:tc>
        <w:tc>
          <w:tcPr>
            <w:shd w:val="clear" w:color="auto" w:fill="F3F6FA"/>
          </w:tcPr>
          <w:p>
            <w:pPr>
              <w:pStyle w:val="Compact"/>
              <w:spacing w:after="0" w:before="0" w:line="240" w:lineRule="auto"/>
              <w:jc w:val="left"/>
            </w:pPr>
            <w:r>
              <w:rPr>
                <w:sz w:val="17"/>
              </w:rPr>
              <w:t xml:space="preserve">[ANY CONTROL DOMAIN THAT DOES NOT YET EXIST]</w:t>
            </w:r>
          </w:p>
        </w:tc>
        <w:tc>
          <w:tcPr>
            <w:shd w:val="clear" w:color="auto" w:fill="F3F6FA"/>
          </w:tcPr>
          <w:p>
            <w:pPr>
              <w:pStyle w:val="Compact"/>
              <w:spacing w:after="0" w:before="0" w:line="240" w:lineRule="auto"/>
              <w:jc w:val="left"/>
            </w:pPr>
            <w:r>
              <w:rPr>
                <w:sz w:val="17"/>
              </w:rPr>
              <w:t xml:space="preserve">Explains residual scores that do not fall</w:t>
            </w:r>
          </w:p>
        </w:tc>
      </w:tr>
      <w:tr>
        <w:trPr>
          <w:cantSplit/>
        </w:trPr>
        <w:tc>
          <w:tcPr/>
          <w:p>
            <w:pPr>
              <w:pStyle w:val="Compact"/>
              <w:spacing w:after="0" w:before="0" w:line="240" w:lineRule="auto"/>
              <w:jc w:val="left"/>
            </w:pPr>
            <w:r>
              <w:rPr>
                <w:sz w:val="17"/>
              </w:rPr>
              <w:t xml:space="preserve">A-05</w:t>
            </w:r>
          </w:p>
        </w:tc>
        <w:tc>
          <w:tcPr/>
          <w:p>
            <w:pPr>
              <w:pStyle w:val="Compact"/>
              <w:spacing w:after="0" w:before="0" w:line="240" w:lineRule="auto"/>
              <w:jc w:val="left"/>
            </w:pPr>
            <w:r>
              <w:rPr>
                <w:sz w:val="17"/>
              </w:rPr>
              <w:t xml:space="preserve">[INSURANCE POSITION]</w:t>
            </w:r>
          </w:p>
        </w:tc>
        <w:tc>
          <w:tcPr/>
          <w:p>
            <w:pPr>
              <w:pStyle w:val="Compact"/>
              <w:spacing w:after="0" w:before="0" w:line="240" w:lineRule="auto"/>
              <w:jc w:val="left"/>
            </w:pPr>
            <w:r>
              <w:rPr>
                <w:sz w:val="17"/>
              </w:rPr>
              <w:t xml:space="preserve">Basis of any Transfer treatment</w:t>
            </w:r>
          </w:p>
        </w:tc>
      </w:tr>
    </w:tbl>
    <w:p>
      <w:r>
        <w:pict>
          <v:rect style="width:0;height:1.5pt" o:hralign="center" o:hrstd="t" o:hr="t"/>
        </w:pict>
      </w:r>
    </w:p>
    <w:bookmarkEnd w:id="22"/>
    <w:bookmarkEnd w:id="23"/>
    <w:bookmarkStart w:id="29" w:name="Xc5fd088fd0f5cefcd34b37cba13a4080ae615a9"/>
    <w:p>
      <w:pPr>
        <w:pStyle w:val="Heading2"/>
      </w:pPr>
      <w:r>
        <w:t xml:space="preserve">1. Risk scoring legend</w:t>
      </w:r>
    </w:p>
    <w:bookmarkStart w:id="24" w:name="X831d5702542ccb60234da3489b31ed26113b0b7"/>
    <w:p>
      <w:pPr>
        <w:pStyle w:val="Heading3"/>
      </w:pPr>
      <w:r>
        <w:t xml:space="preserve">1.1 Likelihood scale (probability of occurrence within [NUMBER] months)</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1584"/>
        <w:gridCol w:w="1584"/>
        <w:gridCol w:w="1584"/>
        <w:gridCol w:w="1584"/>
        <w:gridCol w:w="1584"/>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Score</w:t>
            </w:r>
          </w:p>
        </w:tc>
        <w:tc>
          <w:tcPr>
            <w:shd w:val="clear" w:color="auto" w:fill="13315C"/>
          </w:tcPr>
          <w:p>
            <w:pPr>
              <w:pStyle w:val="Compact"/>
              <w:spacing w:after="0" w:before="0" w:line="240" w:lineRule="auto"/>
              <w:jc w:val="left"/>
            </w:pPr>
            <w:r>
              <w:rPr>
                <w:b/>
                <w:color w:val="FFFFFF"/>
                <w:sz w:val="17"/>
              </w:rPr>
              <w:t xml:space="preserve">Label</w:t>
            </w:r>
          </w:p>
        </w:tc>
        <w:tc>
          <w:tcPr>
            <w:shd w:val="clear" w:color="auto" w:fill="13315C"/>
          </w:tcPr>
          <w:p>
            <w:pPr>
              <w:pStyle w:val="Compact"/>
              <w:spacing w:after="0" w:before="0" w:line="240" w:lineRule="auto"/>
              <w:jc w:val="left"/>
            </w:pPr>
            <w:r>
              <w:rPr>
                <w:b/>
                <w:color w:val="FFFFFF"/>
                <w:sz w:val="17"/>
              </w:rPr>
              <w:t xml:space="preserve">Probability band</w:t>
            </w:r>
          </w:p>
        </w:tc>
        <w:tc>
          <w:tcPr>
            <w:shd w:val="clear" w:color="auto" w:fill="13315C"/>
          </w:tcPr>
          <w:p>
            <w:pPr>
              <w:pStyle w:val="Compact"/>
              <w:spacing w:after="0" w:before="0" w:line="240" w:lineRule="auto"/>
              <w:jc w:val="left"/>
            </w:pPr>
            <w:r>
              <w:rPr>
                <w:b/>
                <w:color w:val="FFFFFF"/>
                <w:sz w:val="17"/>
              </w:rPr>
              <w:t xml:space="preserve">Frequency anchor</w:t>
            </w:r>
          </w:p>
        </w:tc>
        <w:tc>
          <w:tcPr>
            <w:shd w:val="clear" w:color="auto" w:fill="13315C"/>
          </w:tcPr>
          <w:p>
            <w:pPr>
              <w:pStyle w:val="Compact"/>
              <w:spacing w:after="0" w:before="0" w:line="240" w:lineRule="auto"/>
              <w:jc w:val="left"/>
            </w:pPr>
            <w:r>
              <w:rPr>
                <w:b/>
                <w:color w:val="FFFFFF"/>
                <w:sz w:val="17"/>
              </w:rPr>
              <w:t xml:space="preserve">Evidence anchor</w:t>
            </w:r>
          </w:p>
        </w:tc>
      </w:tr>
      <w:tr>
        <w:trPr>
          <w:cantSplit/>
        </w:trPr>
        <w:tc>
          <w:tcPr/>
          <w:p>
            <w:pPr>
              <w:pStyle w:val="Compact"/>
              <w:spacing w:after="0" w:before="0" w:line="240" w:lineRule="auto"/>
              <w:jc w:val="left"/>
            </w:pPr>
            <w:r>
              <w:rPr>
                <w:sz w:val="17"/>
              </w:rPr>
              <w:t xml:space="preserve">1</w:t>
            </w:r>
          </w:p>
        </w:tc>
        <w:tc>
          <w:tcPr/>
          <w:p>
            <w:pPr>
              <w:pStyle w:val="Compact"/>
              <w:spacing w:after="0" w:before="0" w:line="240" w:lineRule="auto"/>
              <w:jc w:val="left"/>
            </w:pPr>
            <w:r>
              <w:rPr>
                <w:sz w:val="17"/>
              </w:rPr>
              <w:t xml:space="preserve">Rare</w:t>
            </w:r>
          </w:p>
        </w:tc>
        <w:tc>
          <w:tcPr/>
          <w:p>
            <w:pPr>
              <w:pStyle w:val="Compact"/>
              <w:spacing w:after="0" w:before="0" w:line="240" w:lineRule="auto"/>
              <w:jc w:val="left"/>
            </w:pPr>
            <w:r>
              <w:rPr>
                <w:sz w:val="17"/>
              </w:rPr>
              <w:t xml:space="preserve">&lt; [X]%</w:t>
            </w:r>
          </w:p>
        </w:tc>
        <w:tc>
          <w:tcPr/>
          <w:p>
            <w:pPr>
              <w:pStyle w:val="Compact"/>
              <w:spacing w:after="0" w:before="0" w:line="240" w:lineRule="auto"/>
              <w:jc w:val="left"/>
            </w:pPr>
            <w:r>
              <w:rPr>
                <w:sz w:val="17"/>
              </w:rPr>
              <w:t xml:space="preserve">[e.g. no more than once in 20+ years]</w:t>
            </w:r>
          </w:p>
        </w:tc>
        <w:tc>
          <w:tcPr/>
          <w:p>
            <w:pPr>
              <w:pStyle w:val="Compact"/>
              <w:spacing w:after="0" w:before="0" w:line="240" w:lineRule="auto"/>
              <w:jc w:val="left"/>
            </w:pPr>
            <w:r>
              <w:rPr>
                <w:sz w:val="17"/>
              </w:rPr>
              <w:t xml:space="preserve">[WHAT EVIDENCE JUSTIFIES A 1]</w:t>
            </w:r>
          </w:p>
        </w:tc>
      </w:tr>
      <w:tr>
        <w:trPr>
          <w:cantSplit/>
        </w:trPr>
        <w:tc>
          <w:tcPr>
            <w:shd w:val="clear" w:color="auto" w:fill="F3F6FA"/>
          </w:tcPr>
          <w:p>
            <w:pPr>
              <w:pStyle w:val="Compact"/>
              <w:spacing w:after="0" w:before="0" w:line="240" w:lineRule="auto"/>
              <w:jc w:val="left"/>
            </w:pPr>
            <w:r>
              <w:rPr>
                <w:sz w:val="17"/>
              </w:rPr>
              <w:t xml:space="preserve">2</w:t>
            </w:r>
          </w:p>
        </w:tc>
        <w:tc>
          <w:tcPr>
            <w:shd w:val="clear" w:color="auto" w:fill="F3F6FA"/>
          </w:tcPr>
          <w:p>
            <w:pPr>
              <w:pStyle w:val="Compact"/>
              <w:spacing w:after="0" w:before="0" w:line="240" w:lineRule="auto"/>
              <w:jc w:val="left"/>
            </w:pPr>
            <w:r>
              <w:rPr>
                <w:sz w:val="17"/>
              </w:rPr>
              <w:t xml:space="preserve">Unlikely</w:t>
            </w:r>
          </w:p>
        </w:tc>
        <w:tc>
          <w:tcPr>
            <w:shd w:val="clear" w:color="auto" w:fill="F3F6FA"/>
          </w:tcPr>
          <w:p>
            <w:pPr>
              <w:pStyle w:val="Compact"/>
              <w:spacing w:after="0" w:before="0" w:line="240" w:lineRule="auto"/>
              <w:jc w:val="left"/>
            </w:pPr>
            <w:r>
              <w:rPr>
                <w:sz w:val="17"/>
              </w:rPr>
              <w:t xml:space="preserve">[X]% – [X]%</w:t>
            </w:r>
          </w:p>
        </w:tc>
        <w:tc>
          <w:tcPr>
            <w:shd w:val="clear" w:color="auto" w:fill="F3F6FA"/>
          </w:tcPr>
          <w:p>
            <w:pPr>
              <w:pStyle w:val="Compact"/>
              <w:spacing w:after="0" w:before="0" w:line="240" w:lineRule="auto"/>
              <w:jc w:val="left"/>
            </w:pPr>
            <w:r>
              <w:rPr>
                <w:sz w:val="17"/>
              </w:rPr>
              <w:t xml:space="preserve">[FREQUENCY]</w:t>
            </w:r>
          </w:p>
        </w:tc>
        <w:tc>
          <w:tcPr>
            <w:shd w:val="clear" w:color="auto" w:fill="F3F6FA"/>
          </w:tcPr>
          <w:p>
            <w:pPr>
              <w:pStyle w:val="Compact"/>
              <w:spacing w:after="0" w:before="0" w:line="240" w:lineRule="auto"/>
              <w:jc w:val="left"/>
            </w:pPr>
            <w:r>
              <w:rPr>
                <w:sz w:val="17"/>
              </w:rPr>
              <w:t xml:space="preserve">[EVIDENCE]</w:t>
            </w:r>
          </w:p>
        </w:tc>
      </w:tr>
      <w:tr>
        <w:trPr>
          <w:cantSplit/>
        </w:trPr>
        <w:tc>
          <w:tcPr/>
          <w:p>
            <w:pPr>
              <w:pStyle w:val="Compact"/>
              <w:spacing w:after="0" w:before="0" w:line="240" w:lineRule="auto"/>
              <w:jc w:val="left"/>
            </w:pPr>
            <w:r>
              <w:rPr>
                <w:sz w:val="17"/>
              </w:rPr>
              <w:t xml:space="preserve">3</w:t>
            </w:r>
          </w:p>
        </w:tc>
        <w:tc>
          <w:tcPr/>
          <w:p>
            <w:pPr>
              <w:pStyle w:val="Compact"/>
              <w:spacing w:after="0" w:before="0" w:line="240" w:lineRule="auto"/>
              <w:jc w:val="left"/>
            </w:pPr>
            <w:r>
              <w:rPr>
                <w:sz w:val="17"/>
              </w:rPr>
              <w:t xml:space="preserve">Possible</w:t>
            </w:r>
          </w:p>
        </w:tc>
        <w:tc>
          <w:tcPr/>
          <w:p>
            <w:pPr>
              <w:pStyle w:val="Compact"/>
              <w:spacing w:after="0" w:before="0" w:line="240" w:lineRule="auto"/>
              <w:jc w:val="left"/>
            </w:pPr>
            <w:r>
              <w:rPr>
                <w:sz w:val="17"/>
              </w:rPr>
              <w:t xml:space="preserve">[X]% – [X]%</w:t>
            </w:r>
          </w:p>
        </w:tc>
        <w:tc>
          <w:tcPr/>
          <w:p>
            <w:pPr>
              <w:pStyle w:val="Compact"/>
              <w:spacing w:after="0" w:before="0" w:line="240" w:lineRule="auto"/>
              <w:jc w:val="left"/>
            </w:pPr>
            <w:r>
              <w:rPr>
                <w:sz w:val="17"/>
              </w:rPr>
              <w:t xml:space="preserve">[FREQUENCY]</w:t>
            </w:r>
          </w:p>
        </w:tc>
        <w:tc>
          <w:tcPr/>
          <w:p>
            <w:pPr>
              <w:pStyle w:val="Compact"/>
              <w:spacing w:after="0" w:before="0" w:line="240" w:lineRule="auto"/>
              <w:jc w:val="left"/>
            </w:pPr>
            <w:r>
              <w:rPr>
                <w:sz w:val="17"/>
              </w:rPr>
              <w:t xml:space="preserve">[EVIDENCE]</w:t>
            </w:r>
          </w:p>
        </w:tc>
      </w:tr>
      <w:tr>
        <w:trPr>
          <w:cantSplit/>
        </w:trPr>
        <w:tc>
          <w:tcPr>
            <w:shd w:val="clear" w:color="auto" w:fill="F3F6FA"/>
          </w:tcPr>
          <w:p>
            <w:pPr>
              <w:pStyle w:val="Compact"/>
              <w:spacing w:after="0" w:before="0" w:line="240" w:lineRule="auto"/>
              <w:jc w:val="left"/>
            </w:pPr>
            <w:r>
              <w:rPr>
                <w:sz w:val="17"/>
              </w:rPr>
              <w:t xml:space="preserve">4</w:t>
            </w:r>
          </w:p>
        </w:tc>
        <w:tc>
          <w:tcPr>
            <w:shd w:val="clear" w:color="auto" w:fill="F3F6FA"/>
          </w:tcPr>
          <w:p>
            <w:pPr>
              <w:pStyle w:val="Compact"/>
              <w:spacing w:after="0" w:before="0" w:line="240" w:lineRule="auto"/>
              <w:jc w:val="left"/>
            </w:pPr>
            <w:r>
              <w:rPr>
                <w:sz w:val="17"/>
              </w:rPr>
              <w:t xml:space="preserve">Likely</w:t>
            </w:r>
          </w:p>
        </w:tc>
        <w:tc>
          <w:tcPr>
            <w:shd w:val="clear" w:color="auto" w:fill="F3F6FA"/>
          </w:tcPr>
          <w:p>
            <w:pPr>
              <w:pStyle w:val="Compact"/>
              <w:spacing w:after="0" w:before="0" w:line="240" w:lineRule="auto"/>
              <w:jc w:val="left"/>
            </w:pPr>
            <w:r>
              <w:rPr>
                <w:sz w:val="17"/>
              </w:rPr>
              <w:t xml:space="preserve">[X]% – [X]%</w:t>
            </w:r>
          </w:p>
        </w:tc>
        <w:tc>
          <w:tcPr>
            <w:shd w:val="clear" w:color="auto" w:fill="F3F6FA"/>
          </w:tcPr>
          <w:p>
            <w:pPr>
              <w:pStyle w:val="Compact"/>
              <w:spacing w:after="0" w:before="0" w:line="240" w:lineRule="auto"/>
              <w:jc w:val="left"/>
            </w:pPr>
            <w:r>
              <w:rPr>
                <w:sz w:val="17"/>
              </w:rPr>
              <w:t xml:space="preserve">[FREQUENCY]</w:t>
            </w:r>
          </w:p>
        </w:tc>
        <w:tc>
          <w:tcPr>
            <w:shd w:val="clear" w:color="auto" w:fill="F3F6FA"/>
          </w:tcPr>
          <w:p>
            <w:pPr>
              <w:pStyle w:val="Compact"/>
              <w:spacing w:after="0" w:before="0" w:line="240" w:lineRule="auto"/>
              <w:jc w:val="left"/>
            </w:pPr>
            <w:r>
              <w:rPr>
                <w:sz w:val="17"/>
              </w:rPr>
              <w:t xml:space="preserve">[EVIDENCE]</w:t>
            </w:r>
          </w:p>
        </w:tc>
      </w:tr>
      <w:tr>
        <w:trPr>
          <w:cantSplit/>
        </w:trPr>
        <w:tc>
          <w:tcPr/>
          <w:p>
            <w:pPr>
              <w:pStyle w:val="Compact"/>
              <w:spacing w:after="0" w:before="0" w:line="240" w:lineRule="auto"/>
              <w:jc w:val="left"/>
            </w:pPr>
            <w:r>
              <w:rPr>
                <w:sz w:val="17"/>
              </w:rPr>
              <w:t xml:space="preserve">5</w:t>
            </w:r>
          </w:p>
        </w:tc>
        <w:tc>
          <w:tcPr/>
          <w:p>
            <w:pPr>
              <w:pStyle w:val="Compact"/>
              <w:spacing w:after="0" w:before="0" w:line="240" w:lineRule="auto"/>
              <w:jc w:val="left"/>
            </w:pPr>
            <w:r>
              <w:rPr>
                <w:sz w:val="17"/>
              </w:rPr>
              <w:t xml:space="preserve">Almost Certain</w:t>
            </w:r>
          </w:p>
        </w:tc>
        <w:tc>
          <w:tcPr/>
          <w:p>
            <w:pPr>
              <w:pStyle w:val="Compact"/>
              <w:spacing w:after="0" w:before="0" w:line="240" w:lineRule="auto"/>
              <w:jc w:val="left"/>
            </w:pPr>
            <w:r>
              <w:rPr>
                <w:sz w:val="17"/>
              </w:rPr>
              <w:t xml:space="preserve">&gt; [X]%</w:t>
            </w:r>
          </w:p>
        </w:tc>
        <w:tc>
          <w:tcPr/>
          <w:p>
            <w:pPr>
              <w:pStyle w:val="Compact"/>
              <w:spacing w:after="0" w:before="0" w:line="240" w:lineRule="auto"/>
              <w:jc w:val="left"/>
            </w:pPr>
            <w:r>
              <w:rPr>
                <w:sz w:val="17"/>
              </w:rPr>
              <w:t xml:space="preserve">[FREQUENCY]</w:t>
            </w:r>
          </w:p>
        </w:tc>
        <w:tc>
          <w:tcPr/>
          <w:p>
            <w:pPr>
              <w:pStyle w:val="Compact"/>
              <w:spacing w:after="0" w:before="0" w:line="240" w:lineRule="auto"/>
              <w:jc w:val="left"/>
            </w:pPr>
            <w:r>
              <w:rPr>
                <w:sz w:val="17"/>
              </w:rPr>
              <w:t xml:space="preserve">[EVIDENCE]</w:t>
            </w:r>
          </w:p>
        </w:tc>
      </w:tr>
    </w:tbl>
    <w:bookmarkEnd w:id="24"/>
    <w:bookmarkStart w:id="25" w:name="Xc222bde94266641f4a0aeba0a0be56d9f6f1c66"/>
    <w:p>
      <w:pPr>
        <w:pStyle w:val="Heading3"/>
      </w:pPr>
      <w:r>
        <w:t xml:space="preserve">1.2 Impact scale</w:t>
      </w:r>
    </w:p>
    <w:p>
      <w:pPr>
        <w:pStyle w:val="BlockText"/>
      </w:pPr>
      <w:r>
        <w:t xml:space="preserve">Score the</w:t>
      </w:r>
      <w:r>
        <w:t xml:space="preserve"> </w:t>
      </w:r>
      <w:r>
        <w:rPr>
          <w:bCs/>
          <w:b/>
        </w:rPr>
        <w:t xml:space="preserve">highest</w:t>
      </w:r>
      <w:r>
        <w:t xml:space="preserve"> </w:t>
      </w:r>
      <w:r>
        <w:t xml:space="preserve">dimension reached. Do not average across columns.</w:t>
      </w:r>
      <w:r>
        <w:t xml:space="preserve"> </w:t>
      </w:r>
      <w:r>
        <w:t xml:space="preserve">Calibrate the financial bands to this organisation's actual size — bands copied</w:t>
      </w:r>
      <w:r>
        <w:t xml:space="preserve"> </w:t>
      </w:r>
      <w:r>
        <w:t xml:space="preserve">from an enterprise template will make every risk look trivial.</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1131"/>
        <w:gridCol w:w="1131"/>
        <w:gridCol w:w="1131"/>
        <w:gridCol w:w="1131"/>
        <w:gridCol w:w="1131"/>
        <w:gridCol w:w="1131"/>
        <w:gridCol w:w="1131"/>
      </w:tblGrid>
      <w:tr>
        <w:trPr>
          <w:tblHeader w:val="true"/>
          <w:tblHeader w:val="true"/>
          <w:cantSplit/>
        </w:trPr>
        <w:tc>
          <w:tcPr>
            <w:shd w:val="clear" w:color="auto" w:fill="13315C"/>
          </w:tcPr>
          <w:p>
            <w:pPr>
              <w:pStyle w:val="Compact"/>
              <w:spacing w:after="0" w:before="0" w:line="240" w:lineRule="auto"/>
              <w:jc w:val="left"/>
            </w:pPr>
            <w:r>
              <w:rPr>
                <w:b/>
                <w:color w:val="FFFFFF"/>
                <w:sz w:val="16"/>
              </w:rPr>
              <w:t xml:space="preserve">Score</w:t>
            </w:r>
          </w:p>
        </w:tc>
        <w:tc>
          <w:tcPr>
            <w:shd w:val="clear" w:color="auto" w:fill="13315C"/>
          </w:tcPr>
          <w:p>
            <w:pPr>
              <w:pStyle w:val="Compact"/>
              <w:spacing w:after="0" w:before="0" w:line="240" w:lineRule="auto"/>
              <w:jc w:val="left"/>
            </w:pPr>
            <w:r>
              <w:rPr>
                <w:b/>
                <w:color w:val="FFFFFF"/>
                <w:sz w:val="16"/>
              </w:rPr>
              <w:t xml:space="preserve">Label</w:t>
            </w:r>
          </w:p>
        </w:tc>
        <w:tc>
          <w:tcPr>
            <w:shd w:val="clear" w:color="auto" w:fill="13315C"/>
          </w:tcPr>
          <w:p>
            <w:pPr>
              <w:pStyle w:val="Compact"/>
              <w:spacing w:after="0" w:before="0" w:line="240" w:lineRule="auto"/>
              <w:jc w:val="left"/>
            </w:pPr>
            <w:r>
              <w:rPr>
                <w:b/>
                <w:color w:val="FFFFFF"/>
                <w:sz w:val="16"/>
              </w:rPr>
              <w:t xml:space="preserve">Financial</w:t>
            </w:r>
          </w:p>
        </w:tc>
        <w:tc>
          <w:tcPr>
            <w:shd w:val="clear" w:color="auto" w:fill="13315C"/>
          </w:tcPr>
          <w:p>
            <w:pPr>
              <w:pStyle w:val="Compact"/>
              <w:spacing w:after="0" w:before="0" w:line="240" w:lineRule="auto"/>
              <w:jc w:val="left"/>
            </w:pPr>
            <w:r>
              <w:rPr>
                <w:b/>
                <w:color w:val="FFFFFF"/>
                <w:sz w:val="16"/>
              </w:rPr>
              <w:t xml:space="preserve">Regulatory / Legal</w:t>
            </w:r>
          </w:p>
        </w:tc>
        <w:tc>
          <w:tcPr>
            <w:shd w:val="clear" w:color="auto" w:fill="13315C"/>
          </w:tcPr>
          <w:p>
            <w:pPr>
              <w:pStyle w:val="Compact"/>
              <w:spacing w:after="0" w:before="0" w:line="240" w:lineRule="auto"/>
              <w:jc w:val="left"/>
            </w:pPr>
            <w:r>
              <w:rPr>
                <w:b/>
                <w:color w:val="FFFFFF"/>
                <w:sz w:val="16"/>
              </w:rPr>
              <w:t xml:space="preserve">Customer &amp; Contractual</w:t>
            </w:r>
          </w:p>
        </w:tc>
        <w:tc>
          <w:tcPr>
            <w:shd w:val="clear" w:color="auto" w:fill="13315C"/>
          </w:tcPr>
          <w:p>
            <w:pPr>
              <w:pStyle w:val="Compact"/>
              <w:spacing w:after="0" w:before="0" w:line="240" w:lineRule="auto"/>
              <w:jc w:val="left"/>
            </w:pPr>
            <w:r>
              <w:rPr>
                <w:b/>
                <w:color w:val="FFFFFF"/>
                <w:sz w:val="16"/>
              </w:rPr>
              <w:t xml:space="preserve">Operational</w:t>
            </w:r>
          </w:p>
        </w:tc>
        <w:tc>
          <w:tcPr>
            <w:shd w:val="clear" w:color="auto" w:fill="13315C"/>
          </w:tcPr>
          <w:p>
            <w:pPr>
              <w:pStyle w:val="Compact"/>
              <w:spacing w:after="0" w:before="0" w:line="240" w:lineRule="auto"/>
              <w:jc w:val="left"/>
            </w:pPr>
            <w:r>
              <w:rPr>
                <w:b/>
                <w:color w:val="FFFFFF"/>
                <w:sz w:val="16"/>
              </w:rPr>
              <w:t xml:space="preserve">Reputational</w:t>
            </w:r>
          </w:p>
        </w:tc>
      </w:tr>
      <w:tr>
        <w:trPr>
          <w:cantSplit/>
        </w:trPr>
        <w:tc>
          <w:tcPr/>
          <w:p>
            <w:pPr>
              <w:pStyle w:val="Compact"/>
              <w:spacing w:after="0" w:before="0" w:line="240" w:lineRule="auto"/>
              <w:jc w:val="left"/>
            </w:pPr>
            <w:r>
              <w:rPr>
                <w:sz w:val="16"/>
              </w:rPr>
              <w:t xml:space="preserve">1</w:t>
            </w:r>
          </w:p>
        </w:tc>
        <w:tc>
          <w:tcPr/>
          <w:p>
            <w:pPr>
              <w:pStyle w:val="Compact"/>
              <w:spacing w:after="0" w:before="0" w:line="240" w:lineRule="auto"/>
              <w:jc w:val="left"/>
            </w:pPr>
            <w:r>
              <w:rPr>
                <w:sz w:val="16"/>
              </w:rPr>
              <w:t xml:space="preserve">Insignificant</w:t>
            </w:r>
          </w:p>
        </w:tc>
        <w:tc>
          <w:tcPr/>
          <w:p>
            <w:pPr>
              <w:pStyle w:val="Compact"/>
              <w:spacing w:after="0" w:before="0" w:line="240" w:lineRule="auto"/>
              <w:jc w:val="left"/>
            </w:pPr>
            <w:r>
              <w:rPr>
                <w:sz w:val="16"/>
              </w:rPr>
              <w:t xml:space="preserve">&lt; [AMOUNT]</w:t>
            </w:r>
          </w:p>
        </w:tc>
        <w:tc>
          <w:tcPr/>
          <w:p>
            <w:pPr>
              <w:pStyle w:val="Compact"/>
              <w:spacing w:after="0" w:before="0" w:line="240" w:lineRule="auto"/>
              <w:jc w:val="left"/>
            </w:pPr>
            <w:r>
              <w:rPr>
                <w:sz w:val="16"/>
              </w:rPr>
              <w:t xml:space="preserve">[DESCRIPTION]</w:t>
            </w:r>
          </w:p>
        </w:tc>
        <w:tc>
          <w:tcPr/>
          <w:p>
            <w:pPr>
              <w:pStyle w:val="Compact"/>
              <w:spacing w:after="0" w:before="0" w:line="240" w:lineRule="auto"/>
              <w:jc w:val="left"/>
            </w:pPr>
            <w:r>
              <w:rPr>
                <w:sz w:val="16"/>
              </w:rPr>
              <w:t xml:space="preserve">[DESCRIPTION]</w:t>
            </w:r>
          </w:p>
        </w:tc>
        <w:tc>
          <w:tcPr/>
          <w:p>
            <w:pPr>
              <w:pStyle w:val="Compact"/>
              <w:spacing w:after="0" w:before="0" w:line="240" w:lineRule="auto"/>
              <w:jc w:val="left"/>
            </w:pPr>
            <w:r>
              <w:rPr>
                <w:sz w:val="16"/>
              </w:rPr>
              <w:t xml:space="preserve">&lt; [TIME] disruption</w:t>
            </w:r>
          </w:p>
        </w:tc>
        <w:tc>
          <w:tcPr/>
          <w:p>
            <w:pPr>
              <w:pStyle w:val="Compact"/>
              <w:spacing w:after="0" w:before="0" w:line="240" w:lineRule="auto"/>
              <w:jc w:val="left"/>
            </w:pPr>
            <w:r>
              <w:rPr>
                <w:sz w:val="16"/>
              </w:rPr>
              <w:t xml:space="preserve">[DESCRIPTION]</w:t>
            </w:r>
          </w:p>
        </w:tc>
      </w:tr>
      <w:tr>
        <w:trPr>
          <w:cantSplit/>
        </w:trPr>
        <w:tc>
          <w:tcPr>
            <w:shd w:val="clear" w:color="auto" w:fill="F3F6FA"/>
          </w:tcPr>
          <w:p>
            <w:pPr>
              <w:pStyle w:val="Compact"/>
              <w:spacing w:after="0" w:before="0" w:line="240" w:lineRule="auto"/>
              <w:jc w:val="left"/>
            </w:pPr>
            <w:r>
              <w:rPr>
                <w:sz w:val="16"/>
              </w:rPr>
              <w:t xml:space="preserve">2</w:t>
            </w:r>
          </w:p>
        </w:tc>
        <w:tc>
          <w:tcPr>
            <w:shd w:val="clear" w:color="auto" w:fill="F3F6FA"/>
          </w:tcPr>
          <w:p>
            <w:pPr>
              <w:pStyle w:val="Compact"/>
              <w:spacing w:after="0" w:before="0" w:line="240" w:lineRule="auto"/>
              <w:jc w:val="left"/>
            </w:pPr>
            <w:r>
              <w:rPr>
                <w:sz w:val="16"/>
              </w:rPr>
              <w:t xml:space="preserve">Minor</w:t>
            </w:r>
          </w:p>
        </w:tc>
        <w:tc>
          <w:tcPr>
            <w:shd w:val="clear" w:color="auto" w:fill="F3F6FA"/>
          </w:tcPr>
          <w:p>
            <w:pPr>
              <w:pStyle w:val="Compact"/>
              <w:spacing w:after="0" w:before="0" w:line="240" w:lineRule="auto"/>
              <w:jc w:val="left"/>
            </w:pPr>
            <w:r>
              <w:rPr>
                <w:sz w:val="16"/>
              </w:rPr>
              <w:t xml:space="preserve">[RANGE]</w:t>
            </w:r>
          </w:p>
        </w:tc>
        <w:tc>
          <w:tcPr>
            <w:shd w:val="clear" w:color="auto" w:fill="F3F6FA"/>
          </w:tcPr>
          <w:p>
            <w:pPr>
              <w:pStyle w:val="Compact"/>
              <w:spacing w:after="0" w:before="0" w:line="240" w:lineRule="auto"/>
              <w:jc w:val="left"/>
            </w:pPr>
            <w:r>
              <w:rPr>
                <w:sz w:val="16"/>
              </w:rPr>
              <w:t xml:space="preserve">[DESCRIPTION]</w:t>
            </w:r>
          </w:p>
        </w:tc>
        <w:tc>
          <w:tcPr>
            <w:shd w:val="clear" w:color="auto" w:fill="F3F6FA"/>
          </w:tcPr>
          <w:p>
            <w:pPr>
              <w:pStyle w:val="Compact"/>
              <w:spacing w:after="0" w:before="0" w:line="240" w:lineRule="auto"/>
              <w:jc w:val="left"/>
            </w:pPr>
            <w:r>
              <w:rPr>
                <w:sz w:val="16"/>
              </w:rPr>
              <w:t xml:space="preserve">[DESCRIPTION]</w:t>
            </w:r>
          </w:p>
        </w:tc>
        <w:tc>
          <w:tcPr>
            <w:shd w:val="clear" w:color="auto" w:fill="F3F6FA"/>
          </w:tcPr>
          <w:p>
            <w:pPr>
              <w:pStyle w:val="Compact"/>
              <w:spacing w:after="0" w:before="0" w:line="240" w:lineRule="auto"/>
              <w:jc w:val="left"/>
            </w:pPr>
            <w:r>
              <w:rPr>
                <w:sz w:val="16"/>
              </w:rPr>
              <w:t xml:space="preserve">[TIME RANGE]</w:t>
            </w:r>
          </w:p>
        </w:tc>
        <w:tc>
          <w:tcPr>
            <w:shd w:val="clear" w:color="auto" w:fill="F3F6FA"/>
          </w:tcPr>
          <w:p>
            <w:pPr>
              <w:pStyle w:val="Compact"/>
              <w:spacing w:after="0" w:before="0" w:line="240" w:lineRule="auto"/>
              <w:jc w:val="left"/>
            </w:pPr>
            <w:r>
              <w:rPr>
                <w:sz w:val="16"/>
              </w:rPr>
              <w:t xml:space="preserve">[DESCRIPTION]</w:t>
            </w:r>
          </w:p>
        </w:tc>
      </w:tr>
      <w:tr>
        <w:trPr>
          <w:cantSplit/>
        </w:trPr>
        <w:tc>
          <w:tcPr/>
          <w:p>
            <w:pPr>
              <w:pStyle w:val="Compact"/>
              <w:spacing w:after="0" w:before="0" w:line="240" w:lineRule="auto"/>
              <w:jc w:val="left"/>
            </w:pPr>
            <w:r>
              <w:rPr>
                <w:sz w:val="16"/>
              </w:rPr>
              <w:t xml:space="preserve">3</w:t>
            </w:r>
          </w:p>
        </w:tc>
        <w:tc>
          <w:tcPr/>
          <w:p>
            <w:pPr>
              <w:pStyle w:val="Compact"/>
              <w:spacing w:after="0" w:before="0" w:line="240" w:lineRule="auto"/>
              <w:jc w:val="left"/>
            </w:pPr>
            <w:r>
              <w:rPr>
                <w:sz w:val="16"/>
              </w:rPr>
              <w:t xml:space="preserve">Moderate</w:t>
            </w:r>
          </w:p>
        </w:tc>
        <w:tc>
          <w:tcPr/>
          <w:p>
            <w:pPr>
              <w:pStyle w:val="Compact"/>
              <w:spacing w:after="0" w:before="0" w:line="240" w:lineRule="auto"/>
              <w:jc w:val="left"/>
            </w:pPr>
            <w:r>
              <w:rPr>
                <w:sz w:val="16"/>
              </w:rPr>
              <w:t xml:space="preserve">[RANGE]</w:t>
            </w:r>
          </w:p>
        </w:tc>
        <w:tc>
          <w:tcPr/>
          <w:p>
            <w:pPr>
              <w:pStyle w:val="Compact"/>
              <w:spacing w:after="0" w:before="0" w:line="240" w:lineRule="auto"/>
              <w:jc w:val="left"/>
            </w:pPr>
            <w:r>
              <w:rPr>
                <w:sz w:val="16"/>
              </w:rPr>
              <w:t xml:space="preserve">[DESCRIPTION]</w:t>
            </w:r>
          </w:p>
        </w:tc>
        <w:tc>
          <w:tcPr/>
          <w:p>
            <w:pPr>
              <w:pStyle w:val="Compact"/>
              <w:spacing w:after="0" w:before="0" w:line="240" w:lineRule="auto"/>
              <w:jc w:val="left"/>
            </w:pPr>
            <w:r>
              <w:rPr>
                <w:sz w:val="16"/>
              </w:rPr>
              <w:t xml:space="preserve">[DESCRIPTION]</w:t>
            </w:r>
          </w:p>
        </w:tc>
        <w:tc>
          <w:tcPr/>
          <w:p>
            <w:pPr>
              <w:pStyle w:val="Compact"/>
              <w:spacing w:after="0" w:before="0" w:line="240" w:lineRule="auto"/>
              <w:jc w:val="left"/>
            </w:pPr>
            <w:r>
              <w:rPr>
                <w:sz w:val="16"/>
              </w:rPr>
              <w:t xml:space="preserve">[TIME RANGE]</w:t>
            </w:r>
          </w:p>
        </w:tc>
        <w:tc>
          <w:tcPr/>
          <w:p>
            <w:pPr>
              <w:pStyle w:val="Compact"/>
              <w:spacing w:after="0" w:before="0" w:line="240" w:lineRule="auto"/>
              <w:jc w:val="left"/>
            </w:pPr>
            <w:r>
              <w:rPr>
                <w:sz w:val="16"/>
              </w:rPr>
              <w:t xml:space="preserve">[DESCRIPTION]</w:t>
            </w:r>
          </w:p>
        </w:tc>
      </w:tr>
      <w:tr>
        <w:trPr>
          <w:cantSplit/>
        </w:trPr>
        <w:tc>
          <w:tcPr>
            <w:shd w:val="clear" w:color="auto" w:fill="F3F6FA"/>
          </w:tcPr>
          <w:p>
            <w:pPr>
              <w:pStyle w:val="Compact"/>
              <w:spacing w:after="0" w:before="0" w:line="240" w:lineRule="auto"/>
              <w:jc w:val="left"/>
            </w:pPr>
            <w:r>
              <w:rPr>
                <w:sz w:val="16"/>
              </w:rPr>
              <w:t xml:space="preserve">4</w:t>
            </w:r>
          </w:p>
        </w:tc>
        <w:tc>
          <w:tcPr>
            <w:shd w:val="clear" w:color="auto" w:fill="F3F6FA"/>
          </w:tcPr>
          <w:p>
            <w:pPr>
              <w:pStyle w:val="Compact"/>
              <w:spacing w:after="0" w:before="0" w:line="240" w:lineRule="auto"/>
              <w:jc w:val="left"/>
            </w:pPr>
            <w:r>
              <w:rPr>
                <w:sz w:val="16"/>
              </w:rPr>
              <w:t xml:space="preserve">Major</w:t>
            </w:r>
          </w:p>
        </w:tc>
        <w:tc>
          <w:tcPr>
            <w:shd w:val="clear" w:color="auto" w:fill="F3F6FA"/>
          </w:tcPr>
          <w:p>
            <w:pPr>
              <w:pStyle w:val="Compact"/>
              <w:spacing w:after="0" w:before="0" w:line="240" w:lineRule="auto"/>
              <w:jc w:val="left"/>
            </w:pPr>
            <w:r>
              <w:rPr>
                <w:sz w:val="16"/>
              </w:rPr>
              <w:t xml:space="preserve">[RANGE]</w:t>
            </w:r>
          </w:p>
        </w:tc>
        <w:tc>
          <w:tcPr>
            <w:shd w:val="clear" w:color="auto" w:fill="F3F6FA"/>
          </w:tcPr>
          <w:p>
            <w:pPr>
              <w:pStyle w:val="Compact"/>
              <w:spacing w:after="0" w:before="0" w:line="240" w:lineRule="auto"/>
              <w:jc w:val="left"/>
            </w:pPr>
            <w:r>
              <w:rPr>
                <w:sz w:val="16"/>
              </w:rPr>
              <w:t xml:space="preserve">[DESCRIPTION]</w:t>
            </w:r>
          </w:p>
        </w:tc>
        <w:tc>
          <w:tcPr>
            <w:shd w:val="clear" w:color="auto" w:fill="F3F6FA"/>
          </w:tcPr>
          <w:p>
            <w:pPr>
              <w:pStyle w:val="Compact"/>
              <w:spacing w:after="0" w:before="0" w:line="240" w:lineRule="auto"/>
              <w:jc w:val="left"/>
            </w:pPr>
            <w:r>
              <w:rPr>
                <w:sz w:val="16"/>
              </w:rPr>
              <w:t xml:space="preserve">[DESCRIPTION]</w:t>
            </w:r>
          </w:p>
        </w:tc>
        <w:tc>
          <w:tcPr>
            <w:shd w:val="clear" w:color="auto" w:fill="F3F6FA"/>
          </w:tcPr>
          <w:p>
            <w:pPr>
              <w:pStyle w:val="Compact"/>
              <w:spacing w:after="0" w:before="0" w:line="240" w:lineRule="auto"/>
              <w:jc w:val="left"/>
            </w:pPr>
            <w:r>
              <w:rPr>
                <w:sz w:val="16"/>
              </w:rPr>
              <w:t xml:space="preserve">[TIME RANGE]</w:t>
            </w:r>
          </w:p>
        </w:tc>
        <w:tc>
          <w:tcPr>
            <w:shd w:val="clear" w:color="auto" w:fill="F3F6FA"/>
          </w:tcPr>
          <w:p>
            <w:pPr>
              <w:pStyle w:val="Compact"/>
              <w:spacing w:after="0" w:before="0" w:line="240" w:lineRule="auto"/>
              <w:jc w:val="left"/>
            </w:pPr>
            <w:r>
              <w:rPr>
                <w:sz w:val="16"/>
              </w:rPr>
              <w:t xml:space="preserve">[DESCRIPTION]</w:t>
            </w:r>
          </w:p>
        </w:tc>
      </w:tr>
      <w:tr>
        <w:trPr>
          <w:cantSplit/>
        </w:trPr>
        <w:tc>
          <w:tcPr/>
          <w:p>
            <w:pPr>
              <w:pStyle w:val="Compact"/>
              <w:spacing w:after="0" w:before="0" w:line="240" w:lineRule="auto"/>
              <w:jc w:val="left"/>
            </w:pPr>
            <w:r>
              <w:rPr>
                <w:sz w:val="16"/>
              </w:rPr>
              <w:t xml:space="preserve">5</w:t>
            </w:r>
          </w:p>
        </w:tc>
        <w:tc>
          <w:tcPr/>
          <w:p>
            <w:pPr>
              <w:pStyle w:val="Compact"/>
              <w:spacing w:after="0" w:before="0" w:line="240" w:lineRule="auto"/>
              <w:jc w:val="left"/>
            </w:pPr>
            <w:r>
              <w:rPr>
                <w:sz w:val="16"/>
              </w:rPr>
              <w:t xml:space="preserve">Severe</w:t>
            </w:r>
          </w:p>
        </w:tc>
        <w:tc>
          <w:tcPr/>
          <w:p>
            <w:pPr>
              <w:pStyle w:val="Compact"/>
              <w:spacing w:after="0" w:before="0" w:line="240" w:lineRule="auto"/>
              <w:jc w:val="left"/>
            </w:pPr>
            <w:r>
              <w:rPr>
                <w:sz w:val="16"/>
              </w:rPr>
              <w:t xml:space="preserve">&gt; [AMOUNT]</w:t>
            </w:r>
          </w:p>
        </w:tc>
        <w:tc>
          <w:tcPr/>
          <w:p>
            <w:pPr>
              <w:pStyle w:val="Compact"/>
              <w:spacing w:after="0" w:before="0" w:line="240" w:lineRule="auto"/>
              <w:jc w:val="left"/>
            </w:pPr>
            <w:r>
              <w:rPr>
                <w:sz w:val="16"/>
              </w:rPr>
              <w:t xml:space="preserve">[DESCRIPTION]</w:t>
            </w:r>
          </w:p>
        </w:tc>
        <w:tc>
          <w:tcPr/>
          <w:p>
            <w:pPr>
              <w:pStyle w:val="Compact"/>
              <w:spacing w:after="0" w:before="0" w:line="240" w:lineRule="auto"/>
              <w:jc w:val="left"/>
            </w:pPr>
            <w:r>
              <w:rPr>
                <w:sz w:val="16"/>
              </w:rPr>
              <w:t xml:space="preserve">[DESCRIPTION]</w:t>
            </w:r>
          </w:p>
        </w:tc>
        <w:tc>
          <w:tcPr/>
          <w:p>
            <w:pPr>
              <w:pStyle w:val="Compact"/>
              <w:spacing w:after="0" w:before="0" w:line="240" w:lineRule="auto"/>
              <w:jc w:val="left"/>
            </w:pPr>
            <w:r>
              <w:rPr>
                <w:sz w:val="16"/>
              </w:rPr>
              <w:t xml:space="preserve">&gt; [TIME]</w:t>
            </w:r>
          </w:p>
        </w:tc>
        <w:tc>
          <w:tcPr/>
          <w:p>
            <w:pPr>
              <w:pStyle w:val="Compact"/>
              <w:spacing w:after="0" w:before="0" w:line="240" w:lineRule="auto"/>
              <w:jc w:val="left"/>
            </w:pPr>
            <w:r>
              <w:rPr>
                <w:sz w:val="16"/>
              </w:rPr>
              <w:t xml:space="preserve">[DESCRIPTION]</w:t>
            </w:r>
          </w:p>
        </w:tc>
      </w:tr>
    </w:tbl>
    <w:bookmarkEnd w:id="25"/>
    <w:bookmarkStart w:id="26" w:name="Xff58be25b004fc2cdf304bf01e575cbee3505d6"/>
    <w:p>
      <w:pPr>
        <w:pStyle w:val="Heading3"/>
      </w:pPr>
      <w:r>
        <w:t xml:space="preserve">1.3 Risk score calculation</w:t>
      </w:r>
    </w:p>
    <w:p>
      <w:pPr>
        <w:pStyle w:val="BlockText"/>
      </w:pPr>
      <w:r>
        <w:rPr>
          <w:bCs/>
          <w:b/>
        </w:rPr>
        <w:t xml:space="preserve">Risk Score = Likelihood × Impact</w:t>
      </w:r>
      <w:r>
        <w:t xml:space="preserve">, producing a value from 1 to 25.</w:t>
      </w:r>
      <w:r>
        <w:t xml:space="preserve"> </w:t>
      </w:r>
      <w:r>
        <w:t xml:space="preserve">Calculated twice:</w:t>
      </w:r>
      <w:r>
        <w:t xml:space="preserve"> </w:t>
      </w:r>
      <w:r>
        <w:rPr>
          <w:bCs/>
          <w:b/>
        </w:rPr>
        <w:t xml:space="preserve">inherent</w:t>
      </w:r>
      <w:r>
        <w:t xml:space="preserve"> </w:t>
      </w:r>
      <w:r>
        <w:t xml:space="preserve">(controls assumed absent) and</w:t>
      </w:r>
      <w:r>
        <w:t xml:space="preserve"> </w:t>
      </w:r>
      <w:r>
        <w:rPr>
          <w:bCs/>
          <w:b/>
        </w:rPr>
        <w:t xml:space="preserve">residual</w:t>
      </w:r>
      <w:r>
        <w:t xml:space="preserve"> </w:t>
      </w:r>
      <w:r>
        <w:t xml:space="preserve">(existing, verified controls credited).</w:t>
      </w:r>
    </w:p>
    <w:bookmarkEnd w:id="26"/>
    <w:bookmarkStart w:id="27" w:name="Xbf555c5ede09fa15250c967b0e9592f8d24b3f7"/>
    <w:p>
      <w:pPr>
        <w:pStyle w:val="Heading3"/>
      </w:pPr>
      <w:r>
        <w:t xml:space="preserve">1.4 Qualitative risk thresholds</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1584"/>
        <w:gridCol w:w="1584"/>
        <w:gridCol w:w="1584"/>
        <w:gridCol w:w="1584"/>
        <w:gridCol w:w="1584"/>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Score range</w:t>
            </w:r>
          </w:p>
        </w:tc>
        <w:tc>
          <w:tcPr>
            <w:shd w:val="clear" w:color="auto" w:fill="13315C"/>
          </w:tcPr>
          <w:p>
            <w:pPr>
              <w:pStyle w:val="Compact"/>
              <w:spacing w:after="0" w:before="0" w:line="240" w:lineRule="auto"/>
              <w:jc w:val="left"/>
            </w:pPr>
            <w:r>
              <w:rPr>
                <w:b/>
                <w:color w:val="FFFFFF"/>
                <w:sz w:val="17"/>
              </w:rPr>
              <w:t xml:space="preserve">Rating</w:t>
            </w:r>
          </w:p>
        </w:tc>
        <w:tc>
          <w:tcPr>
            <w:shd w:val="clear" w:color="auto" w:fill="13315C"/>
          </w:tcPr>
          <w:p>
            <w:pPr>
              <w:pStyle w:val="Compact"/>
              <w:spacing w:after="0" w:before="0" w:line="240" w:lineRule="auto"/>
              <w:jc w:val="left"/>
            </w:pPr>
            <w:r>
              <w:rPr>
                <w:b/>
                <w:color w:val="FFFFFF"/>
                <w:sz w:val="17"/>
              </w:rPr>
              <w:t xml:space="preserve">Meaning</w:t>
            </w:r>
          </w:p>
        </w:tc>
        <w:tc>
          <w:tcPr>
            <w:shd w:val="clear" w:color="auto" w:fill="13315C"/>
          </w:tcPr>
          <w:p>
            <w:pPr>
              <w:pStyle w:val="Compact"/>
              <w:spacing w:after="0" w:before="0" w:line="240" w:lineRule="auto"/>
              <w:jc w:val="left"/>
            </w:pPr>
            <w:r>
              <w:rPr>
                <w:b/>
                <w:color w:val="FFFFFF"/>
                <w:sz w:val="17"/>
              </w:rPr>
              <w:t xml:space="preserve">Acceptance authority</w:t>
            </w:r>
          </w:p>
        </w:tc>
        <w:tc>
          <w:tcPr>
            <w:shd w:val="clear" w:color="auto" w:fill="13315C"/>
          </w:tcPr>
          <w:p>
            <w:pPr>
              <w:pStyle w:val="Compact"/>
              <w:spacing w:after="0" w:before="0" w:line="240" w:lineRule="auto"/>
              <w:jc w:val="left"/>
            </w:pPr>
            <w:r>
              <w:rPr>
                <w:b/>
                <w:color w:val="FFFFFF"/>
                <w:sz w:val="17"/>
              </w:rPr>
              <w:t xml:space="preserve">Mandatory review cadence</w:t>
            </w:r>
          </w:p>
        </w:tc>
      </w:tr>
      <w:tr>
        <w:trPr>
          <w:cantSplit/>
        </w:trPr>
        <w:tc>
          <w:tcPr/>
          <w:p>
            <w:pPr>
              <w:pStyle w:val="Compact"/>
              <w:spacing w:after="0" w:before="0" w:line="240" w:lineRule="auto"/>
              <w:jc w:val="left"/>
            </w:pPr>
            <w:r>
              <w:rPr>
                <w:sz w:val="17"/>
              </w:rPr>
              <w:t xml:space="preserve">[RANGE]</w:t>
            </w:r>
          </w:p>
        </w:tc>
        <w:tc>
          <w:tcPr/>
          <w:p>
            <w:pPr>
              <w:pStyle w:val="Compact"/>
              <w:spacing w:after="0" w:before="0" w:line="240" w:lineRule="auto"/>
              <w:jc w:val="left"/>
            </w:pPr>
            <w:r>
              <w:rPr>
                <w:bCs/>
                <w:b/>
                <w:sz w:val="17"/>
              </w:rPr>
              <w:t xml:space="preserve">Low</w:t>
            </w:r>
          </w:p>
        </w:tc>
        <w:tc>
          <w:tcPr/>
          <w:p>
            <w:pPr>
              <w:pStyle w:val="Compact"/>
              <w:spacing w:after="0" w:before="0" w:line="240" w:lineRule="auto"/>
              <w:jc w:val="left"/>
            </w:pPr>
            <w:r>
              <w:rPr>
                <w:sz w:val="17"/>
              </w:rPr>
              <w:t xml:space="preserve">[MEANING]</w:t>
            </w:r>
          </w:p>
        </w:tc>
        <w:tc>
          <w:tcPr/>
          <w:p>
            <w:pPr>
              <w:pStyle w:val="Compact"/>
              <w:spacing w:after="0" w:before="0" w:line="240" w:lineRule="auto"/>
              <w:jc w:val="left"/>
            </w:pPr>
            <w:r>
              <w:rPr>
                <w:sz w:val="17"/>
              </w:rPr>
              <w:t xml:space="preserve">[JOB TITLE]</w:t>
            </w:r>
          </w:p>
        </w:tc>
        <w:tc>
          <w:tcPr/>
          <w:p>
            <w:pPr>
              <w:pStyle w:val="Compact"/>
              <w:spacing w:after="0" w:before="0" w:line="240" w:lineRule="auto"/>
              <w:jc w:val="left"/>
            </w:pPr>
            <w:r>
              <w:rPr>
                <w:sz w:val="17"/>
              </w:rPr>
              <w:t xml:space="preserve">[CADENCE]</w:t>
            </w:r>
          </w:p>
        </w:tc>
      </w:tr>
      <w:tr>
        <w:trPr>
          <w:cantSplit/>
        </w:trPr>
        <w:tc>
          <w:tcPr>
            <w:shd w:val="clear" w:color="auto" w:fill="F3F6FA"/>
          </w:tcPr>
          <w:p>
            <w:pPr>
              <w:pStyle w:val="Compact"/>
              <w:spacing w:after="0" w:before="0" w:line="240" w:lineRule="auto"/>
              <w:jc w:val="left"/>
            </w:pPr>
            <w:r>
              <w:rPr>
                <w:sz w:val="17"/>
              </w:rPr>
              <w:t xml:space="preserve">[RANGE]</w:t>
            </w:r>
          </w:p>
        </w:tc>
        <w:tc>
          <w:tcPr>
            <w:shd w:val="clear" w:color="auto" w:fill="F3F6FA"/>
          </w:tcPr>
          <w:p>
            <w:pPr>
              <w:pStyle w:val="Compact"/>
              <w:spacing w:after="0" w:before="0" w:line="240" w:lineRule="auto"/>
              <w:jc w:val="left"/>
            </w:pPr>
            <w:r>
              <w:rPr>
                <w:bCs/>
                <w:b/>
                <w:sz w:val="17"/>
              </w:rPr>
              <w:t xml:space="preserve">Medium</w:t>
            </w:r>
          </w:p>
        </w:tc>
        <w:tc>
          <w:tcPr>
            <w:shd w:val="clear" w:color="auto" w:fill="F3F6FA"/>
          </w:tcPr>
          <w:p>
            <w:pPr>
              <w:pStyle w:val="Compact"/>
              <w:spacing w:after="0" w:before="0" w:line="240" w:lineRule="auto"/>
              <w:jc w:val="left"/>
            </w:pPr>
            <w:r>
              <w:rPr>
                <w:sz w:val="17"/>
              </w:rPr>
              <w:t xml:space="preserve">[MEANING]</w:t>
            </w:r>
          </w:p>
        </w:tc>
        <w:tc>
          <w:tcPr>
            <w:shd w:val="clear" w:color="auto" w:fill="F3F6FA"/>
          </w:tcPr>
          <w:p>
            <w:pPr>
              <w:pStyle w:val="Compact"/>
              <w:spacing w:after="0" w:before="0" w:line="240" w:lineRule="auto"/>
              <w:jc w:val="left"/>
            </w:pPr>
            <w:r>
              <w:rPr>
                <w:sz w:val="17"/>
              </w:rPr>
              <w:t xml:space="preserve">[JOB TITLE]</w:t>
            </w:r>
          </w:p>
        </w:tc>
        <w:tc>
          <w:tcPr>
            <w:shd w:val="clear" w:color="auto" w:fill="F3F6FA"/>
          </w:tcPr>
          <w:p>
            <w:pPr>
              <w:pStyle w:val="Compact"/>
              <w:spacing w:after="0" w:before="0" w:line="240" w:lineRule="auto"/>
              <w:jc w:val="left"/>
            </w:pPr>
            <w:r>
              <w:rPr>
                <w:sz w:val="17"/>
              </w:rPr>
              <w:t xml:space="preserve">[CADENCE]</w:t>
            </w:r>
          </w:p>
        </w:tc>
      </w:tr>
      <w:tr>
        <w:trPr>
          <w:cantSplit/>
        </w:trPr>
        <w:tc>
          <w:tcPr/>
          <w:p>
            <w:pPr>
              <w:pStyle w:val="Compact"/>
              <w:spacing w:after="0" w:before="0" w:line="240" w:lineRule="auto"/>
              <w:jc w:val="left"/>
            </w:pPr>
            <w:r>
              <w:rPr>
                <w:sz w:val="17"/>
              </w:rPr>
              <w:t xml:space="preserve">[RANGE]</w:t>
            </w:r>
          </w:p>
        </w:tc>
        <w:tc>
          <w:tcPr/>
          <w:p>
            <w:pPr>
              <w:pStyle w:val="Compact"/>
              <w:spacing w:after="0" w:before="0" w:line="240" w:lineRule="auto"/>
              <w:jc w:val="left"/>
            </w:pPr>
            <w:r>
              <w:rPr>
                <w:bCs/>
                <w:b/>
                <w:sz w:val="17"/>
              </w:rPr>
              <w:t xml:space="preserve">High</w:t>
            </w:r>
          </w:p>
        </w:tc>
        <w:tc>
          <w:tcPr/>
          <w:p>
            <w:pPr>
              <w:pStyle w:val="Compact"/>
              <w:spacing w:after="0" w:before="0" w:line="240" w:lineRule="auto"/>
              <w:jc w:val="left"/>
            </w:pPr>
            <w:r>
              <w:rPr>
                <w:sz w:val="17"/>
              </w:rPr>
              <w:t xml:space="preserve">[MEANING]</w:t>
            </w:r>
          </w:p>
        </w:tc>
        <w:tc>
          <w:tcPr/>
          <w:p>
            <w:pPr>
              <w:pStyle w:val="Compact"/>
              <w:spacing w:after="0" w:before="0" w:line="240" w:lineRule="auto"/>
              <w:jc w:val="left"/>
            </w:pPr>
            <w:r>
              <w:rPr>
                <w:sz w:val="17"/>
              </w:rPr>
              <w:t xml:space="preserve">[JOB TITLE]</w:t>
            </w:r>
          </w:p>
        </w:tc>
        <w:tc>
          <w:tcPr/>
          <w:p>
            <w:pPr>
              <w:pStyle w:val="Compact"/>
              <w:spacing w:after="0" w:before="0" w:line="240" w:lineRule="auto"/>
              <w:jc w:val="left"/>
            </w:pPr>
            <w:r>
              <w:rPr>
                <w:sz w:val="17"/>
              </w:rPr>
              <w:t xml:space="preserve">[CADENCE]</w:t>
            </w:r>
          </w:p>
        </w:tc>
      </w:tr>
      <w:tr>
        <w:trPr>
          <w:cantSplit/>
        </w:trPr>
        <w:tc>
          <w:tcPr>
            <w:shd w:val="clear" w:color="auto" w:fill="F3F6FA"/>
          </w:tcPr>
          <w:p>
            <w:pPr>
              <w:pStyle w:val="Compact"/>
              <w:spacing w:after="0" w:before="0" w:line="240" w:lineRule="auto"/>
              <w:jc w:val="left"/>
            </w:pPr>
            <w:r>
              <w:rPr>
                <w:sz w:val="17"/>
              </w:rPr>
              <w:t xml:space="preserve">[RANGE]</w:t>
            </w:r>
          </w:p>
        </w:tc>
        <w:tc>
          <w:tcPr>
            <w:shd w:val="clear" w:color="auto" w:fill="F3F6FA"/>
          </w:tcPr>
          <w:p>
            <w:pPr>
              <w:pStyle w:val="Compact"/>
              <w:spacing w:after="0" w:before="0" w:line="240" w:lineRule="auto"/>
              <w:jc w:val="left"/>
            </w:pPr>
            <w:r>
              <w:rPr>
                <w:bCs/>
                <w:b/>
                <w:sz w:val="17"/>
              </w:rPr>
              <w:t xml:space="preserve">Critical</w:t>
            </w:r>
          </w:p>
        </w:tc>
        <w:tc>
          <w:tcPr>
            <w:shd w:val="clear" w:color="auto" w:fill="F3F6FA"/>
          </w:tcPr>
          <w:p>
            <w:pPr>
              <w:pStyle w:val="Compact"/>
              <w:spacing w:after="0" w:before="0" w:line="240" w:lineRule="auto"/>
              <w:jc w:val="left"/>
            </w:pPr>
            <w:r>
              <w:rPr>
                <w:sz w:val="17"/>
              </w:rPr>
              <w:t xml:space="preserve">[MEANING]</w:t>
            </w:r>
          </w:p>
        </w:tc>
        <w:tc>
          <w:tcPr>
            <w:shd w:val="clear" w:color="auto" w:fill="F3F6FA"/>
          </w:tcPr>
          <w:p>
            <w:pPr>
              <w:pStyle w:val="Compact"/>
              <w:spacing w:after="0" w:before="0" w:line="240" w:lineRule="auto"/>
              <w:jc w:val="left"/>
            </w:pPr>
            <w:r>
              <w:rPr>
                <w:sz w:val="17"/>
              </w:rPr>
              <w:t xml:space="preserve">[JOB TITLE]</w:t>
            </w:r>
          </w:p>
        </w:tc>
        <w:tc>
          <w:tcPr>
            <w:shd w:val="clear" w:color="auto" w:fill="F3F6FA"/>
          </w:tcPr>
          <w:p>
            <w:pPr>
              <w:pStyle w:val="Compact"/>
              <w:spacing w:after="0" w:before="0" w:line="240" w:lineRule="auto"/>
              <w:jc w:val="left"/>
            </w:pPr>
            <w:r>
              <w:rPr>
                <w:sz w:val="17"/>
              </w:rPr>
              <w:t xml:space="preserve">[CADENCE]</w:t>
            </w:r>
          </w:p>
        </w:tc>
      </w:tr>
    </w:tbl>
    <w:bookmarkEnd w:id="27"/>
    <w:bookmarkStart w:id="28" w:name="X4f9890980f4af5d2666ddcebc0a3b5e2585de41"/>
    <w:p>
      <w:pPr>
        <w:pStyle w:val="Heading3"/>
      </w:pPr>
      <w:r>
        <w:t xml:space="preserve">1.5 Risk treatment strategy definitions</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2640"/>
        <w:gridCol w:w="2640"/>
        <w:gridCol w:w="264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Strategy</w:t>
            </w:r>
          </w:p>
        </w:tc>
        <w:tc>
          <w:tcPr>
            <w:shd w:val="clear" w:color="auto" w:fill="13315C"/>
          </w:tcPr>
          <w:p>
            <w:pPr>
              <w:pStyle w:val="Compact"/>
              <w:spacing w:after="0" w:before="0" w:line="240" w:lineRule="auto"/>
              <w:jc w:val="left"/>
            </w:pPr>
            <w:r>
              <w:rPr>
                <w:b/>
                <w:color w:val="FFFFFF"/>
                <w:sz w:val="17"/>
              </w:rPr>
              <w:t xml:space="preserve">Definition</w:t>
            </w:r>
          </w:p>
        </w:tc>
        <w:tc>
          <w:tcPr>
            <w:shd w:val="clear" w:color="auto" w:fill="13315C"/>
          </w:tcPr>
          <w:p>
            <w:pPr>
              <w:pStyle w:val="Compact"/>
              <w:spacing w:after="0" w:before="0" w:line="240" w:lineRule="auto"/>
              <w:jc w:val="left"/>
            </w:pPr>
            <w:r>
              <w:rPr>
                <w:b/>
                <w:color w:val="FFFFFF"/>
                <w:sz w:val="17"/>
              </w:rPr>
              <w:t xml:space="preserve">When it is the right answer</w:t>
            </w:r>
          </w:p>
        </w:tc>
      </w:tr>
      <w:tr>
        <w:trPr>
          <w:cantSplit/>
        </w:trPr>
        <w:tc>
          <w:tcPr/>
          <w:p>
            <w:pPr>
              <w:pStyle w:val="Compact"/>
              <w:spacing w:after="0" w:before="0" w:line="240" w:lineRule="auto"/>
              <w:jc w:val="left"/>
            </w:pPr>
            <w:r>
              <w:rPr>
                <w:bCs/>
                <w:b/>
                <w:sz w:val="17"/>
              </w:rPr>
              <w:t xml:space="preserve">Mitigate</w:t>
            </w:r>
          </w:p>
        </w:tc>
        <w:tc>
          <w:tcPr/>
          <w:p>
            <w:pPr>
              <w:pStyle w:val="Compact"/>
              <w:spacing w:after="0" w:before="0" w:line="240" w:lineRule="auto"/>
              <w:jc w:val="left"/>
            </w:pPr>
            <w:r>
              <w:rPr>
                <w:sz w:val="17"/>
              </w:rPr>
              <w:t xml:space="preserve">Reduce likelihood, impact or both by implementing or strengthening controls.</w:t>
            </w:r>
          </w:p>
        </w:tc>
        <w:tc>
          <w:tcPr/>
          <w:p>
            <w:pPr>
              <w:pStyle w:val="Compact"/>
              <w:spacing w:after="0" w:before="0" w:line="240" w:lineRule="auto"/>
              <w:jc w:val="left"/>
            </w:pPr>
            <w:r>
              <w:rPr>
                <w:sz w:val="17"/>
              </w:rPr>
              <w:t xml:space="preserve">[WHEN]</w:t>
            </w:r>
          </w:p>
        </w:tc>
      </w:tr>
      <w:tr>
        <w:trPr>
          <w:cantSplit/>
        </w:trPr>
        <w:tc>
          <w:tcPr>
            <w:shd w:val="clear" w:color="auto" w:fill="F3F6FA"/>
          </w:tcPr>
          <w:p>
            <w:pPr>
              <w:pStyle w:val="Compact"/>
              <w:spacing w:after="0" w:before="0" w:line="240" w:lineRule="auto"/>
              <w:jc w:val="left"/>
            </w:pPr>
            <w:r>
              <w:rPr>
                <w:bCs/>
                <w:b/>
                <w:sz w:val="17"/>
              </w:rPr>
              <w:t xml:space="preserve">Transfer</w:t>
            </w:r>
          </w:p>
        </w:tc>
        <w:tc>
          <w:tcPr>
            <w:shd w:val="clear" w:color="auto" w:fill="F3F6FA"/>
          </w:tcPr>
          <w:p>
            <w:pPr>
              <w:pStyle w:val="Compact"/>
              <w:spacing w:after="0" w:before="0" w:line="240" w:lineRule="auto"/>
              <w:jc w:val="left"/>
            </w:pPr>
            <w:r>
              <w:rPr>
                <w:sz w:val="17"/>
              </w:rPr>
              <w:t xml:space="preserve">Shift financial or operational consequence via insurance or contract. Reputational and regulatory liability cannot be transferred.</w:t>
            </w:r>
          </w:p>
        </w:tc>
        <w:tc>
          <w:tcPr>
            <w:shd w:val="clear" w:color="auto" w:fill="F3F6FA"/>
          </w:tcPr>
          <w:p>
            <w:pPr>
              <w:pStyle w:val="Compact"/>
              <w:spacing w:after="0" w:before="0" w:line="240" w:lineRule="auto"/>
              <w:jc w:val="left"/>
            </w:pPr>
            <w:r>
              <w:rPr>
                <w:sz w:val="17"/>
              </w:rPr>
              <w:t xml:space="preserve">[WHEN]</w:t>
            </w:r>
          </w:p>
        </w:tc>
      </w:tr>
      <w:tr>
        <w:trPr>
          <w:cantSplit/>
        </w:trPr>
        <w:tc>
          <w:tcPr/>
          <w:p>
            <w:pPr>
              <w:pStyle w:val="Compact"/>
              <w:spacing w:after="0" w:before="0" w:line="240" w:lineRule="auto"/>
              <w:jc w:val="left"/>
            </w:pPr>
            <w:r>
              <w:rPr>
                <w:bCs/>
                <w:b/>
                <w:sz w:val="17"/>
              </w:rPr>
              <w:t xml:space="preserve">Avoid</w:t>
            </w:r>
          </w:p>
        </w:tc>
        <w:tc>
          <w:tcPr/>
          <w:p>
            <w:pPr>
              <w:pStyle w:val="Compact"/>
              <w:spacing w:after="0" w:before="0" w:line="240" w:lineRule="auto"/>
              <w:jc w:val="left"/>
            </w:pPr>
            <w:r>
              <w:rPr>
                <w:sz w:val="17"/>
              </w:rPr>
              <w:t xml:space="preserve">Stop, do not start, or redesign the activity creating the risk.</w:t>
            </w:r>
          </w:p>
        </w:tc>
        <w:tc>
          <w:tcPr/>
          <w:p>
            <w:pPr>
              <w:pStyle w:val="Compact"/>
              <w:spacing w:after="0" w:before="0" w:line="240" w:lineRule="auto"/>
              <w:jc w:val="left"/>
            </w:pPr>
            <w:r>
              <w:rPr>
                <w:sz w:val="17"/>
              </w:rPr>
              <w:t xml:space="preserve">[WHEN]</w:t>
            </w:r>
          </w:p>
        </w:tc>
      </w:tr>
      <w:tr>
        <w:trPr>
          <w:cantSplit/>
        </w:trPr>
        <w:tc>
          <w:tcPr>
            <w:shd w:val="clear" w:color="auto" w:fill="F3F6FA"/>
          </w:tcPr>
          <w:p>
            <w:pPr>
              <w:pStyle w:val="Compact"/>
              <w:spacing w:after="0" w:before="0" w:line="240" w:lineRule="auto"/>
              <w:jc w:val="left"/>
            </w:pPr>
            <w:r>
              <w:rPr>
                <w:bCs/>
                <w:b/>
                <w:sz w:val="17"/>
              </w:rPr>
              <w:t xml:space="preserve">Accept</w:t>
            </w:r>
          </w:p>
        </w:tc>
        <w:tc>
          <w:tcPr>
            <w:shd w:val="clear" w:color="auto" w:fill="F3F6FA"/>
          </w:tcPr>
          <w:p>
            <w:pPr>
              <w:pStyle w:val="Compact"/>
              <w:spacing w:after="0" w:before="0" w:line="240" w:lineRule="auto"/>
              <w:jc w:val="left"/>
            </w:pPr>
            <w:r>
              <w:rPr>
                <w:sz w:val="17"/>
              </w:rPr>
              <w:t xml:space="preserve">Formally retain, by a named owner with authority, with justification, compensating controls and an expiry date.</w:t>
            </w:r>
          </w:p>
        </w:tc>
        <w:tc>
          <w:tcPr>
            <w:shd w:val="clear" w:color="auto" w:fill="F3F6FA"/>
          </w:tcPr>
          <w:p>
            <w:pPr>
              <w:pStyle w:val="Compact"/>
              <w:spacing w:after="0" w:before="0" w:line="240" w:lineRule="auto"/>
              <w:jc w:val="left"/>
            </w:pPr>
            <w:r>
              <w:rPr>
                <w:sz w:val="17"/>
              </w:rPr>
              <w:t xml:space="preserve">[WHEN]</w:t>
            </w:r>
          </w:p>
        </w:tc>
      </w:tr>
    </w:tbl>
    <w:p>
      <w:r>
        <w:pict>
          <v:rect style="width:0;height:1.5pt" o:hralign="center" o:hrstd="t" o:hr="t"/>
        </w:pict>
      </w:r>
    </w:p>
    <w:bookmarkEnd w:id="28"/>
    <w:bookmarkEnd w:id="29"/>
    <w:bookmarkStart w:id="35" w:name="X7efbcad8666d8cabf6ac1226d235e3509d8fd19"/>
    <w:p>
      <w:pPr>
        <w:pStyle w:val="Heading2"/>
      </w:pPr>
      <w:r>
        <w:t xml:space="preserve">2. THE RISK REGISTER</w:t>
      </w:r>
    </w:p>
    <w:p>
      <w:pPr>
        <w:pStyle w:val="FirstParagraph"/>
      </w:pPr>
      <w:r>
        <w:rPr>
          <w:iCs/>
          <w:i/>
        </w:rPr>
        <w:t xml:space="preserve">One value per cell. No merged cells. Duplicate the row block for each additional risk.</w:t>
      </w:r>
    </w:p>
    <w:bookmarkStart w:id="30" w:name="r-001"/>
    <w:p>
      <w:pPr>
        <w:pStyle w:val="Heading3"/>
      </w:pPr>
      <w:r>
        <w:t xml:space="preserve">[R-001]</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Field</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Target Asset &amp; Vulnerability</w:t>
            </w:r>
          </w:p>
        </w:tc>
        <w:tc>
          <w:tcPr/>
          <w:p>
            <w:pPr>
              <w:pStyle w:val="Compact"/>
              <w:spacing w:after="0" w:before="0" w:line="240" w:lineRule="auto"/>
              <w:jc w:val="left"/>
            </w:pPr>
            <w:r>
              <w:rPr>
                <w:sz w:val="17"/>
              </w:rPr>
              <w:t xml:space="preserve">[NAME THE ASSET AND ITS CLASSIFICATION TIER]. Vulnerability: [THE SPECIFIC WEAKNESS THAT MAKES THIS ASSET EXPLOITABLE — not the threat, the weakness].</w:t>
            </w:r>
          </w:p>
        </w:tc>
      </w:tr>
      <w:tr>
        <w:trPr>
          <w:cantSplit/>
        </w:trPr>
        <w:tc>
          <w:tcPr>
            <w:shd w:val="clear" w:color="auto" w:fill="F3F6FA"/>
          </w:tcPr>
          <w:p>
            <w:pPr>
              <w:pStyle w:val="Compact"/>
              <w:spacing w:after="0" w:before="0" w:line="240" w:lineRule="auto"/>
              <w:jc w:val="left"/>
            </w:pPr>
            <w:r>
              <w:rPr>
                <w:sz w:val="17"/>
              </w:rPr>
              <w:t xml:space="preserve">Threat Description</w:t>
            </w:r>
          </w:p>
        </w:tc>
        <w:tc>
          <w:tcPr>
            <w:shd w:val="clear" w:color="auto" w:fill="F3F6FA"/>
          </w:tcPr>
          <w:p>
            <w:pPr>
              <w:pStyle w:val="Compact"/>
              <w:spacing w:after="0" w:before="0" w:line="240" w:lineRule="auto"/>
              <w:jc w:val="left"/>
            </w:pPr>
            <w:r>
              <w:rPr>
                <w:sz w:val="17"/>
              </w:rPr>
              <w:t xml:space="preserve">[THREAT SOURCE] exploits [VULNERABILITY] affecting [ASSET], resulting in [IMMEDIATE TECHNICAL CONSEQUENCE], leading to [BUSINESS, REGULATORY AND CUSTOMER IMPACT].</w:t>
            </w:r>
          </w:p>
        </w:tc>
      </w:tr>
      <w:tr>
        <w:trPr>
          <w:cantSplit/>
        </w:trPr>
        <w:tc>
          <w:tcPr/>
          <w:p>
            <w:pPr>
              <w:pStyle w:val="Compact"/>
              <w:spacing w:after="0" w:before="0" w:line="240" w:lineRule="auto"/>
              <w:jc w:val="left"/>
            </w:pPr>
            <w:r>
              <w:rPr>
                <w:sz w:val="17"/>
              </w:rPr>
              <w:t xml:space="preserve">Inherent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Inherent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Inherent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Mitigating Controls (Cross-referenced to Project 1 policies)</w:t>
            </w:r>
          </w:p>
        </w:tc>
        <w:tc>
          <w:tcPr>
            <w:shd w:val="clear" w:color="auto" w:fill="F3F6FA"/>
          </w:tcPr>
          <w:p>
            <w:pPr>
              <w:pStyle w:val="Compact"/>
              <w:spacing w:after="0" w:before="0" w:line="240" w:lineRule="auto"/>
              <w:jc w:val="left"/>
            </w:pPr>
            <w:r>
              <w:rPr>
                <w:sz w:val="17"/>
              </w:rPr>
              <w:t xml:space="preserve">[POLICY ID] §[SECTION] [what the clause requires]; [POLICY ID] §[SECTION] [what the clause requires]; [REPEAT — cite the clause, never just the policy name].</w:t>
            </w:r>
          </w:p>
        </w:tc>
      </w:tr>
      <w:tr>
        <w:trPr>
          <w:cantSplit/>
        </w:trPr>
        <w:tc>
          <w:tcPr/>
          <w:p>
            <w:pPr>
              <w:pStyle w:val="Compact"/>
              <w:spacing w:after="0" w:before="0" w:line="240" w:lineRule="auto"/>
              <w:jc w:val="left"/>
            </w:pPr>
            <w:r>
              <w:rPr>
                <w:sz w:val="17"/>
              </w:rPr>
              <w:t xml:space="preserve">Residual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Residual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Residual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Risk Treatment Strategy (Mitigate, Accept, Transfer, Avoid)</w:t>
            </w:r>
          </w:p>
        </w:tc>
        <w:tc>
          <w:tcPr>
            <w:shd w:val="clear" w:color="auto" w:fill="F3F6FA"/>
          </w:tcPr>
          <w:p>
            <w:pPr>
              <w:pStyle w:val="Compact"/>
              <w:spacing w:after="0" w:before="0" w:line="240" w:lineRule="auto"/>
              <w:jc w:val="left"/>
            </w:pPr>
            <w:r>
              <w:rPr>
                <w:sz w:val="17"/>
              </w:rPr>
              <w:t xml:space="preserve">[ONE OF: Mitigate / Transfer / Avoid / Accept]</w:t>
            </w:r>
          </w:p>
        </w:tc>
      </w:tr>
      <w:tr>
        <w:trPr>
          <w:cantSplit/>
        </w:trPr>
        <w:tc>
          <w:tcPr/>
          <w:p>
            <w:pPr>
              <w:pStyle w:val="Compact"/>
              <w:spacing w:after="0" w:before="0" w:line="240" w:lineRule="auto"/>
              <w:jc w:val="left"/>
            </w:pPr>
            <w:r>
              <w:rPr>
                <w:sz w:val="17"/>
              </w:rPr>
              <w:t xml:space="preserve">Action Owner (Job Title)</w:t>
            </w:r>
          </w:p>
        </w:tc>
        <w:tc>
          <w:tcPr/>
          <w:p>
            <w:pPr>
              <w:pStyle w:val="Compact"/>
              <w:spacing w:after="0" w:before="0" w:line="240" w:lineRule="auto"/>
              <w:jc w:val="left"/>
            </w:pPr>
            <w:r>
              <w:rPr>
                <w:sz w:val="17"/>
              </w:rPr>
              <w:t xml:space="preserve">[JOB TITLE, never a personal name]</w:t>
            </w:r>
          </w:p>
        </w:tc>
      </w:tr>
    </w:tbl>
    <w:bookmarkEnd w:id="30"/>
    <w:bookmarkStart w:id="31" w:name="r-002"/>
    <w:p>
      <w:pPr>
        <w:pStyle w:val="Heading3"/>
      </w:pPr>
      <w:r>
        <w:t xml:space="preserve">[R-002]</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Field</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Target Asset &amp; Vulnerability</w:t>
            </w:r>
          </w:p>
        </w:tc>
        <w:tc>
          <w:tcPr/>
          <w:p>
            <w:pPr>
              <w:pStyle w:val="Compact"/>
              <w:spacing w:after="0" w:before="0" w:line="240" w:lineRule="auto"/>
              <w:jc w:val="left"/>
            </w:pPr>
            <w:r>
              <w:rPr>
                <w:sz w:val="17"/>
              </w:rPr>
              <w:t xml:space="preserve">[ASSET AND VULNERABILITY]</w:t>
            </w:r>
          </w:p>
        </w:tc>
      </w:tr>
      <w:tr>
        <w:trPr>
          <w:cantSplit/>
        </w:trPr>
        <w:tc>
          <w:tcPr>
            <w:shd w:val="clear" w:color="auto" w:fill="F3F6FA"/>
          </w:tcPr>
          <w:p>
            <w:pPr>
              <w:pStyle w:val="Compact"/>
              <w:spacing w:after="0" w:before="0" w:line="240" w:lineRule="auto"/>
              <w:jc w:val="left"/>
            </w:pPr>
            <w:r>
              <w:rPr>
                <w:sz w:val="17"/>
              </w:rPr>
              <w:t xml:space="preserve">Threat Description</w:t>
            </w:r>
          </w:p>
        </w:tc>
        <w:tc>
          <w:tcPr>
            <w:shd w:val="clear" w:color="auto" w:fill="F3F6FA"/>
          </w:tcPr>
          <w:p>
            <w:pPr>
              <w:pStyle w:val="Compact"/>
              <w:spacing w:after="0" w:before="0" w:line="240" w:lineRule="auto"/>
              <w:jc w:val="left"/>
            </w:pPr>
            <w:r>
              <w:rPr>
                <w:sz w:val="17"/>
              </w:rPr>
              <w:t xml:space="preserve">[THREAT DESCRIPTION]</w:t>
            </w:r>
          </w:p>
        </w:tc>
      </w:tr>
      <w:tr>
        <w:trPr>
          <w:cantSplit/>
        </w:trPr>
        <w:tc>
          <w:tcPr/>
          <w:p>
            <w:pPr>
              <w:pStyle w:val="Compact"/>
              <w:spacing w:after="0" w:before="0" w:line="240" w:lineRule="auto"/>
              <w:jc w:val="left"/>
            </w:pPr>
            <w:r>
              <w:rPr>
                <w:sz w:val="17"/>
              </w:rPr>
              <w:t xml:space="preserve">Inherent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Inherent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Inherent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Mitigating Controls (Cross-referenced to Project 1 policies)</w:t>
            </w:r>
          </w:p>
        </w:tc>
        <w:tc>
          <w:tcPr>
            <w:shd w:val="clear" w:color="auto" w:fill="F3F6FA"/>
          </w:tcPr>
          <w:p>
            <w:pPr>
              <w:pStyle w:val="Compact"/>
              <w:spacing w:after="0" w:before="0" w:line="240" w:lineRule="auto"/>
              <w:jc w:val="left"/>
            </w:pPr>
            <w:r>
              <w:rPr>
                <w:sz w:val="17"/>
              </w:rPr>
              <w:t xml:space="preserve">[POLICY CROSS-REFERENCES]</w:t>
            </w:r>
          </w:p>
        </w:tc>
      </w:tr>
      <w:tr>
        <w:trPr>
          <w:cantSplit/>
        </w:trPr>
        <w:tc>
          <w:tcPr/>
          <w:p>
            <w:pPr>
              <w:pStyle w:val="Compact"/>
              <w:spacing w:after="0" w:before="0" w:line="240" w:lineRule="auto"/>
              <w:jc w:val="left"/>
            </w:pPr>
            <w:r>
              <w:rPr>
                <w:sz w:val="17"/>
              </w:rPr>
              <w:t xml:space="preserve">Residual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Residual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Residual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Risk Treatment Strategy (Mitigate, Accept, Transfer, Avoid)</w:t>
            </w:r>
          </w:p>
        </w:tc>
        <w:tc>
          <w:tcPr>
            <w:shd w:val="clear" w:color="auto" w:fill="F3F6FA"/>
          </w:tcPr>
          <w:p>
            <w:pPr>
              <w:pStyle w:val="Compact"/>
              <w:spacing w:after="0" w:before="0" w:line="240" w:lineRule="auto"/>
              <w:jc w:val="left"/>
            </w:pPr>
            <w:r>
              <w:rPr>
                <w:sz w:val="17"/>
              </w:rPr>
              <w:t xml:space="preserve">[STRATEGY]</w:t>
            </w:r>
          </w:p>
        </w:tc>
      </w:tr>
      <w:tr>
        <w:trPr>
          <w:cantSplit/>
        </w:trPr>
        <w:tc>
          <w:tcPr/>
          <w:p>
            <w:pPr>
              <w:pStyle w:val="Compact"/>
              <w:spacing w:after="0" w:before="0" w:line="240" w:lineRule="auto"/>
              <w:jc w:val="left"/>
            </w:pPr>
            <w:r>
              <w:rPr>
                <w:sz w:val="17"/>
              </w:rPr>
              <w:t xml:space="preserve">Action Owner (Job Title)</w:t>
            </w:r>
          </w:p>
        </w:tc>
        <w:tc>
          <w:tcPr/>
          <w:p>
            <w:pPr>
              <w:pStyle w:val="Compact"/>
              <w:spacing w:after="0" w:before="0" w:line="240" w:lineRule="auto"/>
              <w:jc w:val="left"/>
            </w:pPr>
            <w:r>
              <w:rPr>
                <w:sz w:val="17"/>
              </w:rPr>
              <w:t xml:space="preserve">[JOB TITLE]</w:t>
            </w:r>
          </w:p>
        </w:tc>
      </w:tr>
    </w:tbl>
    <w:bookmarkEnd w:id="31"/>
    <w:bookmarkStart w:id="32" w:name="r-003"/>
    <w:p>
      <w:pPr>
        <w:pStyle w:val="Heading3"/>
      </w:pPr>
      <w:r>
        <w:t xml:space="preserve">[R-003]</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Field</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Target Asset &amp; Vulnerability</w:t>
            </w:r>
          </w:p>
        </w:tc>
        <w:tc>
          <w:tcPr/>
          <w:p>
            <w:pPr>
              <w:pStyle w:val="Compact"/>
              <w:spacing w:after="0" w:before="0" w:line="240" w:lineRule="auto"/>
              <w:jc w:val="left"/>
            </w:pPr>
            <w:r>
              <w:rPr>
                <w:sz w:val="17"/>
              </w:rPr>
              <w:t xml:space="preserve">[ASSET AND VULNERABILITY]</w:t>
            </w:r>
          </w:p>
        </w:tc>
      </w:tr>
      <w:tr>
        <w:trPr>
          <w:cantSplit/>
        </w:trPr>
        <w:tc>
          <w:tcPr>
            <w:shd w:val="clear" w:color="auto" w:fill="F3F6FA"/>
          </w:tcPr>
          <w:p>
            <w:pPr>
              <w:pStyle w:val="Compact"/>
              <w:spacing w:after="0" w:before="0" w:line="240" w:lineRule="auto"/>
              <w:jc w:val="left"/>
            </w:pPr>
            <w:r>
              <w:rPr>
                <w:sz w:val="17"/>
              </w:rPr>
              <w:t xml:space="preserve">Threat Description</w:t>
            </w:r>
          </w:p>
        </w:tc>
        <w:tc>
          <w:tcPr>
            <w:shd w:val="clear" w:color="auto" w:fill="F3F6FA"/>
          </w:tcPr>
          <w:p>
            <w:pPr>
              <w:pStyle w:val="Compact"/>
              <w:spacing w:after="0" w:before="0" w:line="240" w:lineRule="auto"/>
              <w:jc w:val="left"/>
            </w:pPr>
            <w:r>
              <w:rPr>
                <w:sz w:val="17"/>
              </w:rPr>
              <w:t xml:space="preserve">[THREAT DESCRIPTION]</w:t>
            </w:r>
          </w:p>
        </w:tc>
      </w:tr>
      <w:tr>
        <w:trPr>
          <w:cantSplit/>
        </w:trPr>
        <w:tc>
          <w:tcPr/>
          <w:p>
            <w:pPr>
              <w:pStyle w:val="Compact"/>
              <w:spacing w:after="0" w:before="0" w:line="240" w:lineRule="auto"/>
              <w:jc w:val="left"/>
            </w:pPr>
            <w:r>
              <w:rPr>
                <w:sz w:val="17"/>
              </w:rPr>
              <w:t xml:space="preserve">Inherent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Inherent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Inherent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Mitigating Controls (Cross-referenced to Project 1 policies)</w:t>
            </w:r>
          </w:p>
        </w:tc>
        <w:tc>
          <w:tcPr>
            <w:shd w:val="clear" w:color="auto" w:fill="F3F6FA"/>
          </w:tcPr>
          <w:p>
            <w:pPr>
              <w:pStyle w:val="Compact"/>
              <w:spacing w:after="0" w:before="0" w:line="240" w:lineRule="auto"/>
              <w:jc w:val="left"/>
            </w:pPr>
            <w:r>
              <w:rPr>
                <w:sz w:val="17"/>
              </w:rPr>
              <w:t xml:space="preserve">[POLICY CROSS-REFERENCES]</w:t>
            </w:r>
          </w:p>
        </w:tc>
      </w:tr>
      <w:tr>
        <w:trPr>
          <w:cantSplit/>
        </w:trPr>
        <w:tc>
          <w:tcPr/>
          <w:p>
            <w:pPr>
              <w:pStyle w:val="Compact"/>
              <w:spacing w:after="0" w:before="0" w:line="240" w:lineRule="auto"/>
              <w:jc w:val="left"/>
            </w:pPr>
            <w:r>
              <w:rPr>
                <w:sz w:val="17"/>
              </w:rPr>
              <w:t xml:space="preserve">Residual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Residual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Residual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Risk Treatment Strategy (Mitigate, Accept, Transfer, Avoid)</w:t>
            </w:r>
          </w:p>
        </w:tc>
        <w:tc>
          <w:tcPr>
            <w:shd w:val="clear" w:color="auto" w:fill="F3F6FA"/>
          </w:tcPr>
          <w:p>
            <w:pPr>
              <w:pStyle w:val="Compact"/>
              <w:spacing w:after="0" w:before="0" w:line="240" w:lineRule="auto"/>
              <w:jc w:val="left"/>
            </w:pPr>
            <w:r>
              <w:rPr>
                <w:sz w:val="17"/>
              </w:rPr>
              <w:t xml:space="preserve">[STRATEGY]</w:t>
            </w:r>
          </w:p>
        </w:tc>
      </w:tr>
      <w:tr>
        <w:trPr>
          <w:cantSplit/>
        </w:trPr>
        <w:tc>
          <w:tcPr/>
          <w:p>
            <w:pPr>
              <w:pStyle w:val="Compact"/>
              <w:spacing w:after="0" w:before="0" w:line="240" w:lineRule="auto"/>
              <w:jc w:val="left"/>
            </w:pPr>
            <w:r>
              <w:rPr>
                <w:sz w:val="17"/>
              </w:rPr>
              <w:t xml:space="preserve">Action Owner (Job Title)</w:t>
            </w:r>
          </w:p>
        </w:tc>
        <w:tc>
          <w:tcPr/>
          <w:p>
            <w:pPr>
              <w:pStyle w:val="Compact"/>
              <w:spacing w:after="0" w:before="0" w:line="240" w:lineRule="auto"/>
              <w:jc w:val="left"/>
            </w:pPr>
            <w:r>
              <w:rPr>
                <w:sz w:val="17"/>
              </w:rPr>
              <w:t xml:space="preserve">[JOB TITLE]</w:t>
            </w:r>
          </w:p>
        </w:tc>
      </w:tr>
    </w:tbl>
    <w:bookmarkEnd w:id="32"/>
    <w:bookmarkStart w:id="33" w:name="r-004"/>
    <w:p>
      <w:pPr>
        <w:pStyle w:val="Heading3"/>
      </w:pPr>
      <w:r>
        <w:t xml:space="preserve">[R-004]</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Field</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Target Asset &amp; Vulnerability</w:t>
            </w:r>
          </w:p>
        </w:tc>
        <w:tc>
          <w:tcPr/>
          <w:p>
            <w:pPr>
              <w:pStyle w:val="Compact"/>
              <w:spacing w:after="0" w:before="0" w:line="240" w:lineRule="auto"/>
              <w:jc w:val="left"/>
            </w:pPr>
            <w:r>
              <w:rPr>
                <w:sz w:val="17"/>
              </w:rPr>
              <w:t xml:space="preserve">[ASSET AND VULNERABILITY]</w:t>
            </w:r>
          </w:p>
        </w:tc>
      </w:tr>
      <w:tr>
        <w:trPr>
          <w:cantSplit/>
        </w:trPr>
        <w:tc>
          <w:tcPr>
            <w:shd w:val="clear" w:color="auto" w:fill="F3F6FA"/>
          </w:tcPr>
          <w:p>
            <w:pPr>
              <w:pStyle w:val="Compact"/>
              <w:spacing w:after="0" w:before="0" w:line="240" w:lineRule="auto"/>
              <w:jc w:val="left"/>
            </w:pPr>
            <w:r>
              <w:rPr>
                <w:sz w:val="17"/>
              </w:rPr>
              <w:t xml:space="preserve">Threat Description</w:t>
            </w:r>
          </w:p>
        </w:tc>
        <w:tc>
          <w:tcPr>
            <w:shd w:val="clear" w:color="auto" w:fill="F3F6FA"/>
          </w:tcPr>
          <w:p>
            <w:pPr>
              <w:pStyle w:val="Compact"/>
              <w:spacing w:after="0" w:before="0" w:line="240" w:lineRule="auto"/>
              <w:jc w:val="left"/>
            </w:pPr>
            <w:r>
              <w:rPr>
                <w:sz w:val="17"/>
              </w:rPr>
              <w:t xml:space="preserve">[THREAT DESCRIPTION]</w:t>
            </w:r>
          </w:p>
        </w:tc>
      </w:tr>
      <w:tr>
        <w:trPr>
          <w:cantSplit/>
        </w:trPr>
        <w:tc>
          <w:tcPr/>
          <w:p>
            <w:pPr>
              <w:pStyle w:val="Compact"/>
              <w:spacing w:after="0" w:before="0" w:line="240" w:lineRule="auto"/>
              <w:jc w:val="left"/>
            </w:pPr>
            <w:r>
              <w:rPr>
                <w:sz w:val="17"/>
              </w:rPr>
              <w:t xml:space="preserve">Inherent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Inherent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Inherent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Mitigating Controls (Cross-referenced to Project 1 policies)</w:t>
            </w:r>
          </w:p>
        </w:tc>
        <w:tc>
          <w:tcPr>
            <w:shd w:val="clear" w:color="auto" w:fill="F3F6FA"/>
          </w:tcPr>
          <w:p>
            <w:pPr>
              <w:pStyle w:val="Compact"/>
              <w:spacing w:after="0" w:before="0" w:line="240" w:lineRule="auto"/>
              <w:jc w:val="left"/>
            </w:pPr>
            <w:r>
              <w:rPr>
                <w:sz w:val="17"/>
              </w:rPr>
              <w:t xml:space="preserve">[POLICY CROSS-REFERENCES]</w:t>
            </w:r>
          </w:p>
        </w:tc>
      </w:tr>
      <w:tr>
        <w:trPr>
          <w:cantSplit/>
        </w:trPr>
        <w:tc>
          <w:tcPr/>
          <w:p>
            <w:pPr>
              <w:pStyle w:val="Compact"/>
              <w:spacing w:after="0" w:before="0" w:line="240" w:lineRule="auto"/>
              <w:jc w:val="left"/>
            </w:pPr>
            <w:r>
              <w:rPr>
                <w:sz w:val="17"/>
              </w:rPr>
              <w:t xml:space="preserve">Residual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Residual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Residual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Risk Treatment Strategy (Mitigate, Accept, Transfer, Avoid)</w:t>
            </w:r>
          </w:p>
        </w:tc>
        <w:tc>
          <w:tcPr>
            <w:shd w:val="clear" w:color="auto" w:fill="F3F6FA"/>
          </w:tcPr>
          <w:p>
            <w:pPr>
              <w:pStyle w:val="Compact"/>
              <w:spacing w:after="0" w:before="0" w:line="240" w:lineRule="auto"/>
              <w:jc w:val="left"/>
            </w:pPr>
            <w:r>
              <w:rPr>
                <w:sz w:val="17"/>
              </w:rPr>
              <w:t xml:space="preserve">[STRATEGY]</w:t>
            </w:r>
          </w:p>
        </w:tc>
      </w:tr>
      <w:tr>
        <w:trPr>
          <w:cantSplit/>
        </w:trPr>
        <w:tc>
          <w:tcPr/>
          <w:p>
            <w:pPr>
              <w:pStyle w:val="Compact"/>
              <w:spacing w:after="0" w:before="0" w:line="240" w:lineRule="auto"/>
              <w:jc w:val="left"/>
            </w:pPr>
            <w:r>
              <w:rPr>
                <w:sz w:val="17"/>
              </w:rPr>
              <w:t xml:space="preserve">Action Owner (Job Title)</w:t>
            </w:r>
          </w:p>
        </w:tc>
        <w:tc>
          <w:tcPr/>
          <w:p>
            <w:pPr>
              <w:pStyle w:val="Compact"/>
              <w:spacing w:after="0" w:before="0" w:line="240" w:lineRule="auto"/>
              <w:jc w:val="left"/>
            </w:pPr>
            <w:r>
              <w:rPr>
                <w:sz w:val="17"/>
              </w:rPr>
              <w:t xml:space="preserve">[JOB TITLE]</w:t>
            </w:r>
          </w:p>
        </w:tc>
      </w:tr>
    </w:tbl>
    <w:bookmarkEnd w:id="33"/>
    <w:bookmarkStart w:id="34" w:name="r-005"/>
    <w:p>
      <w:pPr>
        <w:pStyle w:val="Heading3"/>
      </w:pPr>
      <w:r>
        <w:t xml:space="preserve">[R-005]</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Field</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Target Asset &amp; Vulnerability</w:t>
            </w:r>
          </w:p>
        </w:tc>
        <w:tc>
          <w:tcPr/>
          <w:p>
            <w:pPr>
              <w:pStyle w:val="Compact"/>
              <w:spacing w:after="0" w:before="0" w:line="240" w:lineRule="auto"/>
              <w:jc w:val="left"/>
            </w:pPr>
            <w:r>
              <w:rPr>
                <w:sz w:val="17"/>
              </w:rPr>
              <w:t xml:space="preserve">[ASSET AND VULNERABILITY]</w:t>
            </w:r>
          </w:p>
        </w:tc>
      </w:tr>
      <w:tr>
        <w:trPr>
          <w:cantSplit/>
        </w:trPr>
        <w:tc>
          <w:tcPr>
            <w:shd w:val="clear" w:color="auto" w:fill="F3F6FA"/>
          </w:tcPr>
          <w:p>
            <w:pPr>
              <w:pStyle w:val="Compact"/>
              <w:spacing w:after="0" w:before="0" w:line="240" w:lineRule="auto"/>
              <w:jc w:val="left"/>
            </w:pPr>
            <w:r>
              <w:rPr>
                <w:sz w:val="17"/>
              </w:rPr>
              <w:t xml:space="preserve">Threat Description</w:t>
            </w:r>
          </w:p>
        </w:tc>
        <w:tc>
          <w:tcPr>
            <w:shd w:val="clear" w:color="auto" w:fill="F3F6FA"/>
          </w:tcPr>
          <w:p>
            <w:pPr>
              <w:pStyle w:val="Compact"/>
              <w:spacing w:after="0" w:before="0" w:line="240" w:lineRule="auto"/>
              <w:jc w:val="left"/>
            </w:pPr>
            <w:r>
              <w:rPr>
                <w:sz w:val="17"/>
              </w:rPr>
              <w:t xml:space="preserve">[THREAT DESCRIPTION]</w:t>
            </w:r>
          </w:p>
        </w:tc>
      </w:tr>
      <w:tr>
        <w:trPr>
          <w:cantSplit/>
        </w:trPr>
        <w:tc>
          <w:tcPr/>
          <w:p>
            <w:pPr>
              <w:pStyle w:val="Compact"/>
              <w:spacing w:after="0" w:before="0" w:line="240" w:lineRule="auto"/>
              <w:jc w:val="left"/>
            </w:pPr>
            <w:r>
              <w:rPr>
                <w:sz w:val="17"/>
              </w:rPr>
              <w:t xml:space="preserve">Inherent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Inherent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Inherent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Mitigating Controls (Cross-referenced to Project 1 policies)</w:t>
            </w:r>
          </w:p>
        </w:tc>
        <w:tc>
          <w:tcPr>
            <w:shd w:val="clear" w:color="auto" w:fill="F3F6FA"/>
          </w:tcPr>
          <w:p>
            <w:pPr>
              <w:pStyle w:val="Compact"/>
              <w:spacing w:after="0" w:before="0" w:line="240" w:lineRule="auto"/>
              <w:jc w:val="left"/>
            </w:pPr>
            <w:r>
              <w:rPr>
                <w:sz w:val="17"/>
              </w:rPr>
              <w:t xml:space="preserve">[POLICY CROSS-REFERENCES]</w:t>
            </w:r>
          </w:p>
        </w:tc>
      </w:tr>
      <w:tr>
        <w:trPr>
          <w:cantSplit/>
        </w:trPr>
        <w:tc>
          <w:tcPr/>
          <w:p>
            <w:pPr>
              <w:pStyle w:val="Compact"/>
              <w:spacing w:after="0" w:before="0" w:line="240" w:lineRule="auto"/>
              <w:jc w:val="left"/>
            </w:pPr>
            <w:r>
              <w:rPr>
                <w:sz w:val="17"/>
              </w:rPr>
              <w:t xml:space="preserve">Residual Likelihood (1-5)</w:t>
            </w:r>
          </w:p>
        </w:tc>
        <w:tc>
          <w:tcPr/>
          <w:p>
            <w:pPr>
              <w:pStyle w:val="Compact"/>
              <w:spacing w:after="0" w:before="0" w:line="240" w:lineRule="auto"/>
              <w:jc w:val="left"/>
            </w:pPr>
            <w:r>
              <w:rPr>
                <w:sz w:val="17"/>
              </w:rPr>
              <w:t xml:space="preserve">[1-5]</w:t>
            </w:r>
          </w:p>
        </w:tc>
      </w:tr>
      <w:tr>
        <w:trPr>
          <w:cantSplit/>
        </w:trPr>
        <w:tc>
          <w:tcPr>
            <w:shd w:val="clear" w:color="auto" w:fill="F3F6FA"/>
          </w:tcPr>
          <w:p>
            <w:pPr>
              <w:pStyle w:val="Compact"/>
              <w:spacing w:after="0" w:before="0" w:line="240" w:lineRule="auto"/>
              <w:jc w:val="left"/>
            </w:pPr>
            <w:r>
              <w:rPr>
                <w:sz w:val="17"/>
              </w:rPr>
              <w:t xml:space="preserve">Residual Impact (1-5)</w:t>
            </w:r>
          </w:p>
        </w:tc>
        <w:tc>
          <w:tcPr>
            <w:shd w:val="clear" w:color="auto" w:fill="F3F6FA"/>
          </w:tcPr>
          <w:p>
            <w:pPr>
              <w:pStyle w:val="Compact"/>
              <w:spacing w:after="0" w:before="0" w:line="240" w:lineRule="auto"/>
              <w:jc w:val="left"/>
            </w:pPr>
            <w:r>
              <w:rPr>
                <w:sz w:val="17"/>
              </w:rPr>
              <w:t xml:space="preserve">[1-5]</w:t>
            </w:r>
          </w:p>
        </w:tc>
      </w:tr>
      <w:tr>
        <w:trPr>
          <w:cantSplit/>
        </w:trPr>
        <w:tc>
          <w:tcPr/>
          <w:p>
            <w:pPr>
              <w:pStyle w:val="Compact"/>
              <w:spacing w:after="0" w:before="0" w:line="240" w:lineRule="auto"/>
              <w:jc w:val="left"/>
            </w:pPr>
            <w:r>
              <w:rPr>
                <w:sz w:val="17"/>
              </w:rPr>
              <w:t xml:space="preserve">Total Residual Risk Score (Likelihood x Impact)</w:t>
            </w:r>
          </w:p>
        </w:tc>
        <w:tc>
          <w:tcPr/>
          <w:p>
            <w:pPr>
              <w:pStyle w:val="Compact"/>
              <w:spacing w:after="0" w:before="0" w:line="240" w:lineRule="auto"/>
              <w:jc w:val="left"/>
            </w:pPr>
            <w:r>
              <w:rPr>
                <w:sz w:val="17"/>
              </w:rPr>
              <w:t xml:space="preserve">[PRODUCT]</w:t>
            </w:r>
          </w:p>
        </w:tc>
      </w:tr>
      <w:tr>
        <w:trPr>
          <w:cantSplit/>
        </w:trPr>
        <w:tc>
          <w:tcPr>
            <w:shd w:val="clear" w:color="auto" w:fill="F3F6FA"/>
          </w:tcPr>
          <w:p>
            <w:pPr>
              <w:pStyle w:val="Compact"/>
              <w:spacing w:after="0" w:before="0" w:line="240" w:lineRule="auto"/>
              <w:jc w:val="left"/>
            </w:pPr>
            <w:r>
              <w:rPr>
                <w:sz w:val="17"/>
              </w:rPr>
              <w:t xml:space="preserve">Risk Treatment Strategy (Mitigate, Accept, Transfer, Avoid)</w:t>
            </w:r>
          </w:p>
        </w:tc>
        <w:tc>
          <w:tcPr>
            <w:shd w:val="clear" w:color="auto" w:fill="F3F6FA"/>
          </w:tcPr>
          <w:p>
            <w:pPr>
              <w:pStyle w:val="Compact"/>
              <w:spacing w:after="0" w:before="0" w:line="240" w:lineRule="auto"/>
              <w:jc w:val="left"/>
            </w:pPr>
            <w:r>
              <w:rPr>
                <w:sz w:val="17"/>
              </w:rPr>
              <w:t xml:space="preserve">[STRATEGY]</w:t>
            </w:r>
          </w:p>
        </w:tc>
      </w:tr>
      <w:tr>
        <w:trPr>
          <w:cantSplit/>
        </w:trPr>
        <w:tc>
          <w:tcPr/>
          <w:p>
            <w:pPr>
              <w:pStyle w:val="Compact"/>
              <w:spacing w:after="0" w:before="0" w:line="240" w:lineRule="auto"/>
              <w:jc w:val="left"/>
            </w:pPr>
            <w:r>
              <w:rPr>
                <w:sz w:val="17"/>
              </w:rPr>
              <w:t xml:space="preserve">Action Owner (Job Title)</w:t>
            </w:r>
          </w:p>
        </w:tc>
        <w:tc>
          <w:tcPr/>
          <w:p>
            <w:pPr>
              <w:pStyle w:val="Compact"/>
              <w:spacing w:after="0" w:before="0" w:line="240" w:lineRule="auto"/>
              <w:jc w:val="left"/>
            </w:pPr>
            <w:r>
              <w:rPr>
                <w:sz w:val="17"/>
              </w:rPr>
              <w:t xml:space="preserve">[JOB TITLE]</w:t>
            </w:r>
          </w:p>
        </w:tc>
      </w:tr>
    </w:tbl>
    <w:p>
      <w:r>
        <w:pict>
          <v:rect style="width:0;height:1.5pt" o:hralign="center" o:hrstd="t" o:hr="t"/>
        </w:pict>
      </w:r>
    </w:p>
    <w:bookmarkEnd w:id="34"/>
    <w:bookmarkEnd w:id="35"/>
    <w:bookmarkStart w:id="37" w:name="Xa3acefe85072270d55f8548cc0a119d4267c752"/>
    <w:p>
      <w:pPr>
        <w:pStyle w:val="Heading2"/>
      </w:pPr>
      <w:r>
        <w:t xml:space="preserve">3. Residual scoring rationale and control effectiveness</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990"/>
        <w:gridCol w:w="990"/>
        <w:gridCol w:w="990"/>
        <w:gridCol w:w="990"/>
        <w:gridCol w:w="990"/>
        <w:gridCol w:w="990"/>
        <w:gridCol w:w="990"/>
        <w:gridCol w:w="990"/>
      </w:tblGrid>
      <w:tr>
        <w:trPr>
          <w:tblHeader w:val="true"/>
          <w:tblHeader w:val="true"/>
          <w:cantSplit/>
        </w:trPr>
        <w:tc>
          <w:tcPr>
            <w:shd w:val="clear" w:color="auto" w:fill="13315C"/>
          </w:tcPr>
          <w:p>
            <w:pPr>
              <w:pStyle w:val="Compact"/>
              <w:spacing w:after="0" w:before="0" w:line="240" w:lineRule="auto"/>
              <w:jc w:val="left"/>
            </w:pPr>
            <w:r>
              <w:rPr>
                <w:b/>
                <w:color w:val="FFFFFF"/>
                <w:sz w:val="16"/>
              </w:rPr>
              <w:t xml:space="preserve">Risk ID</w:t>
            </w:r>
          </w:p>
        </w:tc>
        <w:tc>
          <w:tcPr>
            <w:shd w:val="clear" w:color="auto" w:fill="13315C"/>
          </w:tcPr>
          <w:p>
            <w:pPr>
              <w:pStyle w:val="Compact"/>
              <w:spacing w:after="0" w:before="0" w:line="240" w:lineRule="auto"/>
              <w:jc w:val="left"/>
            </w:pPr>
            <w:r>
              <w:rPr>
                <w:b/>
                <w:color w:val="FFFFFF"/>
                <w:sz w:val="16"/>
              </w:rPr>
              <w:t xml:space="preserve">Inherent</w:t>
            </w:r>
          </w:p>
        </w:tc>
        <w:tc>
          <w:tcPr>
            <w:shd w:val="clear" w:color="auto" w:fill="13315C"/>
          </w:tcPr>
          <w:p>
            <w:pPr>
              <w:pStyle w:val="Compact"/>
              <w:spacing w:after="0" w:before="0" w:line="240" w:lineRule="auto"/>
              <w:jc w:val="left"/>
            </w:pPr>
            <w:r>
              <w:rPr>
                <w:b/>
                <w:color w:val="FFFFFF"/>
                <w:sz w:val="16"/>
              </w:rPr>
              <w:t xml:space="preserve">Rating</w:t>
            </w:r>
          </w:p>
        </w:tc>
        <w:tc>
          <w:tcPr>
            <w:shd w:val="clear" w:color="auto" w:fill="13315C"/>
          </w:tcPr>
          <w:p>
            <w:pPr>
              <w:pStyle w:val="Compact"/>
              <w:spacing w:after="0" w:before="0" w:line="240" w:lineRule="auto"/>
              <w:jc w:val="left"/>
            </w:pPr>
            <w:r>
              <w:rPr>
                <w:b/>
                <w:color w:val="FFFFFF"/>
                <w:sz w:val="16"/>
              </w:rPr>
              <w:t xml:space="preserve">Residual</w:t>
            </w:r>
          </w:p>
        </w:tc>
        <w:tc>
          <w:tcPr>
            <w:shd w:val="clear" w:color="auto" w:fill="13315C"/>
          </w:tcPr>
          <w:p>
            <w:pPr>
              <w:pStyle w:val="Compact"/>
              <w:spacing w:after="0" w:before="0" w:line="240" w:lineRule="auto"/>
              <w:jc w:val="left"/>
            </w:pPr>
            <w:r>
              <w:rPr>
                <w:b/>
                <w:color w:val="FFFFFF"/>
                <w:sz w:val="16"/>
              </w:rPr>
              <w:t xml:space="preserve">Rating</w:t>
            </w:r>
          </w:p>
        </w:tc>
        <w:tc>
          <w:tcPr>
            <w:shd w:val="clear" w:color="auto" w:fill="13315C"/>
          </w:tcPr>
          <w:p>
            <w:pPr>
              <w:pStyle w:val="Compact"/>
              <w:spacing w:after="0" w:before="0" w:line="240" w:lineRule="auto"/>
              <w:jc w:val="left"/>
            </w:pPr>
            <w:r>
              <w:rPr>
                <w:b/>
                <w:color w:val="FFFFFF"/>
                <w:sz w:val="16"/>
              </w:rPr>
              <w:t xml:space="preserve">Score reduction</w:t>
            </w:r>
          </w:p>
        </w:tc>
        <w:tc>
          <w:tcPr>
            <w:shd w:val="clear" w:color="auto" w:fill="13315C"/>
          </w:tcPr>
          <w:p>
            <w:pPr>
              <w:pStyle w:val="Compact"/>
              <w:spacing w:after="0" w:before="0" w:line="240" w:lineRule="auto"/>
              <w:jc w:val="left"/>
            </w:pPr>
            <w:r>
              <w:rPr>
                <w:b/>
                <w:color w:val="FFFFFF"/>
                <w:sz w:val="16"/>
              </w:rPr>
              <w:t xml:space="preserve">Risk owner (accountable business role)</w:t>
            </w:r>
          </w:p>
        </w:tc>
        <w:tc>
          <w:tcPr>
            <w:shd w:val="clear" w:color="auto" w:fill="13315C"/>
          </w:tcPr>
          <w:p>
            <w:pPr>
              <w:pStyle w:val="Compact"/>
              <w:spacing w:after="0" w:before="0" w:line="240" w:lineRule="auto"/>
              <w:jc w:val="left"/>
            </w:pPr>
            <w:r>
              <w:rPr>
                <w:b/>
                <w:color w:val="FFFFFF"/>
                <w:sz w:val="16"/>
              </w:rPr>
              <w:t xml:space="preserve">Justification for the residual score</w:t>
            </w:r>
          </w:p>
        </w:tc>
      </w:tr>
      <w:tr>
        <w:trPr>
          <w:cantSplit/>
        </w:trPr>
        <w:tc>
          <w:tcPr/>
          <w:p>
            <w:pPr>
              <w:pStyle w:val="Compact"/>
              <w:spacing w:after="0" w:before="0" w:line="240" w:lineRule="auto"/>
              <w:jc w:val="left"/>
            </w:pPr>
            <w:r>
              <w:rPr>
                <w:sz w:val="16"/>
              </w:rPr>
              <w:t xml:space="preserve">[R-001]</w:t>
            </w:r>
          </w:p>
        </w:tc>
        <w:tc>
          <w:tcPr/>
          <w:p>
            <w:pPr>
              <w:pStyle w:val="Compact"/>
              <w:spacing w:after="0" w:before="0" w:line="240" w:lineRule="auto"/>
              <w:jc w:val="left"/>
            </w:pPr>
            <w:r>
              <w:rPr>
                <w:sz w:val="16"/>
              </w:rPr>
              <w:t xml:space="preserve">[SCORE]</w:t>
            </w:r>
          </w:p>
        </w:tc>
        <w:tc>
          <w:tcPr/>
          <w:p>
            <w:pPr>
              <w:pStyle w:val="Compact"/>
              <w:spacing w:after="0" w:before="0" w:line="240" w:lineRule="auto"/>
              <w:jc w:val="left"/>
            </w:pPr>
            <w:r>
              <w:rPr>
                <w:sz w:val="16"/>
              </w:rPr>
              <w:t xml:space="preserve">[BAND]</w:t>
            </w:r>
          </w:p>
        </w:tc>
        <w:tc>
          <w:tcPr/>
          <w:p>
            <w:pPr>
              <w:pStyle w:val="Compact"/>
              <w:spacing w:after="0" w:before="0" w:line="240" w:lineRule="auto"/>
              <w:jc w:val="left"/>
            </w:pPr>
            <w:r>
              <w:rPr>
                <w:sz w:val="16"/>
              </w:rPr>
              <w:t xml:space="preserve">[SCORE]</w:t>
            </w:r>
          </w:p>
        </w:tc>
        <w:tc>
          <w:tcPr/>
          <w:p>
            <w:pPr>
              <w:pStyle w:val="Compact"/>
              <w:spacing w:after="0" w:before="0" w:line="240" w:lineRule="auto"/>
              <w:jc w:val="left"/>
            </w:pPr>
            <w:r>
              <w:rPr>
                <w:sz w:val="16"/>
              </w:rPr>
              <w:t xml:space="preserve">[BAND]</w:t>
            </w:r>
          </w:p>
        </w:tc>
        <w:tc>
          <w:tcPr/>
          <w:p>
            <w:pPr>
              <w:pStyle w:val="Compact"/>
              <w:spacing w:after="0" w:before="0" w:line="240" w:lineRule="auto"/>
              <w:jc w:val="left"/>
            </w:pPr>
            <w:r>
              <w:rPr>
                <w:sz w:val="16"/>
              </w:rPr>
              <w:t xml:space="preserve">[DIFFERENCE]</w:t>
            </w:r>
          </w:p>
        </w:tc>
        <w:tc>
          <w:tcPr/>
          <w:p>
            <w:pPr>
              <w:pStyle w:val="Compact"/>
              <w:spacing w:after="0" w:before="0" w:line="240" w:lineRule="auto"/>
              <w:jc w:val="left"/>
            </w:pPr>
            <w:r>
              <w:rPr>
                <w:sz w:val="16"/>
              </w:rPr>
              <w:t xml:space="preserve">[JOB TITLE — must be a business leader, never the security analyst]</w:t>
            </w:r>
          </w:p>
        </w:tc>
        <w:tc>
          <w:tcPr/>
          <w:p>
            <w:pPr>
              <w:pStyle w:val="Compact"/>
              <w:spacing w:after="0" w:before="0" w:line="240" w:lineRule="auto"/>
              <w:jc w:val="left"/>
            </w:pPr>
            <w:r>
              <w:rPr>
                <w:bCs/>
                <w:b/>
                <w:sz w:val="16"/>
              </w:rPr>
              <w:t xml:space="preserve">Likelihood [X] → [Y].</w:t>
            </w:r>
            <w:r>
              <w:rPr>
                <w:sz w:val="16"/>
              </w:rPr>
              <w:t xml:space="preserve"> </w:t>
            </w:r>
            <w:r>
              <w:rPr>
                <w:sz w:val="16"/>
              </w:rPr>
              <w:t xml:space="preserve">[WHICH CONTROL CAUSED THE DROP, AND WHY IT CANNOT DROP FURTHER.]</w:t>
            </w:r>
            <w:r>
              <w:rPr>
                <w:sz w:val="16"/>
              </w:rPr>
              <w:t xml:space="preserve"> </w:t>
            </w:r>
            <w:r>
              <w:rPr>
                <w:bCs/>
                <w:b/>
                <w:sz w:val="16"/>
              </w:rPr>
              <w:t xml:space="preserve">Impact [X] → [Y].</w:t>
            </w:r>
            <w:r>
              <w:rPr>
                <w:sz w:val="16"/>
              </w:rPr>
              <w:t xml:space="preserve"> </w:t>
            </w:r>
            <w:r>
              <w:rPr>
                <w:sz w:val="16"/>
              </w:rPr>
              <w:t xml:space="preserve">[SAME REASONING FOR IMPACT.]</w:t>
            </w:r>
          </w:p>
        </w:tc>
      </w:tr>
      <w:tr>
        <w:trPr>
          <w:cantSplit/>
        </w:trPr>
        <w:tc>
          <w:tcPr>
            <w:shd w:val="clear" w:color="auto" w:fill="F3F6FA"/>
          </w:tcPr>
          <w:p>
            <w:pPr>
              <w:pStyle w:val="Compact"/>
              <w:spacing w:after="0" w:before="0" w:line="240" w:lineRule="auto"/>
              <w:jc w:val="left"/>
            </w:pPr>
            <w:r>
              <w:rPr>
                <w:sz w:val="16"/>
              </w:rPr>
              <w:t xml:space="preserve">[R-002]</w:t>
            </w:r>
          </w:p>
        </w:tc>
        <w:tc>
          <w:tcPr>
            <w:shd w:val="clear" w:color="auto" w:fill="F3F6FA"/>
          </w:tcPr>
          <w:p>
            <w:pPr>
              <w:pStyle w:val="Compact"/>
              <w:spacing w:after="0" w:before="0" w:line="240" w:lineRule="auto"/>
              <w:jc w:val="left"/>
            </w:pPr>
            <w:r>
              <w:rPr>
                <w:sz w:val="16"/>
              </w:rPr>
              <w:t xml:space="preserve">[SCORE]</w:t>
            </w:r>
          </w:p>
        </w:tc>
        <w:tc>
          <w:tcPr>
            <w:shd w:val="clear" w:color="auto" w:fill="F3F6FA"/>
          </w:tcPr>
          <w:p>
            <w:pPr>
              <w:pStyle w:val="Compact"/>
              <w:spacing w:after="0" w:before="0" w:line="240" w:lineRule="auto"/>
              <w:jc w:val="left"/>
            </w:pPr>
            <w:r>
              <w:rPr>
                <w:sz w:val="16"/>
              </w:rPr>
              <w:t xml:space="preserve">[BAND]</w:t>
            </w:r>
          </w:p>
        </w:tc>
        <w:tc>
          <w:tcPr>
            <w:shd w:val="clear" w:color="auto" w:fill="F3F6FA"/>
          </w:tcPr>
          <w:p>
            <w:pPr>
              <w:pStyle w:val="Compact"/>
              <w:spacing w:after="0" w:before="0" w:line="240" w:lineRule="auto"/>
              <w:jc w:val="left"/>
            </w:pPr>
            <w:r>
              <w:rPr>
                <w:sz w:val="16"/>
              </w:rPr>
              <w:t xml:space="preserve">[SCORE]</w:t>
            </w:r>
          </w:p>
        </w:tc>
        <w:tc>
          <w:tcPr>
            <w:shd w:val="clear" w:color="auto" w:fill="F3F6FA"/>
          </w:tcPr>
          <w:p>
            <w:pPr>
              <w:pStyle w:val="Compact"/>
              <w:spacing w:after="0" w:before="0" w:line="240" w:lineRule="auto"/>
              <w:jc w:val="left"/>
            </w:pPr>
            <w:r>
              <w:rPr>
                <w:sz w:val="16"/>
              </w:rPr>
              <w:t xml:space="preserve">[BAND]</w:t>
            </w:r>
          </w:p>
        </w:tc>
        <w:tc>
          <w:tcPr>
            <w:shd w:val="clear" w:color="auto" w:fill="F3F6FA"/>
          </w:tcPr>
          <w:p>
            <w:pPr>
              <w:pStyle w:val="Compact"/>
              <w:spacing w:after="0" w:before="0" w:line="240" w:lineRule="auto"/>
              <w:jc w:val="left"/>
            </w:pPr>
            <w:r>
              <w:rPr>
                <w:sz w:val="16"/>
              </w:rPr>
              <w:t xml:space="preserve">[DIFFERENCE]</w:t>
            </w:r>
          </w:p>
        </w:tc>
        <w:tc>
          <w:tcPr>
            <w:shd w:val="clear" w:color="auto" w:fill="F3F6FA"/>
          </w:tcPr>
          <w:p>
            <w:pPr>
              <w:pStyle w:val="Compact"/>
              <w:spacing w:after="0" w:before="0" w:line="240" w:lineRule="auto"/>
              <w:jc w:val="left"/>
            </w:pPr>
            <w:r>
              <w:rPr>
                <w:sz w:val="16"/>
              </w:rPr>
              <w:t xml:space="preserve">[JOB TITLE]</w:t>
            </w:r>
          </w:p>
        </w:tc>
        <w:tc>
          <w:tcPr>
            <w:shd w:val="clear" w:color="auto" w:fill="F3F6FA"/>
          </w:tcPr>
          <w:p>
            <w:pPr>
              <w:pStyle w:val="Compact"/>
              <w:spacing w:after="0" w:before="0" w:line="240" w:lineRule="auto"/>
              <w:jc w:val="left"/>
            </w:pPr>
            <w:r>
              <w:rPr>
                <w:sz w:val="16"/>
              </w:rPr>
              <w:t xml:space="preserve">[JUSTIFICATION]</w:t>
            </w:r>
          </w:p>
        </w:tc>
      </w:tr>
    </w:tbl>
    <w:bookmarkStart w:id="36" w:name="control-effectiveness-caveat"/>
    <w:p>
      <w:pPr>
        <w:pStyle w:val="Heading3"/>
      </w:pPr>
      <w:r>
        <w:t xml:space="preserve">Control effectiveness caveat</w:t>
      </w:r>
    </w:p>
    <w:p>
      <w:pPr>
        <w:pStyle w:val="FirstParagraph"/>
      </w:pPr>
      <w:r>
        <w:t xml:space="preserve">[STATE ANY REASON RESIDUAL SCORES ARE CREDITED AT PARTIAL STRENGTH — for example acknowledgement rate, training completion, controls not yet technically enforced, or controls not yet tested. If there is no reason, say so explicitly and state what evidence supports full crediting.]</w:t>
      </w:r>
    </w:p>
    <w:p>
      <w:r>
        <w:pict>
          <v:rect style="width:0;height:1.5pt" o:hralign="center" o:hrstd="t" o:hr="t"/>
        </w:pict>
      </w:r>
    </w:p>
    <w:bookmarkEnd w:id="36"/>
    <w:bookmarkEnd w:id="37"/>
    <w:bookmarkStart w:id="42" w:name="X666465a268ab37d17b73258be3341766ad2d406"/>
    <w:p>
      <w:pPr>
        <w:pStyle w:val="Heading2"/>
      </w:pPr>
      <w:r>
        <w:t xml:space="preserve">4. Risk treatment plan</w:t>
      </w:r>
    </w:p>
    <w:bookmarkStart w:id="38" w:name="tp-01"/>
    <w:p>
      <w:pPr>
        <w:pStyle w:val="Heading3"/>
      </w:pPr>
      <w:r>
        <w:t xml:space="preserve">[TP-01]</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Field</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Risk ID</w:t>
            </w:r>
          </w:p>
        </w:tc>
        <w:tc>
          <w:tcPr/>
          <w:p>
            <w:pPr>
              <w:pStyle w:val="Compact"/>
              <w:spacing w:after="0" w:before="0" w:line="240" w:lineRule="auto"/>
              <w:jc w:val="left"/>
            </w:pPr>
            <w:r>
              <w:rPr>
                <w:sz w:val="17"/>
              </w:rPr>
              <w:t xml:space="preserve">[R-00X]</w:t>
            </w:r>
          </w:p>
        </w:tc>
      </w:tr>
      <w:tr>
        <w:trPr>
          <w:cantSplit/>
        </w:trPr>
        <w:tc>
          <w:tcPr>
            <w:shd w:val="clear" w:color="auto" w:fill="F3F6FA"/>
          </w:tcPr>
          <w:p>
            <w:pPr>
              <w:pStyle w:val="Compact"/>
              <w:spacing w:after="0" w:before="0" w:line="240" w:lineRule="auto"/>
              <w:jc w:val="left"/>
            </w:pPr>
            <w:r>
              <w:rPr>
                <w:sz w:val="17"/>
              </w:rPr>
              <w:t xml:space="preserve">Strategy</w:t>
            </w:r>
          </w:p>
        </w:tc>
        <w:tc>
          <w:tcPr>
            <w:shd w:val="clear" w:color="auto" w:fill="F3F6FA"/>
          </w:tcPr>
          <w:p>
            <w:pPr>
              <w:pStyle w:val="Compact"/>
              <w:spacing w:after="0" w:before="0" w:line="240" w:lineRule="auto"/>
              <w:jc w:val="left"/>
            </w:pPr>
            <w:r>
              <w:rPr>
                <w:sz w:val="17"/>
              </w:rPr>
              <w:t xml:space="preserve">[STRATEGY]</w:t>
            </w:r>
          </w:p>
        </w:tc>
      </w:tr>
      <w:tr>
        <w:trPr>
          <w:cantSplit/>
        </w:trPr>
        <w:tc>
          <w:tcPr/>
          <w:p>
            <w:pPr>
              <w:pStyle w:val="Compact"/>
              <w:spacing w:after="0" w:before="0" w:line="240" w:lineRule="auto"/>
              <w:jc w:val="left"/>
            </w:pPr>
            <w:r>
              <w:rPr>
                <w:sz w:val="17"/>
              </w:rPr>
              <w:t xml:space="preserve">Action</w:t>
            </w:r>
          </w:p>
        </w:tc>
        <w:tc>
          <w:tcPr/>
          <w:p>
            <w:pPr>
              <w:pStyle w:val="Compact"/>
              <w:spacing w:after="0" w:before="0" w:line="240" w:lineRule="auto"/>
              <w:jc w:val="left"/>
            </w:pPr>
            <w:r>
              <w:rPr>
                <w:sz w:val="17"/>
              </w:rPr>
              <w:t xml:space="preserve">[SPECIFIC, DATED, TESTABLE ACTION]</w:t>
            </w:r>
          </w:p>
        </w:tc>
      </w:tr>
      <w:tr>
        <w:trPr>
          <w:cantSplit/>
        </w:trPr>
        <w:tc>
          <w:tcPr>
            <w:shd w:val="clear" w:color="auto" w:fill="F3F6FA"/>
          </w:tcPr>
          <w:p>
            <w:pPr>
              <w:pStyle w:val="Compact"/>
              <w:spacing w:after="0" w:before="0" w:line="240" w:lineRule="auto"/>
              <w:jc w:val="left"/>
            </w:pPr>
            <w:r>
              <w:rPr>
                <w:sz w:val="17"/>
              </w:rPr>
              <w:t xml:space="preserve">Control type</w:t>
            </w:r>
          </w:p>
        </w:tc>
        <w:tc>
          <w:tcPr>
            <w:shd w:val="clear" w:color="auto" w:fill="F3F6FA"/>
          </w:tcPr>
          <w:p>
            <w:pPr>
              <w:pStyle w:val="Compact"/>
              <w:spacing w:after="0" w:before="0" w:line="240" w:lineRule="auto"/>
              <w:jc w:val="left"/>
            </w:pPr>
            <w:r>
              <w:rPr>
                <w:sz w:val="17"/>
              </w:rPr>
              <w:t xml:space="preserve">[Preventive / Detective / Corrective]</w:t>
            </w:r>
          </w:p>
        </w:tc>
      </w:tr>
      <w:tr>
        <w:trPr>
          <w:cantSplit/>
        </w:trPr>
        <w:tc>
          <w:tcPr/>
          <w:p>
            <w:pPr>
              <w:pStyle w:val="Compact"/>
              <w:spacing w:after="0" w:before="0" w:line="240" w:lineRule="auto"/>
              <w:jc w:val="left"/>
            </w:pPr>
            <w:r>
              <w:rPr>
                <w:sz w:val="17"/>
              </w:rPr>
              <w:t xml:space="preserve">Existing policy anchor</w:t>
            </w:r>
          </w:p>
        </w:tc>
        <w:tc>
          <w:tcPr/>
          <w:p>
            <w:pPr>
              <w:pStyle w:val="Compact"/>
              <w:spacing w:after="0" w:before="0" w:line="240" w:lineRule="auto"/>
              <w:jc w:val="left"/>
            </w:pPr>
            <w:r>
              <w:rPr>
                <w:sz w:val="17"/>
              </w:rPr>
              <w:t xml:space="preserve">[POLICY ID §SECTION, or "New policy — gap CG-0X"]</w:t>
            </w:r>
          </w:p>
        </w:tc>
      </w:tr>
      <w:tr>
        <w:trPr>
          <w:cantSplit/>
        </w:trPr>
        <w:tc>
          <w:tcPr>
            <w:shd w:val="clear" w:color="auto" w:fill="F3F6FA"/>
          </w:tcPr>
          <w:p>
            <w:pPr>
              <w:pStyle w:val="Compact"/>
              <w:spacing w:after="0" w:before="0" w:line="240" w:lineRule="auto"/>
              <w:jc w:val="left"/>
            </w:pPr>
            <w:r>
              <w:rPr>
                <w:sz w:val="17"/>
              </w:rPr>
              <w:t xml:space="preserve">Estimated cost</w:t>
            </w:r>
          </w:p>
        </w:tc>
        <w:tc>
          <w:tcPr>
            <w:shd w:val="clear" w:color="auto" w:fill="F3F6FA"/>
          </w:tcPr>
          <w:p>
            <w:pPr>
              <w:pStyle w:val="Compact"/>
              <w:spacing w:after="0" w:before="0" w:line="240" w:lineRule="auto"/>
              <w:jc w:val="left"/>
            </w:pPr>
            <w:r>
              <w:rPr>
                <w:sz w:val="17"/>
              </w:rPr>
              <w:t xml:space="preserve">[AMOUNT]</w:t>
            </w:r>
          </w:p>
        </w:tc>
      </w:tr>
      <w:tr>
        <w:trPr>
          <w:cantSplit/>
        </w:trPr>
        <w:tc>
          <w:tcPr/>
          <w:p>
            <w:pPr>
              <w:pStyle w:val="Compact"/>
              <w:spacing w:after="0" w:before="0" w:line="240" w:lineRule="auto"/>
              <w:jc w:val="left"/>
            </w:pPr>
            <w:r>
              <w:rPr>
                <w:sz w:val="17"/>
              </w:rPr>
              <w:t xml:space="preserve">Action owner (job title)</w:t>
            </w:r>
          </w:p>
        </w:tc>
        <w:tc>
          <w:tcPr/>
          <w:p>
            <w:pPr>
              <w:pStyle w:val="Compact"/>
              <w:spacing w:after="0" w:before="0" w:line="240" w:lineRule="auto"/>
              <w:jc w:val="left"/>
            </w:pPr>
            <w:r>
              <w:rPr>
                <w:sz w:val="17"/>
              </w:rPr>
              <w:t xml:space="preserve">[JOB TITLE]</w:t>
            </w:r>
          </w:p>
        </w:tc>
      </w:tr>
      <w:tr>
        <w:trPr>
          <w:cantSplit/>
        </w:trPr>
        <w:tc>
          <w:tcPr>
            <w:shd w:val="clear" w:color="auto" w:fill="F3F6FA"/>
          </w:tcPr>
          <w:p>
            <w:pPr>
              <w:pStyle w:val="Compact"/>
              <w:spacing w:after="0" w:before="0" w:line="240" w:lineRule="auto"/>
              <w:jc w:val="left"/>
            </w:pPr>
            <w:r>
              <w:rPr>
                <w:sz w:val="17"/>
              </w:rPr>
              <w:t xml:space="preserve">Target completion</w:t>
            </w:r>
          </w:p>
        </w:tc>
        <w:tc>
          <w:tcPr>
            <w:shd w:val="clear" w:color="auto" w:fill="F3F6FA"/>
          </w:tcPr>
          <w:p>
            <w:pPr>
              <w:pStyle w:val="Compact"/>
              <w:spacing w:after="0" w:before="0" w:line="240" w:lineRule="auto"/>
              <w:jc w:val="left"/>
            </w:pPr>
            <w:r>
              <w:rPr>
                <w:sz w:val="17"/>
              </w:rPr>
              <w:t xml:space="preserve">[DD MONTH YYYY]</w:t>
            </w:r>
          </w:p>
        </w:tc>
      </w:tr>
      <w:tr>
        <w:trPr>
          <w:cantSplit/>
        </w:trPr>
        <w:tc>
          <w:tcPr/>
          <w:p>
            <w:pPr>
              <w:pStyle w:val="Compact"/>
              <w:spacing w:after="0" w:before="0" w:line="240" w:lineRule="auto"/>
              <w:jc w:val="left"/>
            </w:pPr>
            <w:r>
              <w:rPr>
                <w:sz w:val="17"/>
              </w:rPr>
              <w:t xml:space="preserve">Target residual score</w:t>
            </w:r>
          </w:p>
        </w:tc>
        <w:tc>
          <w:tcPr/>
          <w:p>
            <w:pPr>
              <w:pStyle w:val="Compact"/>
              <w:spacing w:after="0" w:before="0" w:line="240" w:lineRule="auto"/>
              <w:jc w:val="left"/>
            </w:pPr>
            <w:r>
              <w:rPr>
                <w:sz w:val="17"/>
              </w:rPr>
              <w:t xml:space="preserve">[SCORE]</w:t>
            </w:r>
          </w:p>
        </w:tc>
      </w:tr>
    </w:tbl>
    <w:bookmarkEnd w:id="38"/>
    <w:bookmarkStart w:id="39" w:name="Xdace8f47806d2f077aee20b62fe2f1663e3fa0b"/>
    <w:p>
      <w:pPr>
        <w:pStyle w:val="Heading3"/>
      </w:pPr>
      <w:r>
        <w:t xml:space="preserve">4.1 Formally accepted risk</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880"/>
        <w:gridCol w:w="880"/>
        <w:gridCol w:w="880"/>
        <w:gridCol w:w="880"/>
        <w:gridCol w:w="880"/>
        <w:gridCol w:w="880"/>
        <w:gridCol w:w="880"/>
        <w:gridCol w:w="880"/>
        <w:gridCol w:w="880"/>
      </w:tblGrid>
      <w:tr>
        <w:trPr>
          <w:tblHeader w:val="true"/>
          <w:tblHeader w:val="true"/>
          <w:cantSplit/>
        </w:trPr>
        <w:tc>
          <w:tcPr>
            <w:shd w:val="clear" w:color="auto" w:fill="13315C"/>
          </w:tcPr>
          <w:p>
            <w:pPr>
              <w:pStyle w:val="Compact"/>
              <w:spacing w:after="0" w:before="0" w:line="240" w:lineRule="auto"/>
              <w:jc w:val="left"/>
            </w:pPr>
            <w:r>
              <w:rPr>
                <w:b/>
                <w:color w:val="FFFFFF"/>
                <w:sz w:val="16"/>
              </w:rPr>
              <w:t xml:space="preserve">Acceptance ID</w:t>
            </w:r>
          </w:p>
        </w:tc>
        <w:tc>
          <w:tcPr>
            <w:shd w:val="clear" w:color="auto" w:fill="13315C"/>
          </w:tcPr>
          <w:p>
            <w:pPr>
              <w:pStyle w:val="Compact"/>
              <w:spacing w:after="0" w:before="0" w:line="240" w:lineRule="auto"/>
              <w:jc w:val="left"/>
            </w:pPr>
            <w:r>
              <w:rPr>
                <w:b/>
                <w:color w:val="FFFFFF"/>
                <w:sz w:val="16"/>
              </w:rPr>
              <w:t xml:space="preserve">Related risk</w:t>
            </w:r>
          </w:p>
        </w:tc>
        <w:tc>
          <w:tcPr>
            <w:shd w:val="clear" w:color="auto" w:fill="13315C"/>
          </w:tcPr>
          <w:p>
            <w:pPr>
              <w:pStyle w:val="Compact"/>
              <w:spacing w:after="0" w:before="0" w:line="240" w:lineRule="auto"/>
              <w:jc w:val="left"/>
            </w:pPr>
            <w:r>
              <w:rPr>
                <w:b/>
                <w:color w:val="FFFFFF"/>
                <w:sz w:val="16"/>
              </w:rPr>
              <w:t xml:space="preserve">What is accepted</w:t>
            </w:r>
          </w:p>
        </w:tc>
        <w:tc>
          <w:tcPr>
            <w:shd w:val="clear" w:color="auto" w:fill="13315C"/>
          </w:tcPr>
          <w:p>
            <w:pPr>
              <w:pStyle w:val="Compact"/>
              <w:spacing w:after="0" w:before="0" w:line="240" w:lineRule="auto"/>
              <w:jc w:val="left"/>
            </w:pPr>
            <w:r>
              <w:rPr>
                <w:b/>
                <w:color w:val="FFFFFF"/>
                <w:sz w:val="16"/>
              </w:rPr>
              <w:t xml:space="preserve">Justification</w:t>
            </w:r>
          </w:p>
        </w:tc>
        <w:tc>
          <w:tcPr>
            <w:shd w:val="clear" w:color="auto" w:fill="13315C"/>
          </w:tcPr>
          <w:p>
            <w:pPr>
              <w:pStyle w:val="Compact"/>
              <w:spacing w:after="0" w:before="0" w:line="240" w:lineRule="auto"/>
              <w:jc w:val="left"/>
            </w:pPr>
            <w:r>
              <w:rPr>
                <w:b/>
                <w:color w:val="FFFFFF"/>
                <w:sz w:val="16"/>
              </w:rPr>
              <w:t xml:space="preserve">Compensating control</w:t>
            </w:r>
          </w:p>
        </w:tc>
        <w:tc>
          <w:tcPr>
            <w:shd w:val="clear" w:color="auto" w:fill="13315C"/>
          </w:tcPr>
          <w:p>
            <w:pPr>
              <w:pStyle w:val="Compact"/>
              <w:spacing w:after="0" w:before="0" w:line="240" w:lineRule="auto"/>
              <w:jc w:val="left"/>
            </w:pPr>
            <w:r>
              <w:rPr>
                <w:b/>
                <w:color w:val="FFFFFF"/>
                <w:sz w:val="16"/>
              </w:rPr>
              <w:t xml:space="preserve">Accepting authority</w:t>
            </w:r>
          </w:p>
        </w:tc>
        <w:tc>
          <w:tcPr>
            <w:shd w:val="clear" w:color="auto" w:fill="13315C"/>
          </w:tcPr>
          <w:p>
            <w:pPr>
              <w:pStyle w:val="Compact"/>
              <w:spacing w:after="0" w:before="0" w:line="240" w:lineRule="auto"/>
              <w:jc w:val="left"/>
            </w:pPr>
            <w:r>
              <w:rPr>
                <w:b/>
                <w:color w:val="FFFFFF"/>
                <w:sz w:val="16"/>
              </w:rPr>
              <w:t xml:space="preserve">Approval date</w:t>
            </w:r>
          </w:p>
        </w:tc>
        <w:tc>
          <w:tcPr>
            <w:shd w:val="clear" w:color="auto" w:fill="13315C"/>
          </w:tcPr>
          <w:p>
            <w:pPr>
              <w:pStyle w:val="Compact"/>
              <w:spacing w:after="0" w:before="0" w:line="240" w:lineRule="auto"/>
              <w:jc w:val="left"/>
            </w:pPr>
            <w:r>
              <w:rPr>
                <w:b/>
                <w:color w:val="FFFFFF"/>
                <w:sz w:val="16"/>
              </w:rPr>
              <w:t xml:space="preserve">Expiry date</w:t>
            </w:r>
          </w:p>
        </w:tc>
        <w:tc>
          <w:tcPr>
            <w:shd w:val="clear" w:color="auto" w:fill="13315C"/>
          </w:tcPr>
          <w:p>
            <w:pPr>
              <w:pStyle w:val="Compact"/>
              <w:spacing w:after="0" w:before="0" w:line="240" w:lineRule="auto"/>
              <w:jc w:val="left"/>
            </w:pPr>
            <w:r>
              <w:rPr>
                <w:b/>
                <w:color w:val="FFFFFF"/>
                <w:sz w:val="16"/>
              </w:rPr>
              <w:t xml:space="preserve">Review</w:t>
            </w:r>
          </w:p>
        </w:tc>
      </w:tr>
      <w:tr>
        <w:trPr>
          <w:cantSplit/>
        </w:trPr>
        <w:tc>
          <w:tcPr/>
          <w:p>
            <w:pPr>
              <w:pStyle w:val="Compact"/>
              <w:spacing w:after="0" w:before="0" w:line="240" w:lineRule="auto"/>
              <w:jc w:val="left"/>
            </w:pPr>
            <w:r>
              <w:rPr>
                <w:sz w:val="16"/>
              </w:rPr>
              <w:t xml:space="preserve">[ACC-001]</w:t>
            </w:r>
          </w:p>
        </w:tc>
        <w:tc>
          <w:tcPr/>
          <w:p>
            <w:pPr>
              <w:pStyle w:val="Compact"/>
              <w:spacing w:after="0" w:before="0" w:line="240" w:lineRule="auto"/>
              <w:jc w:val="left"/>
            </w:pPr>
            <w:r>
              <w:rPr>
                <w:sz w:val="16"/>
              </w:rPr>
              <w:t xml:space="preserve">[R-00X]</w:t>
            </w:r>
          </w:p>
        </w:tc>
        <w:tc>
          <w:tcPr/>
          <w:p>
            <w:pPr>
              <w:pStyle w:val="Compact"/>
              <w:spacing w:after="0" w:before="0" w:line="240" w:lineRule="auto"/>
              <w:jc w:val="left"/>
            </w:pPr>
            <w:r>
              <w:rPr>
                <w:sz w:val="16"/>
              </w:rPr>
              <w:t xml:space="preserve">[WHAT IS BEING RETAINED]</w:t>
            </w:r>
          </w:p>
        </w:tc>
        <w:tc>
          <w:tcPr/>
          <w:p>
            <w:pPr>
              <w:pStyle w:val="Compact"/>
              <w:spacing w:after="0" w:before="0" w:line="240" w:lineRule="auto"/>
              <w:jc w:val="left"/>
            </w:pPr>
            <w:r>
              <w:rPr>
                <w:sz w:val="16"/>
              </w:rPr>
              <w:t xml:space="preserve">[BUSINESS JUSTIFICATION]</w:t>
            </w:r>
          </w:p>
        </w:tc>
        <w:tc>
          <w:tcPr/>
          <w:p>
            <w:pPr>
              <w:pStyle w:val="Compact"/>
              <w:spacing w:after="0" w:before="0" w:line="240" w:lineRule="auto"/>
              <w:jc w:val="left"/>
            </w:pPr>
            <w:r>
              <w:rPr>
                <w:sz w:val="16"/>
              </w:rPr>
              <w:t xml:space="preserve">[WHAT REDUCES IT IN THE MEANTIME]</w:t>
            </w:r>
          </w:p>
        </w:tc>
        <w:tc>
          <w:tcPr/>
          <w:p>
            <w:pPr>
              <w:pStyle w:val="Compact"/>
              <w:spacing w:after="0" w:before="0" w:line="240" w:lineRule="auto"/>
              <w:jc w:val="left"/>
            </w:pPr>
            <w:r>
              <w:rPr>
                <w:sz w:val="16"/>
              </w:rPr>
              <w:t xml:space="preserve">[NAME, JOB TITLE — must hold authority for that band]</w:t>
            </w:r>
          </w:p>
        </w:tc>
        <w:tc>
          <w:tcPr/>
          <w:p>
            <w:pPr>
              <w:pStyle w:val="Compact"/>
              <w:spacing w:after="0" w:before="0" w:line="240" w:lineRule="auto"/>
              <w:jc w:val="left"/>
            </w:pPr>
            <w:r>
              <w:rPr>
                <w:sz w:val="16"/>
              </w:rPr>
              <w:t xml:space="preserve">[DATE]</w:t>
            </w:r>
          </w:p>
        </w:tc>
        <w:tc>
          <w:tcPr/>
          <w:p>
            <w:pPr>
              <w:pStyle w:val="Compact"/>
              <w:spacing w:after="0" w:before="0" w:line="240" w:lineRule="auto"/>
              <w:jc w:val="left"/>
            </w:pPr>
            <w:r>
              <w:rPr>
                <w:sz w:val="16"/>
              </w:rPr>
              <w:t xml:space="preserve">[DATE, never blank]</w:t>
            </w:r>
          </w:p>
        </w:tc>
        <w:tc>
          <w:tcPr/>
          <w:p>
            <w:pPr>
              <w:pStyle w:val="Compact"/>
              <w:spacing w:after="0" w:before="0" w:line="240" w:lineRule="auto"/>
              <w:jc w:val="left"/>
            </w:pPr>
            <w:r>
              <w:rPr>
                <w:sz w:val="16"/>
              </w:rPr>
              <w:t xml:space="preserve">[TRIGGER]</w:t>
            </w:r>
          </w:p>
        </w:tc>
      </w:tr>
    </w:tbl>
    <w:bookmarkEnd w:id="39"/>
    <w:bookmarkStart w:id="40" w:name="X12d2c377879700f63e835453bddcef36dd93169"/>
    <w:p>
      <w:pPr>
        <w:pStyle w:val="Heading3"/>
      </w:pPr>
      <w:r>
        <w:t xml:space="preserve">4.2 Risk avoided by design</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1980"/>
        <w:gridCol w:w="1980"/>
        <w:gridCol w:w="1980"/>
        <w:gridCol w:w="198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Avoidance ID</w:t>
            </w:r>
          </w:p>
        </w:tc>
        <w:tc>
          <w:tcPr>
            <w:shd w:val="clear" w:color="auto" w:fill="13315C"/>
          </w:tcPr>
          <w:p>
            <w:pPr>
              <w:pStyle w:val="Compact"/>
              <w:spacing w:after="0" w:before="0" w:line="240" w:lineRule="auto"/>
              <w:jc w:val="left"/>
            </w:pPr>
            <w:r>
              <w:rPr>
                <w:b/>
                <w:color w:val="FFFFFF"/>
                <w:sz w:val="17"/>
              </w:rPr>
              <w:t xml:space="preserve">Risk avoided</w:t>
            </w:r>
          </w:p>
        </w:tc>
        <w:tc>
          <w:tcPr>
            <w:shd w:val="clear" w:color="auto" w:fill="13315C"/>
          </w:tcPr>
          <w:p>
            <w:pPr>
              <w:pStyle w:val="Compact"/>
              <w:spacing w:after="0" w:before="0" w:line="240" w:lineRule="auto"/>
              <w:jc w:val="left"/>
            </w:pPr>
            <w:r>
              <w:rPr>
                <w:b/>
                <w:color w:val="FFFFFF"/>
                <w:sz w:val="17"/>
              </w:rPr>
              <w:t xml:space="preserve">Decision</w:t>
            </w:r>
          </w:p>
        </w:tc>
        <w:tc>
          <w:tcPr>
            <w:shd w:val="clear" w:color="auto" w:fill="13315C"/>
          </w:tcPr>
          <w:p>
            <w:pPr>
              <w:pStyle w:val="Compact"/>
              <w:spacing w:after="0" w:before="0" w:line="240" w:lineRule="auto"/>
              <w:jc w:val="left"/>
            </w:pPr>
            <w:r>
              <w:rPr>
                <w:b/>
                <w:color w:val="FFFFFF"/>
                <w:sz w:val="17"/>
              </w:rPr>
              <w:t xml:space="preserve">Policy anchor</w:t>
            </w:r>
          </w:p>
        </w:tc>
      </w:tr>
      <w:tr>
        <w:trPr>
          <w:cantSplit/>
        </w:trPr>
        <w:tc>
          <w:tcPr/>
          <w:p>
            <w:pPr>
              <w:pStyle w:val="Compact"/>
              <w:spacing w:after="0" w:before="0" w:line="240" w:lineRule="auto"/>
              <w:jc w:val="left"/>
            </w:pPr>
            <w:r>
              <w:rPr>
                <w:sz w:val="17"/>
              </w:rPr>
              <w:t xml:space="preserve">[AVD-001]</w:t>
            </w:r>
          </w:p>
        </w:tc>
        <w:tc>
          <w:tcPr/>
          <w:p>
            <w:pPr>
              <w:pStyle w:val="Compact"/>
              <w:spacing w:after="0" w:before="0" w:line="240" w:lineRule="auto"/>
              <w:jc w:val="left"/>
            </w:pPr>
            <w:r>
              <w:rPr>
                <w:sz w:val="17"/>
              </w:rPr>
              <w:t xml:space="preserve">[THE RISK THAT DOES NOT EXIST BECAUSE THE ACTIVITY IS NOT PERFORMED]</w:t>
            </w:r>
          </w:p>
        </w:tc>
        <w:tc>
          <w:tcPr/>
          <w:p>
            <w:pPr>
              <w:pStyle w:val="Compact"/>
              <w:spacing w:after="0" w:before="0" w:line="240" w:lineRule="auto"/>
              <w:jc w:val="left"/>
            </w:pPr>
            <w:r>
              <w:rPr>
                <w:sz w:val="17"/>
              </w:rPr>
              <w:t xml:space="preserve">[THE DECISION]</w:t>
            </w:r>
          </w:p>
        </w:tc>
        <w:tc>
          <w:tcPr/>
          <w:p>
            <w:pPr>
              <w:pStyle w:val="Compact"/>
              <w:spacing w:after="0" w:before="0" w:line="240" w:lineRule="auto"/>
              <w:jc w:val="left"/>
            </w:pPr>
            <w:r>
              <w:rPr>
                <w:sz w:val="17"/>
              </w:rPr>
              <w:t xml:space="preserve">[POLICY ID §SECTION]</w:t>
            </w:r>
          </w:p>
        </w:tc>
      </w:tr>
    </w:tbl>
    <w:bookmarkEnd w:id="40"/>
    <w:bookmarkStart w:id="41" w:name="Xa9efae00f539576b54f72629d10b4b952254167"/>
    <w:p>
      <w:pPr>
        <w:pStyle w:val="Heading3"/>
      </w:pPr>
      <w:r>
        <w:t xml:space="preserve">4.3 Control gap register</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1584"/>
        <w:gridCol w:w="1584"/>
        <w:gridCol w:w="1584"/>
        <w:gridCol w:w="1584"/>
        <w:gridCol w:w="1584"/>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Gap ID</w:t>
            </w:r>
          </w:p>
        </w:tc>
        <w:tc>
          <w:tcPr>
            <w:shd w:val="clear" w:color="auto" w:fill="13315C"/>
          </w:tcPr>
          <w:p>
            <w:pPr>
              <w:pStyle w:val="Compact"/>
              <w:spacing w:after="0" w:before="0" w:line="240" w:lineRule="auto"/>
              <w:jc w:val="left"/>
            </w:pPr>
            <w:r>
              <w:rPr>
                <w:b/>
                <w:color w:val="FFFFFF"/>
                <w:sz w:val="17"/>
              </w:rPr>
              <w:t xml:space="preserve">Gap</w:t>
            </w:r>
          </w:p>
        </w:tc>
        <w:tc>
          <w:tcPr>
            <w:shd w:val="clear" w:color="auto" w:fill="13315C"/>
          </w:tcPr>
          <w:p>
            <w:pPr>
              <w:pStyle w:val="Compact"/>
              <w:spacing w:after="0" w:before="0" w:line="240" w:lineRule="auto"/>
              <w:jc w:val="left"/>
            </w:pPr>
            <w:r>
              <w:rPr>
                <w:b/>
                <w:color w:val="FFFFFF"/>
                <w:sz w:val="17"/>
              </w:rPr>
              <w:t xml:space="preserve">Risks affected</w:t>
            </w:r>
          </w:p>
        </w:tc>
        <w:tc>
          <w:tcPr>
            <w:shd w:val="clear" w:color="auto" w:fill="13315C"/>
          </w:tcPr>
          <w:p>
            <w:pPr>
              <w:pStyle w:val="Compact"/>
              <w:spacing w:after="0" w:before="0" w:line="240" w:lineRule="auto"/>
              <w:jc w:val="left"/>
            </w:pPr>
            <w:r>
              <w:rPr>
                <w:b/>
                <w:color w:val="FFFFFF"/>
                <w:sz w:val="17"/>
              </w:rPr>
              <w:t xml:space="preserve">Consequence for scoring</w:t>
            </w:r>
          </w:p>
        </w:tc>
        <w:tc>
          <w:tcPr>
            <w:shd w:val="clear" w:color="auto" w:fill="13315C"/>
          </w:tcPr>
          <w:p>
            <w:pPr>
              <w:pStyle w:val="Compact"/>
              <w:spacing w:after="0" w:before="0" w:line="240" w:lineRule="auto"/>
              <w:jc w:val="left"/>
            </w:pPr>
            <w:r>
              <w:rPr>
                <w:b/>
                <w:color w:val="FFFFFF"/>
                <w:sz w:val="17"/>
              </w:rPr>
              <w:t xml:space="preserve">Closure action</w:t>
            </w:r>
          </w:p>
        </w:tc>
      </w:tr>
      <w:tr>
        <w:trPr>
          <w:cantSplit/>
        </w:trPr>
        <w:tc>
          <w:tcPr/>
          <w:p>
            <w:pPr>
              <w:pStyle w:val="Compact"/>
              <w:spacing w:after="0" w:before="0" w:line="240" w:lineRule="auto"/>
              <w:jc w:val="left"/>
            </w:pPr>
            <w:r>
              <w:rPr>
                <w:sz w:val="17"/>
              </w:rPr>
              <w:t xml:space="preserve">[CG-01]</w:t>
            </w:r>
          </w:p>
        </w:tc>
        <w:tc>
          <w:tcPr/>
          <w:p>
            <w:pPr>
              <w:pStyle w:val="Compact"/>
              <w:spacing w:after="0" w:before="0" w:line="240" w:lineRule="auto"/>
              <w:jc w:val="left"/>
            </w:pPr>
            <w:r>
              <w:rPr>
                <w:sz w:val="17"/>
              </w:rPr>
              <w:t xml:space="preserve">[WHAT THE POLICY SET DOES NOT COVER]</w:t>
            </w:r>
          </w:p>
        </w:tc>
        <w:tc>
          <w:tcPr/>
          <w:p>
            <w:pPr>
              <w:pStyle w:val="Compact"/>
              <w:spacing w:after="0" w:before="0" w:line="240" w:lineRule="auto"/>
              <w:jc w:val="left"/>
            </w:pPr>
            <w:r>
              <w:rPr>
                <w:sz w:val="17"/>
              </w:rPr>
              <w:t xml:space="preserve">[RISK IDs]</w:t>
            </w:r>
          </w:p>
        </w:tc>
        <w:tc>
          <w:tcPr/>
          <w:p>
            <w:pPr>
              <w:pStyle w:val="Compact"/>
              <w:spacing w:after="0" w:before="0" w:line="240" w:lineRule="auto"/>
              <w:jc w:val="left"/>
            </w:pPr>
            <w:r>
              <w:rPr>
                <w:sz w:val="17"/>
              </w:rPr>
              <w:t xml:space="preserve">[WHICH RESIDUAL SCORE IS CAPPED AND AT WHAT VALUE]</w:t>
            </w:r>
          </w:p>
        </w:tc>
        <w:tc>
          <w:tcPr/>
          <w:p>
            <w:pPr>
              <w:pStyle w:val="Compact"/>
              <w:spacing w:after="0" w:before="0" w:line="240" w:lineRule="auto"/>
              <w:jc w:val="left"/>
            </w:pPr>
            <w:r>
              <w:rPr>
                <w:sz w:val="17"/>
              </w:rPr>
              <w:t xml:space="preserve">[TP ID]</w:t>
            </w:r>
          </w:p>
        </w:tc>
      </w:tr>
    </w:tbl>
    <w:p>
      <w:r>
        <w:pict>
          <v:rect style="width:0;height:1.5pt" o:hralign="center" o:hrstd="t" o:hr="t"/>
        </w:pict>
      </w:r>
    </w:p>
    <w:bookmarkEnd w:id="41"/>
    <w:bookmarkEnd w:id="42"/>
    <w:bookmarkStart w:id="43" w:name="X482f01ce364411f3cb594fb4512214c30a2f8b3"/>
    <w:p>
      <w:pPr>
        <w:pStyle w:val="Heading2"/>
      </w:pPr>
      <w:r>
        <w:t xml:space="preserve">5. Key risk indicators</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1131"/>
        <w:gridCol w:w="1131"/>
        <w:gridCol w:w="1131"/>
        <w:gridCol w:w="1131"/>
        <w:gridCol w:w="1131"/>
        <w:gridCol w:w="1131"/>
        <w:gridCol w:w="1131"/>
      </w:tblGrid>
      <w:tr>
        <w:trPr>
          <w:tblHeader w:val="true"/>
          <w:tblHeader w:val="true"/>
          <w:cantSplit/>
        </w:trPr>
        <w:tc>
          <w:tcPr>
            <w:shd w:val="clear" w:color="auto" w:fill="13315C"/>
          </w:tcPr>
          <w:p>
            <w:pPr>
              <w:pStyle w:val="Compact"/>
              <w:spacing w:after="0" w:before="0" w:line="240" w:lineRule="auto"/>
              <w:jc w:val="left"/>
            </w:pPr>
            <w:r>
              <w:rPr>
                <w:b/>
                <w:color w:val="FFFFFF"/>
                <w:sz w:val="16"/>
              </w:rPr>
              <w:t xml:space="preserve">KRI ID</w:t>
            </w:r>
          </w:p>
        </w:tc>
        <w:tc>
          <w:tcPr>
            <w:shd w:val="clear" w:color="auto" w:fill="13315C"/>
          </w:tcPr>
          <w:p>
            <w:pPr>
              <w:pStyle w:val="Compact"/>
              <w:spacing w:after="0" w:before="0" w:line="240" w:lineRule="auto"/>
              <w:jc w:val="left"/>
            </w:pPr>
            <w:r>
              <w:rPr>
                <w:b/>
                <w:color w:val="FFFFFF"/>
                <w:sz w:val="16"/>
              </w:rPr>
              <w:t xml:space="preserve">Indicator</w:t>
            </w:r>
          </w:p>
        </w:tc>
        <w:tc>
          <w:tcPr>
            <w:shd w:val="clear" w:color="auto" w:fill="13315C"/>
          </w:tcPr>
          <w:p>
            <w:pPr>
              <w:pStyle w:val="Compact"/>
              <w:spacing w:after="0" w:before="0" w:line="240" w:lineRule="auto"/>
              <w:jc w:val="left"/>
            </w:pPr>
            <w:r>
              <w:rPr>
                <w:b/>
                <w:color w:val="FFFFFF"/>
                <w:sz w:val="16"/>
              </w:rPr>
              <w:t xml:space="preserve">Related risk</w:t>
            </w:r>
          </w:p>
        </w:tc>
        <w:tc>
          <w:tcPr>
            <w:shd w:val="clear" w:color="auto" w:fill="13315C"/>
          </w:tcPr>
          <w:p>
            <w:pPr>
              <w:pStyle w:val="Compact"/>
              <w:spacing w:after="0" w:before="0" w:line="240" w:lineRule="auto"/>
              <w:jc w:val="left"/>
            </w:pPr>
            <w:r>
              <w:rPr>
                <w:b/>
                <w:color w:val="FFFFFF"/>
                <w:sz w:val="16"/>
              </w:rPr>
              <w:t xml:space="preserve">Source</w:t>
            </w:r>
          </w:p>
        </w:tc>
        <w:tc>
          <w:tcPr>
            <w:shd w:val="clear" w:color="auto" w:fill="13315C"/>
          </w:tcPr>
          <w:p>
            <w:pPr>
              <w:pStyle w:val="Compact"/>
              <w:spacing w:after="0" w:before="0" w:line="240" w:lineRule="auto"/>
              <w:jc w:val="left"/>
            </w:pPr>
            <w:r>
              <w:rPr>
                <w:b/>
                <w:color w:val="FFFFFF"/>
                <w:sz w:val="16"/>
              </w:rPr>
              <w:t xml:space="preserve">Threshold (green / amber / red)</w:t>
            </w:r>
          </w:p>
        </w:tc>
        <w:tc>
          <w:tcPr>
            <w:shd w:val="clear" w:color="auto" w:fill="13315C"/>
          </w:tcPr>
          <w:p>
            <w:pPr>
              <w:pStyle w:val="Compact"/>
              <w:spacing w:after="0" w:before="0" w:line="240" w:lineRule="auto"/>
              <w:jc w:val="left"/>
            </w:pPr>
            <w:r>
              <w:rPr>
                <w:b/>
                <w:color w:val="FFFFFF"/>
                <w:sz w:val="16"/>
              </w:rPr>
              <w:t xml:space="preserve">Reporting cadence</w:t>
            </w:r>
          </w:p>
        </w:tc>
        <w:tc>
          <w:tcPr>
            <w:shd w:val="clear" w:color="auto" w:fill="13315C"/>
          </w:tcPr>
          <w:p>
            <w:pPr>
              <w:pStyle w:val="Compact"/>
              <w:spacing w:after="0" w:before="0" w:line="240" w:lineRule="auto"/>
              <w:jc w:val="left"/>
            </w:pPr>
            <w:r>
              <w:rPr>
                <w:b/>
                <w:color w:val="FFFFFF"/>
                <w:sz w:val="16"/>
              </w:rPr>
              <w:t xml:space="preserve">Owner</w:t>
            </w:r>
          </w:p>
        </w:tc>
      </w:tr>
      <w:tr>
        <w:trPr>
          <w:cantSplit/>
        </w:trPr>
        <w:tc>
          <w:tcPr/>
          <w:p>
            <w:pPr>
              <w:pStyle w:val="Compact"/>
              <w:spacing w:after="0" w:before="0" w:line="240" w:lineRule="auto"/>
              <w:jc w:val="left"/>
            </w:pPr>
            <w:r>
              <w:rPr>
                <w:sz w:val="16"/>
              </w:rPr>
              <w:t xml:space="preserve">[KRI-01]</w:t>
            </w:r>
          </w:p>
        </w:tc>
        <w:tc>
          <w:tcPr/>
          <w:p>
            <w:pPr>
              <w:pStyle w:val="Compact"/>
              <w:spacing w:after="0" w:before="0" w:line="240" w:lineRule="auto"/>
              <w:jc w:val="left"/>
            </w:pPr>
            <w:r>
              <w:rPr>
                <w:sz w:val="16"/>
              </w:rPr>
              <w:t xml:space="preserve">[A MEASURABLE NUMBER THAT MOVES BEFORE AN INCIDENT DOES]</w:t>
            </w:r>
          </w:p>
        </w:tc>
        <w:tc>
          <w:tcPr/>
          <w:p>
            <w:pPr>
              <w:pStyle w:val="Compact"/>
              <w:spacing w:after="0" w:before="0" w:line="240" w:lineRule="auto"/>
              <w:jc w:val="left"/>
            </w:pPr>
            <w:r>
              <w:rPr>
                <w:sz w:val="16"/>
              </w:rPr>
              <w:t xml:space="preserve">[RISK IDs]</w:t>
            </w:r>
          </w:p>
        </w:tc>
        <w:tc>
          <w:tcPr/>
          <w:p>
            <w:pPr>
              <w:pStyle w:val="Compact"/>
              <w:spacing w:after="0" w:before="0" w:line="240" w:lineRule="auto"/>
              <w:jc w:val="left"/>
            </w:pPr>
            <w:r>
              <w:rPr>
                <w:sz w:val="16"/>
              </w:rPr>
              <w:t xml:space="preserve">[SYSTEM OR POLICY CLAUSE THAT PRODUCES IT]</w:t>
            </w:r>
          </w:p>
        </w:tc>
        <w:tc>
          <w:tcPr/>
          <w:p>
            <w:pPr>
              <w:pStyle w:val="Compact"/>
              <w:spacing w:after="0" w:before="0" w:line="240" w:lineRule="auto"/>
              <w:jc w:val="left"/>
            </w:pPr>
            <w:r>
              <w:rPr>
                <w:sz w:val="16"/>
              </w:rPr>
              <w:t xml:space="preserve">[THRESHOLDS]</w:t>
            </w:r>
          </w:p>
        </w:tc>
        <w:tc>
          <w:tcPr/>
          <w:p>
            <w:pPr>
              <w:pStyle w:val="Compact"/>
              <w:spacing w:after="0" w:before="0" w:line="240" w:lineRule="auto"/>
              <w:jc w:val="left"/>
            </w:pPr>
            <w:r>
              <w:rPr>
                <w:sz w:val="16"/>
              </w:rPr>
              <w:t xml:space="preserve">[CADENCE]</w:t>
            </w:r>
          </w:p>
        </w:tc>
        <w:tc>
          <w:tcPr/>
          <w:p>
            <w:pPr>
              <w:pStyle w:val="Compact"/>
              <w:spacing w:after="0" w:before="0" w:line="240" w:lineRule="auto"/>
              <w:jc w:val="left"/>
            </w:pPr>
            <w:r>
              <w:rPr>
                <w:sz w:val="16"/>
              </w:rPr>
              <w:t xml:space="preserve">[JOB TITLE]</w:t>
            </w:r>
          </w:p>
        </w:tc>
      </w:tr>
    </w:tbl>
    <w:p>
      <w:r>
        <w:pict>
          <v:rect style="width:0;height:1.5pt" o:hralign="center" o:hrstd="t" o:hr="t"/>
        </w:pict>
      </w:r>
    </w:p>
    <w:bookmarkEnd w:id="43"/>
    <w:bookmarkStart w:id="44" w:name="X02de546d8ada34bb801920814cbefef7799cbd0"/>
    <w:p>
      <w:pPr>
        <w:pStyle w:val="Heading2"/>
      </w:pPr>
      <w:r>
        <w:t xml:space="preserve">6. Register summary</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Metric</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Risks assessed</w:t>
            </w:r>
          </w:p>
        </w:tc>
        <w:tc>
          <w:tcPr/>
          <w:p>
            <w:pPr>
              <w:pStyle w:val="Compact"/>
              <w:spacing w:after="0" w:before="0" w:line="240" w:lineRule="auto"/>
              <w:jc w:val="left"/>
            </w:pPr>
            <w:r>
              <w:rPr>
                <w:sz w:val="17"/>
              </w:rPr>
              <w:t xml:space="preserve">[NUMBER]</w:t>
            </w:r>
          </w:p>
        </w:tc>
      </w:tr>
      <w:tr>
        <w:trPr>
          <w:cantSplit/>
        </w:trPr>
        <w:tc>
          <w:tcPr>
            <w:shd w:val="clear" w:color="auto" w:fill="F3F6FA"/>
          </w:tcPr>
          <w:p>
            <w:pPr>
              <w:pStyle w:val="Compact"/>
              <w:spacing w:after="0" w:before="0" w:line="240" w:lineRule="auto"/>
              <w:jc w:val="left"/>
            </w:pPr>
            <w:r>
              <w:rPr>
                <w:sz w:val="17"/>
              </w:rPr>
              <w:t xml:space="preserve">Inherent: Critical / High / Medium / Low</w:t>
            </w:r>
          </w:p>
        </w:tc>
        <w:tc>
          <w:tcPr>
            <w:shd w:val="clear" w:color="auto" w:fill="F3F6FA"/>
          </w:tcPr>
          <w:p>
            <w:pPr>
              <w:pStyle w:val="Compact"/>
              <w:spacing w:after="0" w:before="0" w:line="240" w:lineRule="auto"/>
              <w:jc w:val="left"/>
            </w:pPr>
            <w:r>
              <w:rPr>
                <w:sz w:val="17"/>
              </w:rPr>
              <w:t xml:space="preserve">[COUNTS]</w:t>
            </w:r>
          </w:p>
        </w:tc>
      </w:tr>
      <w:tr>
        <w:trPr>
          <w:cantSplit/>
        </w:trPr>
        <w:tc>
          <w:tcPr/>
          <w:p>
            <w:pPr>
              <w:pStyle w:val="Compact"/>
              <w:spacing w:after="0" w:before="0" w:line="240" w:lineRule="auto"/>
              <w:jc w:val="left"/>
            </w:pPr>
            <w:r>
              <w:rPr>
                <w:sz w:val="17"/>
              </w:rPr>
              <w:t xml:space="preserve">Aggregate inherent score</w:t>
            </w:r>
          </w:p>
        </w:tc>
        <w:tc>
          <w:tcPr/>
          <w:p>
            <w:pPr>
              <w:pStyle w:val="Compact"/>
              <w:spacing w:after="0" w:before="0" w:line="240" w:lineRule="auto"/>
              <w:jc w:val="left"/>
            </w:pPr>
            <w:r>
              <w:rPr>
                <w:sz w:val="17"/>
              </w:rPr>
              <w:t xml:space="preserve">[SUM] of a possible [NUMBER x 25]</w:t>
            </w:r>
          </w:p>
        </w:tc>
      </w:tr>
      <w:tr>
        <w:trPr>
          <w:cantSplit/>
        </w:trPr>
        <w:tc>
          <w:tcPr>
            <w:shd w:val="clear" w:color="auto" w:fill="F3F6FA"/>
          </w:tcPr>
          <w:p>
            <w:pPr>
              <w:pStyle w:val="Compact"/>
              <w:spacing w:after="0" w:before="0" w:line="240" w:lineRule="auto"/>
              <w:jc w:val="left"/>
            </w:pPr>
            <w:r>
              <w:rPr>
                <w:sz w:val="17"/>
              </w:rPr>
              <w:t xml:space="preserve">Residual: Critical / High / Medium / Low</w:t>
            </w:r>
          </w:p>
        </w:tc>
        <w:tc>
          <w:tcPr>
            <w:shd w:val="clear" w:color="auto" w:fill="F3F6FA"/>
          </w:tcPr>
          <w:p>
            <w:pPr>
              <w:pStyle w:val="Compact"/>
              <w:spacing w:after="0" w:before="0" w:line="240" w:lineRule="auto"/>
              <w:jc w:val="left"/>
            </w:pPr>
            <w:r>
              <w:rPr>
                <w:sz w:val="17"/>
              </w:rPr>
              <w:t xml:space="preserve">[COUNTS]</w:t>
            </w:r>
          </w:p>
        </w:tc>
      </w:tr>
      <w:tr>
        <w:trPr>
          <w:cantSplit/>
        </w:trPr>
        <w:tc>
          <w:tcPr/>
          <w:p>
            <w:pPr>
              <w:pStyle w:val="Compact"/>
              <w:spacing w:after="0" w:before="0" w:line="240" w:lineRule="auto"/>
              <w:jc w:val="left"/>
            </w:pPr>
            <w:r>
              <w:rPr>
                <w:sz w:val="17"/>
              </w:rPr>
              <w:t xml:space="preserve">Aggregate residual score</w:t>
            </w:r>
          </w:p>
        </w:tc>
        <w:tc>
          <w:tcPr/>
          <w:p>
            <w:pPr>
              <w:pStyle w:val="Compact"/>
              <w:spacing w:after="0" w:before="0" w:line="240" w:lineRule="auto"/>
              <w:jc w:val="left"/>
            </w:pPr>
            <w:r>
              <w:rPr>
                <w:sz w:val="17"/>
              </w:rPr>
              <w:t xml:space="preserve">[SUM]</w:t>
            </w:r>
          </w:p>
        </w:tc>
      </w:tr>
      <w:tr>
        <w:trPr>
          <w:cantSplit/>
        </w:trPr>
        <w:tc>
          <w:tcPr>
            <w:shd w:val="clear" w:color="auto" w:fill="F3F6FA"/>
          </w:tcPr>
          <w:p>
            <w:pPr>
              <w:pStyle w:val="Compact"/>
              <w:spacing w:after="0" w:before="0" w:line="240" w:lineRule="auto"/>
              <w:jc w:val="left"/>
            </w:pPr>
            <w:r>
              <w:rPr>
                <w:sz w:val="17"/>
              </w:rPr>
              <w:t xml:space="preserve">Total risk reduction attributable to existing controls</w:t>
            </w:r>
          </w:p>
        </w:tc>
        <w:tc>
          <w:tcPr>
            <w:shd w:val="clear" w:color="auto" w:fill="F3F6FA"/>
          </w:tcPr>
          <w:p>
            <w:pPr>
              <w:pStyle w:val="Compact"/>
              <w:spacing w:after="0" w:before="0" w:line="240" w:lineRule="auto"/>
              <w:jc w:val="left"/>
            </w:pPr>
            <w:r>
              <w:rPr>
                <w:sz w:val="17"/>
              </w:rPr>
              <w:t xml:space="preserve">[DIFFERENCE] points, a [PERCENTAGE]% reduction</w:t>
            </w:r>
          </w:p>
        </w:tc>
      </w:tr>
      <w:tr>
        <w:trPr>
          <w:cantSplit/>
        </w:trPr>
        <w:tc>
          <w:tcPr/>
          <w:p>
            <w:pPr>
              <w:pStyle w:val="Compact"/>
              <w:spacing w:after="0" w:before="0" w:line="240" w:lineRule="auto"/>
              <w:jc w:val="left"/>
            </w:pPr>
            <w:r>
              <w:rPr>
                <w:sz w:val="17"/>
              </w:rPr>
              <w:t xml:space="preserve">Risks remaining above appetite</w:t>
            </w:r>
          </w:p>
        </w:tc>
        <w:tc>
          <w:tcPr/>
          <w:p>
            <w:pPr>
              <w:pStyle w:val="Compact"/>
              <w:spacing w:after="0" w:before="0" w:line="240" w:lineRule="auto"/>
              <w:jc w:val="left"/>
            </w:pPr>
            <w:r>
              <w:rPr>
                <w:sz w:val="17"/>
              </w:rPr>
              <w:t xml:space="preserve">[NUMBER]</w:t>
            </w:r>
          </w:p>
        </w:tc>
      </w:tr>
      <w:tr>
        <w:trPr>
          <w:cantSplit/>
        </w:trPr>
        <w:tc>
          <w:tcPr>
            <w:shd w:val="clear" w:color="auto" w:fill="F3F6FA"/>
          </w:tcPr>
          <w:p>
            <w:pPr>
              <w:pStyle w:val="Compact"/>
              <w:spacing w:after="0" w:before="0" w:line="240" w:lineRule="auto"/>
              <w:jc w:val="left"/>
            </w:pPr>
            <w:r>
              <w:rPr>
                <w:sz w:val="17"/>
              </w:rPr>
              <w:t xml:space="preserve">Treatment actions raised</w:t>
            </w:r>
          </w:p>
        </w:tc>
        <w:tc>
          <w:tcPr>
            <w:shd w:val="clear" w:color="auto" w:fill="F3F6FA"/>
          </w:tcPr>
          <w:p>
            <w:pPr>
              <w:pStyle w:val="Compact"/>
              <w:spacing w:after="0" w:before="0" w:line="240" w:lineRule="auto"/>
              <w:jc w:val="left"/>
            </w:pPr>
            <w:r>
              <w:rPr>
                <w:sz w:val="17"/>
              </w:rPr>
              <w:t xml:space="preserve">[NUMBER]</w:t>
            </w:r>
          </w:p>
        </w:tc>
      </w:tr>
      <w:tr>
        <w:trPr>
          <w:cantSplit/>
        </w:trPr>
        <w:tc>
          <w:tcPr/>
          <w:p>
            <w:pPr>
              <w:pStyle w:val="Compact"/>
              <w:spacing w:after="0" w:before="0" w:line="240" w:lineRule="auto"/>
              <w:jc w:val="left"/>
            </w:pPr>
            <w:r>
              <w:rPr>
                <w:sz w:val="17"/>
              </w:rPr>
              <w:t xml:space="preserve">Estimated treatment cost, year one</w:t>
            </w:r>
          </w:p>
        </w:tc>
        <w:tc>
          <w:tcPr/>
          <w:p>
            <w:pPr>
              <w:pStyle w:val="Compact"/>
              <w:spacing w:after="0" w:before="0" w:line="240" w:lineRule="auto"/>
              <w:jc w:val="left"/>
            </w:pPr>
            <w:r>
              <w:rPr>
                <w:sz w:val="17"/>
              </w:rPr>
              <w:t xml:space="preserve">[AMOUNT]</w:t>
            </w:r>
          </w:p>
        </w:tc>
      </w:tr>
      <w:tr>
        <w:trPr>
          <w:cantSplit/>
        </w:trPr>
        <w:tc>
          <w:tcPr>
            <w:shd w:val="clear" w:color="auto" w:fill="F3F6FA"/>
          </w:tcPr>
          <w:p>
            <w:pPr>
              <w:pStyle w:val="Compact"/>
              <w:spacing w:after="0" w:before="0" w:line="240" w:lineRule="auto"/>
              <w:jc w:val="left"/>
            </w:pPr>
            <w:r>
              <w:rPr>
                <w:sz w:val="17"/>
              </w:rPr>
              <w:t xml:space="preserve">Control gaps identified</w:t>
            </w:r>
          </w:p>
        </w:tc>
        <w:tc>
          <w:tcPr>
            <w:shd w:val="clear" w:color="auto" w:fill="F3F6FA"/>
          </w:tcPr>
          <w:p>
            <w:pPr>
              <w:pStyle w:val="Compact"/>
              <w:spacing w:after="0" w:before="0" w:line="240" w:lineRule="auto"/>
              <w:jc w:val="left"/>
            </w:pPr>
            <w:r>
              <w:rPr>
                <w:sz w:val="17"/>
              </w:rPr>
              <w:t xml:space="preserve">[NUMBER]</w:t>
            </w:r>
          </w:p>
        </w:tc>
      </w:tr>
    </w:tbl>
    <w:p>
      <w:pPr>
        <w:pStyle w:val="BodyText"/>
      </w:pPr>
      <w:r>
        <w:rPr>
          <w:bCs/>
          <w:b/>
        </w:rPr>
        <w:t xml:space="preserve">The single headline for leadership.</w:t>
      </w:r>
      <w:r>
        <w:t xml:space="preserve"> </w:t>
      </w:r>
      <w:r>
        <w:rPr>
          <w:iCs/>
          <w:i/>
        </w:rPr>
        <w:t xml:space="preserve">[ONE SENTENCE A CHIEF EXECUTIVE COULD REPEAT IN A BOARD MEETING WITHOUT NOTES.]</w:t>
      </w:r>
    </w:p>
    <w:p>
      <w:r>
        <w:pict>
          <v:rect style="width:0;height:1.5pt" o:hralign="center" o:hrstd="t" o:hr="t"/>
        </w:pict>
      </w:r>
    </w:p>
    <w:bookmarkEnd w:id="44"/>
    <w:bookmarkStart w:id="45" w:name="X41cab910479ec6ab67db14e5f7d0d61f3c6716d"/>
    <w:p>
      <w:pPr>
        <w:pStyle w:val="Heading2"/>
      </w:pPr>
      <w:r>
        <w:t xml:space="preserve">7. Methodology, limitations and honest caveats</w:t>
      </w:r>
    </w:p>
    <w:p>
      <w:pPr>
        <w:pStyle w:val="FirstParagraph"/>
      </w:pPr>
      <w:r>
        <w:rPr>
          <w:bCs/>
          <w:b/>
        </w:rPr>
        <w:t xml:space="preserve">Method.</w:t>
      </w:r>
      <w:r>
        <w:t xml:space="preserve"> </w:t>
      </w:r>
      <w:r>
        <w:t xml:space="preserve">[RESTATE THE METHOD, THE SCALES AND THE RULE FOR CREDITING CONTROLS.]</w:t>
      </w:r>
    </w:p>
    <w:p>
      <w:pPr>
        <w:pStyle w:val="BodyText"/>
      </w:pPr>
      <w:r>
        <w:rPr>
          <w:bCs/>
          <w:b/>
        </w:rPr>
        <w:t xml:space="preserve">Limitations.</w:t>
      </w:r>
    </w:p>
    <w:p>
      <w:pPr>
        <w:numPr>
          <w:ilvl w:val="0"/>
          <w:numId w:val="1001"/>
        </w:numPr>
        <w:pStyle w:val="Compact"/>
      </w:pPr>
      <w:r>
        <w:rPr>
          <w:bCs/>
          <w:b/>
        </w:rPr>
        <w:t xml:space="preserve">Range compression.</w:t>
      </w:r>
      <w:r>
        <w:t xml:space="preserve"> </w:t>
      </w:r>
      <w:r>
        <w:t xml:space="preserve">[EXPLAIN THAT EQUAL PRODUCTS CAN DESCRIBE DIFFERENT RISKS.]</w:t>
      </w:r>
    </w:p>
    <w:p>
      <w:pPr>
        <w:numPr>
          <w:ilvl w:val="0"/>
          <w:numId w:val="1001"/>
        </w:numPr>
        <w:pStyle w:val="Compact"/>
      </w:pPr>
      <w:r>
        <w:rPr>
          <w:bCs/>
          <w:b/>
        </w:rPr>
        <w:t xml:space="preserve">Ordinal arithmetic.</w:t>
      </w:r>
      <w:r>
        <w:t xml:space="preserve"> </w:t>
      </w:r>
      <w:r>
        <w:t xml:space="preserve">[EXPLAIN THAT ORDINAL SCALES RANK RATHER THAN MEASURE.]</w:t>
      </w:r>
    </w:p>
    <w:p>
      <w:pPr>
        <w:numPr>
          <w:ilvl w:val="0"/>
          <w:numId w:val="1001"/>
        </w:numPr>
        <w:pStyle w:val="Compact"/>
      </w:pPr>
      <w:r>
        <w:rPr>
          <w:bCs/>
          <w:b/>
        </w:rPr>
        <w:t xml:space="preserve">Estimate provenance.</w:t>
      </w:r>
      <w:r>
        <w:t xml:space="preserve"> </w:t>
      </w:r>
      <w:r>
        <w:t xml:space="preserve">[STATE WHERE LIKELIHOOD ESTIMATES CAME FROM AND WHAT WOULD IMPROVE THEM.]</w:t>
      </w:r>
    </w:p>
    <w:p>
      <w:pPr>
        <w:numPr>
          <w:ilvl w:val="0"/>
          <w:numId w:val="1001"/>
        </w:numPr>
        <w:pStyle w:val="Compact"/>
      </w:pPr>
      <w:r>
        <w:rPr>
          <w:bCs/>
          <w:b/>
        </w:rPr>
        <w:t xml:space="preserve">Control effectiveness is asserted, not tested.</w:t>
      </w:r>
      <w:r>
        <w:t xml:space="preserve"> </w:t>
      </w:r>
      <w:r>
        <w:t xml:space="preserve">[STATE WHETHER ANY TESTING HAS BEEN PERFORMED.]</w:t>
      </w:r>
    </w:p>
    <w:p>
      <w:pPr>
        <w:numPr>
          <w:ilvl w:val="0"/>
          <w:numId w:val="1001"/>
        </w:numPr>
        <w:pStyle w:val="Compact"/>
      </w:pPr>
      <w:r>
        <w:rPr>
          <w:bCs/>
          <w:b/>
        </w:rPr>
        <w:t xml:space="preserve">Scope.</w:t>
      </w:r>
      <w:r>
        <w:t xml:space="preserve"> </w:t>
      </w:r>
      <w:r>
        <w:t xml:space="preserve">[RESTATE WHAT IS NOT COVERED.]</w:t>
      </w:r>
    </w:p>
    <w:p>
      <w:pPr>
        <w:pStyle w:val="FirstParagraph"/>
      </w:pPr>
      <w:r>
        <w:rPr>
          <w:bCs/>
          <w:b/>
        </w:rPr>
        <w:t xml:space="preserve">Assurance statement.</w:t>
      </w:r>
      <w:r>
        <w:t xml:space="preserve"> </w:t>
      </w:r>
      <w:r>
        <w:t xml:space="preserve">[IF THIS IS A PORTFOLIO ARTEFACT: state that all content is fictional and that no certification or attestation is claimed. IF REAL: state the review and approval status.]</w:t>
      </w:r>
    </w:p>
    <w:p>
      <w:r>
        <w:pict>
          <v:rect style="width:0;height:1.5pt" o:hralign="center" o:hrstd="t" o:hr="t"/>
        </w:pict>
      </w:r>
    </w:p>
    <w:bookmarkEnd w:id="45"/>
    <w:bookmarkStart w:id="46" w:name="Xb39b8e52adc82ea3ecbb30f56f30001dc7139b9"/>
    <w:p>
      <w:pPr>
        <w:pStyle w:val="Heading2"/>
      </w:pPr>
      <w:r>
        <w:t xml:space="preserve">8. Approval</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1980"/>
        <w:gridCol w:w="1980"/>
        <w:gridCol w:w="1980"/>
        <w:gridCol w:w="198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Role</w:t>
            </w:r>
          </w:p>
        </w:tc>
        <w:tc>
          <w:tcPr>
            <w:shd w:val="clear" w:color="auto" w:fill="13315C"/>
          </w:tcPr>
          <w:p>
            <w:pPr>
              <w:pStyle w:val="Compact"/>
              <w:spacing w:after="0" w:before="0" w:line="240" w:lineRule="auto"/>
              <w:jc w:val="left"/>
            </w:pPr>
            <w:r>
              <w:rPr>
                <w:b/>
                <w:color w:val="FFFFFF"/>
                <w:sz w:val="17"/>
              </w:rPr>
              <w:t xml:space="preserve">Name</w:t>
            </w:r>
          </w:p>
        </w:tc>
        <w:tc>
          <w:tcPr>
            <w:shd w:val="clear" w:color="auto" w:fill="13315C"/>
          </w:tcPr>
          <w:p>
            <w:pPr>
              <w:pStyle w:val="Compact"/>
              <w:spacing w:after="0" w:before="0" w:line="240" w:lineRule="auto"/>
              <w:jc w:val="left"/>
            </w:pPr>
            <w:r>
              <w:rPr>
                <w:b/>
                <w:color w:val="FFFFFF"/>
                <w:sz w:val="17"/>
              </w:rPr>
              <w:t xml:space="preserve">Action</w:t>
            </w:r>
          </w:p>
        </w:tc>
        <w:tc>
          <w:tcPr>
            <w:shd w:val="clear" w:color="auto" w:fill="13315C"/>
          </w:tcPr>
          <w:p>
            <w:pPr>
              <w:pStyle w:val="Compact"/>
              <w:spacing w:after="0" w:before="0" w:line="240" w:lineRule="auto"/>
              <w:jc w:val="left"/>
            </w:pPr>
            <w:r>
              <w:rPr>
                <w:b/>
                <w:color w:val="FFFFFF"/>
                <w:sz w:val="17"/>
              </w:rPr>
              <w:t xml:space="preserve">Date</w:t>
            </w:r>
          </w:p>
        </w:tc>
      </w:tr>
      <w:tr>
        <w:trPr>
          <w:cantSplit/>
        </w:trPr>
        <w:tc>
          <w:tcPr/>
          <w:p>
            <w:pPr>
              <w:pStyle w:val="Compact"/>
              <w:spacing w:after="0" w:before="0" w:line="240" w:lineRule="auto"/>
              <w:jc w:val="left"/>
            </w:pPr>
            <w:r>
              <w:rPr>
                <w:sz w:val="17"/>
              </w:rPr>
              <w:t xml:space="preserve">Prepared by</w:t>
            </w:r>
          </w:p>
        </w:tc>
        <w:tc>
          <w:tcPr/>
          <w:p>
            <w:pPr>
              <w:pStyle w:val="Compact"/>
              <w:spacing w:after="0" w:before="0" w:line="240" w:lineRule="auto"/>
              <w:jc w:val="left"/>
            </w:pPr>
            <w:r>
              <w:rPr>
                <w:sz w:val="17"/>
              </w:rPr>
              <w:t xml:space="preserve">[NAME], [TITLE]</w:t>
            </w:r>
          </w:p>
        </w:tc>
        <w:tc>
          <w:tcPr/>
          <w:p>
            <w:pPr>
              <w:pStyle w:val="Compact"/>
              <w:spacing w:after="0" w:before="0" w:line="240" w:lineRule="auto"/>
              <w:jc w:val="left"/>
            </w:pPr>
            <w:r>
              <w:rPr>
                <w:sz w:val="17"/>
              </w:rPr>
              <w:t xml:space="preserve">Assessment performed and register drafted</w:t>
            </w:r>
          </w:p>
        </w:tc>
        <w:tc>
          <w:tcPr/>
          <w:p>
            <w:pPr>
              <w:pStyle w:val="Compact"/>
              <w:spacing w:after="0" w:before="0" w:line="240" w:lineRule="auto"/>
              <w:jc w:val="left"/>
            </w:pPr>
            <w:r>
              <w:rPr>
                <w:sz w:val="17"/>
              </w:rPr>
              <w:t xml:space="preserve">[DATE]</w:t>
            </w:r>
          </w:p>
        </w:tc>
      </w:tr>
      <w:tr>
        <w:trPr>
          <w:cantSplit/>
        </w:trPr>
        <w:tc>
          <w:tcPr>
            <w:shd w:val="clear" w:color="auto" w:fill="F3F6FA"/>
          </w:tcPr>
          <w:p>
            <w:pPr>
              <w:pStyle w:val="Compact"/>
              <w:spacing w:after="0" w:before="0" w:line="240" w:lineRule="auto"/>
              <w:jc w:val="left"/>
            </w:pPr>
            <w:r>
              <w:rPr>
                <w:sz w:val="17"/>
              </w:rPr>
              <w:t xml:space="preserve">Reviewed by</w:t>
            </w:r>
          </w:p>
        </w:tc>
        <w:tc>
          <w:tcPr>
            <w:shd w:val="clear" w:color="auto" w:fill="F3F6FA"/>
          </w:tcPr>
          <w:p>
            <w:pPr>
              <w:pStyle w:val="Compact"/>
              <w:spacing w:after="0" w:before="0" w:line="240" w:lineRule="auto"/>
              <w:jc w:val="left"/>
            </w:pPr>
            <w:r>
              <w:rPr>
                <w:sz w:val="17"/>
              </w:rPr>
              <w:t xml:space="preserve">[NAME], [TITLE]</w:t>
            </w:r>
          </w:p>
        </w:tc>
        <w:tc>
          <w:tcPr>
            <w:shd w:val="clear" w:color="auto" w:fill="F3F6FA"/>
          </w:tcPr>
          <w:p>
            <w:pPr>
              <w:pStyle w:val="Compact"/>
              <w:spacing w:after="0" w:before="0" w:line="240" w:lineRule="auto"/>
              <w:jc w:val="left"/>
            </w:pPr>
            <w:r>
              <w:rPr>
                <w:sz w:val="17"/>
              </w:rPr>
              <w:t xml:space="preserve">Register owner; reviewed scoring and control mapping</w:t>
            </w:r>
          </w:p>
        </w:tc>
        <w:tc>
          <w:tcPr>
            <w:shd w:val="clear" w:color="auto" w:fill="F3F6FA"/>
          </w:tcPr>
          <w:p>
            <w:pPr>
              <w:pStyle w:val="Compact"/>
              <w:spacing w:after="0" w:before="0" w:line="240" w:lineRule="auto"/>
              <w:jc w:val="left"/>
            </w:pPr>
            <w:r>
              <w:rPr>
                <w:sz w:val="17"/>
              </w:rPr>
              <w:t xml:space="preserve">[DATE]</w:t>
            </w:r>
          </w:p>
        </w:tc>
      </w:tr>
      <w:tr>
        <w:trPr>
          <w:cantSplit/>
        </w:trPr>
        <w:tc>
          <w:tcPr/>
          <w:p>
            <w:pPr>
              <w:pStyle w:val="Compact"/>
              <w:spacing w:after="0" w:before="0" w:line="240" w:lineRule="auto"/>
              <w:jc w:val="left"/>
            </w:pPr>
            <w:r>
              <w:rPr>
                <w:sz w:val="17"/>
              </w:rPr>
              <w:t xml:space="preserve">Approved by</w:t>
            </w:r>
          </w:p>
        </w:tc>
        <w:tc>
          <w:tcPr/>
          <w:p>
            <w:pPr>
              <w:pStyle w:val="Compact"/>
              <w:spacing w:after="0" w:before="0" w:line="240" w:lineRule="auto"/>
              <w:jc w:val="left"/>
            </w:pPr>
            <w:r>
              <w:rPr>
                <w:sz w:val="17"/>
              </w:rPr>
              <w:t xml:space="preserve">[NAME], [TITLE]</w:t>
            </w:r>
          </w:p>
        </w:tc>
        <w:tc>
          <w:tcPr/>
          <w:p>
            <w:pPr>
              <w:pStyle w:val="Compact"/>
              <w:spacing w:after="0" w:before="0" w:line="240" w:lineRule="auto"/>
              <w:jc w:val="left"/>
            </w:pPr>
            <w:r>
              <w:rPr>
                <w:sz w:val="17"/>
              </w:rPr>
              <w:t xml:space="preserve">[WHAT WAS APPROVED OR ACCEPTED]</w:t>
            </w:r>
          </w:p>
        </w:tc>
        <w:tc>
          <w:tcPr/>
          <w:p>
            <w:pPr>
              <w:pStyle w:val="Compact"/>
              <w:spacing w:after="0" w:before="0" w:line="240" w:lineRule="auto"/>
              <w:jc w:val="left"/>
            </w:pPr>
            <w:r>
              <w:rPr>
                <w:sz w:val="17"/>
              </w:rPr>
              <w:t xml:space="preserve">[DATE]</w:t>
            </w:r>
          </w:p>
        </w:tc>
      </w:tr>
    </w:tbl>
    <w:p>
      <w:pPr>
        <w:pStyle w:val="BodyText"/>
      </w:pPr>
      <w:r>
        <w:rPr>
          <w:iCs/>
          <w:i/>
        </w:rPr>
        <w:t xml:space="preserve">Signature: ______________________ Date: ______________</w:t>
      </w:r>
    </w:p>
    <w:p>
      <w:r>
        <w:pict>
          <v:rect style="width:0;height:1.5pt" o:hralign="center" o:hrstd="t" o:hr="t"/>
        </w:pict>
      </w:r>
    </w:p>
    <w:bookmarkEnd w:id="46"/>
    <w:bookmarkStart w:id="47" w:name="fill-in-checklist-before-you-issue-this"/>
    <w:p>
      <w:pPr>
        <w:pStyle w:val="Heading2"/>
      </w:pPr>
      <w:r>
        <w:t xml:space="preserve">Fill-in checklist before you issue this</w:t>
      </w:r>
    </w:p>
    <w:p>
      <w:pPr>
        <w:numPr>
          <w:ilvl w:val="0"/>
          <w:numId w:val="1002"/>
        </w:numPr>
        <w:pStyle w:val="Compact"/>
      </w:pPr>
      <w:r>
        <w:t xml:space="preserve">☐ Every</w:t>
      </w:r>
      <w:r>
        <w:t xml:space="preserve"> </w:t>
      </w:r>
      <w:r>
        <w:rPr>
          <w:rStyle w:val="VerbatimChar"/>
        </w:rPr>
        <w:t xml:space="preserve">[BRACKETED]</w:t>
      </w:r>
      <w:r>
        <w:t xml:space="preserve"> </w:t>
      </w:r>
      <w:r>
        <w:t xml:space="preserve">field replaced or the row deleted</w:t>
      </w:r>
    </w:p>
    <w:p>
      <w:pPr>
        <w:numPr>
          <w:ilvl w:val="0"/>
          <w:numId w:val="1002"/>
        </w:numPr>
        <w:pStyle w:val="Compact"/>
      </w:pPr>
      <w:r>
        <w:t xml:space="preserve">☐ Impact financial bands calibrated to</w:t>
      </w:r>
      <w:r>
        <w:t xml:space="preserve"> </w:t>
      </w:r>
      <w:r>
        <w:rPr>
          <w:bCs/>
          <w:b/>
        </w:rPr>
        <w:t xml:space="preserve">this</w:t>
      </w:r>
      <w:r>
        <w:t xml:space="preserve"> </w:t>
      </w:r>
      <w:r>
        <w:t xml:space="preserve">organisation's revenue, not copied</w:t>
      </w:r>
    </w:p>
    <w:p>
      <w:pPr>
        <w:numPr>
          <w:ilvl w:val="0"/>
          <w:numId w:val="1002"/>
        </w:numPr>
        <w:pStyle w:val="Compact"/>
      </w:pPr>
      <w:r>
        <w:t xml:space="preserve">☐ Every likelihood and impact score has a written justification in section 3</w:t>
      </w:r>
    </w:p>
    <w:p>
      <w:pPr>
        <w:numPr>
          <w:ilvl w:val="0"/>
          <w:numId w:val="1002"/>
        </w:numPr>
        <w:pStyle w:val="Compact"/>
      </w:pPr>
      <w:r>
        <w:t xml:space="preserve">☐ Every mitigating control cites a</w:t>
      </w:r>
      <w:r>
        <w:t xml:space="preserve"> </w:t>
      </w:r>
      <w:r>
        <w:rPr>
          <w:bCs/>
          <w:b/>
        </w:rPr>
        <w:t xml:space="preserve">specific clause number</w:t>
      </w:r>
      <w:r>
        <w:t xml:space="preserve">, never just a policy name</w:t>
      </w:r>
    </w:p>
    <w:p>
      <w:pPr>
        <w:numPr>
          <w:ilvl w:val="0"/>
          <w:numId w:val="1002"/>
        </w:numPr>
        <w:pStyle w:val="Compact"/>
      </w:pPr>
      <w:r>
        <w:t xml:space="preserve">☐ Residual score is lower than inherent</w:t>
      </w:r>
      <w:r>
        <w:t xml:space="preserve"> </w:t>
      </w:r>
      <w:r>
        <w:rPr>
          <w:bCs/>
          <w:b/>
        </w:rPr>
        <w:t xml:space="preserve">only</w:t>
      </w:r>
      <w:r>
        <w:t xml:space="preserve"> </w:t>
      </w:r>
      <w:r>
        <w:t xml:space="preserve">where a real, operating control justifies it</w:t>
      </w:r>
    </w:p>
    <w:p>
      <w:pPr>
        <w:numPr>
          <w:ilvl w:val="0"/>
          <w:numId w:val="1002"/>
        </w:numPr>
        <w:pStyle w:val="Compact"/>
      </w:pPr>
      <w:r>
        <w:t xml:space="preserve">☐ Any residual score that did</w:t>
      </w:r>
      <w:r>
        <w:t xml:space="preserve"> </w:t>
      </w:r>
      <w:r>
        <w:rPr>
          <w:bCs/>
          <w:b/>
        </w:rPr>
        <w:t xml:space="preserve">not</w:t>
      </w:r>
      <w:r>
        <w:t xml:space="preserve"> </w:t>
      </w:r>
      <w:r>
        <w:t xml:space="preserve">fall is explained, with the gap recorded in 4.3</w:t>
      </w:r>
    </w:p>
    <w:p>
      <w:pPr>
        <w:numPr>
          <w:ilvl w:val="0"/>
          <w:numId w:val="1002"/>
        </w:numPr>
        <w:pStyle w:val="Compact"/>
      </w:pPr>
      <w:r>
        <w:t xml:space="preserve">☐ Every risk owner is a</w:t>
      </w:r>
      <w:r>
        <w:t xml:space="preserve"> </w:t>
      </w:r>
      <w:r>
        <w:rPr>
          <w:bCs/>
          <w:b/>
        </w:rPr>
        <w:t xml:space="preserve">business leader</w:t>
      </w:r>
      <w:r>
        <w:t xml:space="preserve">; no risk is owned by the security analyst</w:t>
      </w:r>
    </w:p>
    <w:p>
      <w:pPr>
        <w:numPr>
          <w:ilvl w:val="0"/>
          <w:numId w:val="1002"/>
        </w:numPr>
        <w:pStyle w:val="Compact"/>
      </w:pPr>
      <w:r>
        <w:t xml:space="preserve">☐ Every action owner is a</w:t>
      </w:r>
      <w:r>
        <w:t xml:space="preserve"> </w:t>
      </w:r>
      <w:r>
        <w:rPr>
          <w:bCs/>
          <w:b/>
        </w:rPr>
        <w:t xml:space="preserve">job title</w:t>
      </w:r>
      <w:r>
        <w:t xml:space="preserve">, not a personal name</w:t>
      </w:r>
    </w:p>
    <w:p>
      <w:pPr>
        <w:numPr>
          <w:ilvl w:val="0"/>
          <w:numId w:val="1002"/>
        </w:numPr>
        <w:pStyle w:val="Compact"/>
      </w:pPr>
      <w:r>
        <w:t xml:space="preserve">☐ At least one risk demonstrates each of Mitigate, Transfer, Avoid and Accept across sections 2, 4.1 and 4.2</w:t>
      </w:r>
    </w:p>
    <w:p>
      <w:pPr>
        <w:numPr>
          <w:ilvl w:val="0"/>
          <w:numId w:val="1002"/>
        </w:numPr>
        <w:pStyle w:val="Compact"/>
      </w:pPr>
      <w:r>
        <w:t xml:space="preserve">☐ Every acceptance has a named authority with the right approval level, and an expiry date</w:t>
      </w:r>
    </w:p>
    <w:p>
      <w:pPr>
        <w:numPr>
          <w:ilvl w:val="0"/>
          <w:numId w:val="1002"/>
        </w:numPr>
        <w:pStyle w:val="Compact"/>
      </w:pPr>
      <w:r>
        <w:t xml:space="preserve">☐ Arithmetic verified: every score column equals Likelihood × Impact</w:t>
      </w:r>
    </w:p>
    <w:p>
      <w:pPr>
        <w:numPr>
          <w:ilvl w:val="0"/>
          <w:numId w:val="1002"/>
        </w:numPr>
        <w:pStyle w:val="Compact"/>
      </w:pPr>
      <w:r>
        <w:t xml:space="preserve">☐ Table pastes into a spreadsheet with one value per cell and no merged cells</w:t>
      </w:r>
    </w:p>
    <w:p>
      <w:pPr>
        <w:numPr>
          <w:ilvl w:val="0"/>
          <w:numId w:val="1002"/>
        </w:numPr>
        <w:pStyle w:val="Compact"/>
      </w:pPr>
      <w:r>
        <w:t xml:space="preserve">☐ Limitations section written honestly, including what the model cannot do</w:t>
      </w:r>
    </w:p>
    <w:p>
      <w:pPr>
        <w:numPr>
          <w:ilvl w:val="0"/>
          <w:numId w:val="1002"/>
        </w:numPr>
        <w:pStyle w:val="Compact"/>
      </w:pPr>
      <w:r>
        <w:t xml:space="preserve">☐ Fictional-data notice present if this is a portfolio artefact</w:t>
      </w:r>
    </w:p>
    <w:p>
      <w:pPr>
        <w:numPr>
          <w:ilvl w:val="0"/>
          <w:numId w:val="1002"/>
        </w:numPr>
        <w:pStyle w:val="Compact"/>
      </w:pPr>
      <w:r>
        <w:t xml:space="preserve">☐ Added to the document register with owner, approver and review dates</w:t>
      </w:r>
    </w:p>
    <w:bookmarkEnd w:id="47"/>
    <w:bookmarkEnd w:id="48"/>
    <w:sectPr>
      <w:headerReference w:type="default" r:id="rId9"/>
      <w:footerReference w:type="default" r:id="rId10"/>
      <w:pgSz w:orient="landscape" w:w="16838" w:h="11906"/>
      <w:pgMar w:left="1077" w:right="1077"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5"/>
      </w:rPr>
      <w:t xml:space="preserve">Fictional portfolio case study  ·  Prepared by O.S  ·  Page </w:t>
    </w:r>
    <w:r>
      <w:rPr>
        <w:sz w:val="15"/>
      </w:rPr>
      <w:fldChar w:fldCharType="begin"/>
      <w:instrText xml:space="preserve">PAGE</w:instrText>
      <w:fldChar w:fldCharType="separate"/>
      <w:t>1</w:t>
      <w:fldChar w:fldCharType="end"/>
    </w:r>
    <w:r>
      <w:rPr>
        <w:color w:val="6B7280"/>
        <w:sz w:val="15"/>
      </w:rPr>
      <w:t xml:space="preserve"> of </w:t>
    </w:r>
    <w:r>
      <w:rPr>
        <w:sz w:val="15"/>
      </w:rPr>
      <w:fldChar w:fldCharType="begin"/>
      <w:instrText xml:space="preserve">NUMPAGES</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5"/>
      </w:rPr>
      <w:t>INFORMATION SECURITY RISK REGISTER | REUSABLE TEMPLATE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eastAsia="Calibri"/>
      <w:color w:val="1F2937"/>
      <w:sz w:val="20"/>
    </w:rPr>
  </w:style>
  <w:style w:styleId="BodyText" w:type="paragraph">
    <w:name w:val="Body Text"/>
    <w:basedOn w:val="Normal"/>
    <w:link w:val="BodyTextChar"/>
    <w:pPr>
      <w:spacing w:after="100" w:before="180" w:line="269" w:lineRule="auto"/>
    </w:pPr>
    <w:qFormat/>
    <w:rPr>
      <w:rFonts w:ascii="Calibri" w:hAnsi="Calibri" w:eastAsia="Calibri"/>
      <w:color w:val="1F2937"/>
      <w:sz w:val="20"/>
    </w:rPr>
  </w:style>
  <w:style w:customStyle="1" w:styleId="FirstParagraph" w:type="paragraph">
    <w:name w:val="First Paragraph"/>
    <w:basedOn w:val="BodyText"/>
    <w:next w:val="BodyText"/>
    <w:qFormat/>
    <w:pPr>
      <w:spacing w:after="100" w:line="269" w:lineRule="auto"/>
    </w:pPr>
    <w:rPr>
      <w:rFonts w:ascii="Calibri" w:hAnsi="Calibri" w:eastAsia="Calibri"/>
      <w:color w:val="1F2937"/>
      <w:sz w:val="20"/>
    </w:rPr>
  </w:style>
  <w:style w:customStyle="1" w:styleId="Compact" w:type="paragraph">
    <w:name w:val="Compact"/>
    <w:basedOn w:val="BodyText"/>
    <w:qFormat/>
    <w:pPr>
      <w:spacing w:after="20" w:before="36" w:line="269" w:lineRule="auto"/>
    </w:pPr>
    <w:rPr>
      <w:rFonts w:ascii="Calibri" w:hAnsi="Calibri" w:eastAsia="Calibri"/>
      <w:color w:val="1F2937"/>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B254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120"/>
      <w:outlineLvl w:val="0"/>
    </w:pPr>
    <w:rPr>
      <w:rFonts w:ascii="Calibri" w:hAnsi="Calibri"/>
      <w:b/>
      <w:bCs/>
      <w:i w:val="0"/>
      <w:color w:val="0B2545"/>
      <w:sz w:val="38"/>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b/>
      <w:bCs/>
      <w:i w:val="0"/>
      <w:color w:val="13315C"/>
      <w:sz w:val="27"/>
      <w:szCs w:val="28"/>
    </w:rPr>
  </w:style>
  <w:style w:styleId="Heading3" w:type="paragraph">
    <w:name w:val="Heading 3"/>
    <w:basedOn w:val="Normal"/>
    <w:next w:val="BodyText"/>
    <w:uiPriority w:val="9"/>
    <w:unhideWhenUsed/>
    <w:qFormat/>
    <w:pPr>
      <w:keepNext/>
      <w:keepLines/>
      <w:spacing w:after="100" w:before="280"/>
      <w:outlineLvl w:val="2"/>
    </w:pPr>
    <w:rPr>
      <w:rFonts w:ascii="Calibri" w:hAnsi="Calibri"/>
      <w:b/>
      <w:bCs/>
      <w:i w:val="0"/>
      <w:color w:val="1B4965"/>
      <w:sz w:val="23"/>
      <w:szCs w:val="24"/>
    </w:rPr>
  </w:style>
  <w:style w:styleId="Heading4" w:type="paragraph">
    <w:name w:val="Heading 4"/>
    <w:basedOn w:val="Normal"/>
    <w:next w:val="BodyText"/>
    <w:uiPriority w:val="9"/>
    <w:unhideWhenUsed/>
    <w:qFormat/>
    <w:pPr>
      <w:keepNext/>
      <w:keepLines/>
      <w:spacing w:after="100" w:before="280"/>
      <w:outlineLvl w:val="3"/>
    </w:pPr>
    <w:rPr>
      <w:rFonts w:ascii="Calibri" w:hAnsi="Calibri"/>
      <w:i w:val="0"/>
      <w:b/>
      <w:bCs/>
      <w:color w:val="1B4965"/>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170" w:right="113"/>
      <w:pBdr>
        <w:left w:val="single" w:sz="24" w:space="6" w:color="2E86DE"/>
      </w:pBdr>
      <w:shd w:val="clear" w:color="auto" w:fill="EAF2FB"/>
    </w:pPr>
    <w:rPr>
      <w:i w:val="0"/>
      <w:color w:val="13315C"/>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Security Risk Register | Reusable template</dc:title>
  <dc:creator>O.S</dc:creator>
  <cp:keywords/>
  <dcterms:created xsi:type="dcterms:W3CDTF">2026-09-15T23:19:21Z</dcterms:created>
  <dcterms:modified xsi:type="dcterms:W3CDTF">2026-09-15T23:19:21Z</dcterms:modified>
</cp:coreProperties>
</file>

<file path=docProps/custom.xml><?xml version="1.0" encoding="utf-8"?>
<Properties xmlns="http://schemas.openxmlformats.org/officeDocument/2006/custom-properties" xmlns:vt="http://schemas.openxmlformats.org/officeDocument/2006/docPropsVTypes"/>
</file>