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9" w:lineRule="auto" w:after="160" w:before="2400"/>
        <w:jc w:val="center"/>
      </w:pPr>
      <w:r>
        <w:rPr>
          <w:rFonts w:ascii="Arial" w:hAnsi="Arial"/>
          <w:b/>
          <w:color w:val="171A21"/>
          <w:sz w:val="56"/>
        </w:rPr>
        <w:t>The 7 Habits of Highly Effective People</w:t>
      </w:r>
    </w:p>
    <w:p>
      <w:pPr>
        <w:spacing w:line="319" w:lineRule="auto" w:after="320" w:before="0"/>
        <w:jc w:val="center"/>
      </w:pPr>
      <w:r>
        <w:rPr>
          <w:rFonts w:ascii="Arial" w:hAnsi="Arial"/>
          <w:b w:val="0"/>
          <w:color w:val="697386"/>
          <w:sz w:val="26"/>
        </w:rPr>
        <w:t>Powerful Lessons in Personal Change</w:t>
      </w:r>
    </w:p>
    <w:p>
      <w:pPr>
        <w:spacing w:line="319" w:lineRule="auto" w:after="0" w:before="0"/>
        <w:jc w:val="center"/>
      </w:pPr>
      <w:r>
        <w:rPr>
          <w:rFonts w:ascii="Arial" w:hAnsi="Arial"/>
          <w:b w:val="0"/>
          <w:color w:val="171A21"/>
          <w:sz w:val="28"/>
        </w:rPr>
        <w:t>Stephen R. Covey</w:t>
      </w:r>
    </w:p>
    <w:p>
      <w:pPr>
        <w:pStyle w:val="Heading1"/>
        <w:spacing w:line="319" w:lineRule="auto" w:after="180" w:before="480"/>
        <w:outlineLvl w:val="0"/>
      </w:pPr>
      <w:r>
        <w:rPr>
          <w:rFonts w:ascii="Arial" w:hAnsi="Arial"/>
          <w:b/>
          <w:color w:val="171A21"/>
          <w:sz w:val="34"/>
        </w:rPr>
        <w:t>The Ground Underneath</w:t>
      </w:r>
    </w:p>
    <w:p>
      <w:pPr>
        <w:pStyle w:val="Heading2"/>
        <w:spacing w:line="319" w:lineRule="auto" w:after="180" w:before="360"/>
        <w:outlineLvl w:val="1"/>
      </w:pPr>
      <w:r>
        <w:rPr>
          <w:rFonts w:ascii="Arial" w:hAnsi="Arial"/>
          <w:b/>
          <w:color w:val="171A21"/>
          <w:sz w:val="28"/>
        </w:rPr>
        <w:t>What Was Traded Away</w:t>
      </w:r>
    </w:p>
    <w:p>
      <w:pPr>
        <w:spacing w:line="319" w:lineRule="auto" w:after="200" w:before="0"/>
      </w:pPr>
      <w:r>
        <w:rPr>
          <w:rFonts w:ascii="Arial" w:hAnsi="Arial"/>
          <w:color w:val="171A21"/>
          <w:sz w:val="24"/>
        </w:rPr>
        <w:t>Start with a piece of research rather than a promise. In 1976 I set out to study the success idea in America and how it had changed, so I went into the popular success literature and read back two hundred years. The finding was clean enough to be uncomfortable. For the first hundred and fifty years, almost the entire literature was about character. Integrity. Fidelity. Courage. Compassion. Contribution. Responsibility. Justice. Service.</w:t>
      </w:r>
    </w:p>
    <w:p>
      <w:pPr>
        <w:spacing w:line="319" w:lineRule="auto" w:after="200" w:before="0"/>
      </w:pPr>
      <w:r>
        <w:rPr>
          <w:rFonts w:ascii="Arial" w:hAnsi="Arial"/>
          <w:color w:val="171A21"/>
          <w:sz w:val="24"/>
        </w:rPr>
        <w:t>Then, in the early nineteen hundreds and especially through the twenties and thirties, the emphasis shifted. It moved off character and onto personality — technique, image, the management of how you come across. Away from how to be, and toward how to appear to be. North Carolina's state motto names precisely what got traded: to be rather than to seem.</w:t>
      </w:r>
    </w:p>
    <w:p>
      <w:pPr>
        <w:spacing w:line="319" w:lineRule="auto" w:after="200" w:before="0"/>
      </w:pPr>
      <w:r>
        <w:rPr>
          <w:rFonts w:ascii="Arial" w:hAnsi="Arial"/>
          <w:color w:val="171A21"/>
          <w:sz w:val="24"/>
        </w:rPr>
        <w:t>Picture the personality ethic as the tip of an iceberg — the part above the water, the part other people can see, and there is nothing fraudulent about it. But most people give all their energy to the tip, and the tip is held up by the enormous mass underneath, which is where nobody is working. Everything in this program runs the other direction. Inside out. Character first, then technique.</w:t>
      </w:r>
    </w:p>
    <w:p>
      <w:pPr>
        <w:pStyle w:val="Heading2"/>
        <w:spacing w:line="319" w:lineRule="auto" w:after="180" w:before="360"/>
        <w:outlineLvl w:val="1"/>
      </w:pPr>
      <w:r>
        <w:rPr>
          <w:rFonts w:ascii="Arial" w:hAnsi="Arial"/>
          <w:b/>
          <w:color w:val="171A21"/>
          <w:sz w:val="28"/>
        </w:rPr>
        <w:t>You Cannot Cram on a Farm</w:t>
      </w:r>
    </w:p>
    <w:p>
      <w:pPr>
        <w:spacing w:line="319" w:lineRule="auto" w:after="200" w:before="0"/>
      </w:pPr>
      <w:r>
        <w:rPr>
          <w:rFonts w:ascii="Arial" w:hAnsi="Arial"/>
          <w:color w:val="171A21"/>
          <w:sz w:val="24"/>
        </w:rPr>
        <w:t>Ask yourself honestly whether you crammed in school. Most people did. Ask whether you got good at it, and most people did that too. Now ask whether you have ever crammed on a farm — forgotten to plant in the spring, flaked off all summer, then hit it hard in the fall to bring in the harvest. The question is ridiculous, and everyone knows why instantly. A farm is a natural system. It is governed by principles.</w:t>
      </w:r>
    </w:p>
    <w:p>
      <w:pPr>
        <w:spacing w:line="319" w:lineRule="auto" w:after="200" w:before="0"/>
      </w:pPr>
      <w:r>
        <w:rPr>
          <w:rFonts w:ascii="Arial" w:hAnsi="Arial"/>
          <w:color w:val="171A21"/>
          <w:sz w:val="24"/>
        </w:rPr>
        <w:t>So here is the real question. Is the development of your mind more like the test or more like the farm? Is it possible to get a degree and not get an education? Of course it is. Your health, your character, your marriage, your reputation — all farms, all governed by the law of the harvest rather than by whatever behavior happens to be popular.</w:t>
      </w:r>
    </w:p>
    <w:p>
      <w:pPr>
        <w:spacing w:line="319" w:lineRule="auto" w:after="200" w:before="0"/>
      </w:pPr>
      <w:r>
        <w:rPr>
          <w:rFonts w:ascii="Arial" w:hAnsi="Arial"/>
          <w:color w:val="171A21"/>
          <w:sz w:val="24"/>
        </w:rPr>
        <w:t>A principle is a natural law: universal, self-evident, changeless, governing whether or not you agree with it. Values are what you happen to hold; principles are how the world actually runs, and the work is aligning the one with the other. Which puts control in an uncomfortable place. The popular language says get in control, you are the master of your own destiny. But we control our actions; the consequences that flow from those actions are controlled by principles. Accept that, follow them, and you are master of your destiny in the only sense available — a humble one. People pass away, Lincoln said, but principles never will.</w:t>
      </w:r>
    </w:p>
    <w:p>
      <w:pPr>
        <w:pStyle w:val="Heading2"/>
        <w:spacing w:line="319" w:lineRule="auto" w:after="180" w:before="360"/>
        <w:outlineLvl w:val="1"/>
      </w:pPr>
      <w:r>
        <w:rPr>
          <w:rFonts w:ascii="Arial" w:hAnsi="Arial"/>
          <w:b/>
          <w:color w:val="171A21"/>
          <w:sz w:val="28"/>
        </w:rPr>
        <w:t>A Man on a Subway</w:t>
      </w:r>
    </w:p>
    <w:p>
      <w:pPr>
        <w:spacing w:line="319" w:lineRule="auto" w:after="200" w:before="0"/>
      </w:pPr>
      <w:r>
        <w:rPr>
          <w:rFonts w:ascii="Arial" w:hAnsi="Arial"/>
          <w:color w:val="171A21"/>
          <w:sz w:val="24"/>
        </w:rPr>
        <w:t>A paradigm is the mental map you carry of the way things are. It comes out of your background and your experience, and you do not experience it as a map. You experience it as reality. We all think we see the world as it is. We see the world as we are. When you describe another person, you are describing your own frame of reference and then projecting it outward.</w:t>
      </w:r>
    </w:p>
    <w:p>
      <w:pPr>
        <w:spacing w:line="319" w:lineRule="auto" w:after="200" w:before="0"/>
      </w:pPr>
      <w:r>
        <w:rPr>
          <w:rFonts w:ascii="Arial" w:hAnsi="Arial"/>
          <w:color w:val="171A21"/>
          <w:sz w:val="24"/>
        </w:rPr>
        <w:t>One Sunday morning I was on a subway in a large city. Quiet car, sedate. Then several children ran on, and their father came in after them and sat down right next to me. The children went wild — up and down the car, shoving people's newspapers aside, loud and rude. And the father did nothing at all.</w:t>
      </w:r>
    </w:p>
    <w:p>
      <w:pPr>
        <w:spacing w:line="319" w:lineRule="auto" w:after="200" w:before="0"/>
      </w:pPr>
      <w:r>
        <w:rPr>
          <w:rFonts w:ascii="Arial" w:hAnsi="Arial"/>
          <w:color w:val="171A21"/>
          <w:sz w:val="24"/>
        </w:rPr>
        <w:t>I sat there thinking, I can't believe this man. I kept the irritation off my face for a few minutes and then it went into my behavior anyway. Sir, I said, do you think you could control your children a little? They're very upsetting to people.</w:t>
      </w:r>
    </w:p>
    <w:p>
      <w:pPr>
        <w:spacing w:line="319" w:lineRule="auto" w:after="200" w:before="0"/>
      </w:pPr>
      <w:r>
        <w:rPr>
          <w:rFonts w:ascii="Arial" w:hAnsi="Arial"/>
          <w:color w:val="171A21"/>
          <w:sz w:val="24"/>
        </w:rPr>
        <w:t>He lifted his head as if he had only just arrived. Oh, he said. Yes. I guess I should. We just left the hospital. Their mother died about an hour ago. I don't know how to take it, and I guess they don't either.</w:t>
      </w:r>
    </w:p>
    <w:p>
      <w:pPr>
        <w:spacing w:line="319" w:lineRule="auto" w:after="200" w:before="0"/>
      </w:pPr>
      <w:r>
        <w:rPr>
          <w:rFonts w:ascii="Arial" w:hAnsi="Arial"/>
          <w:color w:val="171A21"/>
          <w:sz w:val="24"/>
        </w:rPr>
        <w:t>Nothing on that train changed. One sentence arrived, and my whole view of the situation shifted about a hundred and eighty degrees. The irritation was gone, and all I wanted was to help him.</w:t>
      </w:r>
    </w:p>
    <w:p>
      <w:pPr>
        <w:spacing w:line="319" w:lineRule="auto" w:after="200" w:before="0"/>
      </w:pPr>
      <w:r>
        <w:rPr>
          <w:rFonts w:ascii="Arial" w:hAnsi="Arial"/>
          <w:color w:val="171A21"/>
          <w:sz w:val="24"/>
        </w:rPr>
        <w:t>Now notice what happened, because it is the mechanism. My attitude and my behavior both changed, and I applied no effort to either. They are downstream. Paradigms are upstream, which is why most development programs go to work on the two things that move last. The fastest way to change what a person does is to change how they see their own role. Anyone who has become a parent for the first time, or a manager for the first time, has watched the whole world reorganize overnight without a single exercise in attitude.</w:t>
      </w:r>
    </w:p>
    <w:p>
      <w:pPr>
        <w:pStyle w:val="Heading2"/>
        <w:spacing w:line="319" w:lineRule="auto" w:after="180" w:before="360"/>
        <w:outlineLvl w:val="1"/>
      </w:pPr>
      <w:r>
        <w:rPr>
          <w:rFonts w:ascii="Arial" w:hAnsi="Arial"/>
          <w:b/>
          <w:color w:val="171A21"/>
          <w:sz w:val="28"/>
        </w:rPr>
        <w:t>The Goose Is the Point</w:t>
      </w:r>
    </w:p>
    <w:p>
      <w:pPr>
        <w:spacing w:line="319" w:lineRule="auto" w:after="200" w:before="0"/>
      </w:pPr>
      <w:r>
        <w:rPr>
          <w:rFonts w:ascii="Arial" w:hAnsi="Arial"/>
          <w:color w:val="171A21"/>
          <w:sz w:val="24"/>
        </w:rPr>
        <w:t>Aesop's poor farmer finds a golden egg beside his goose, and another the next day, and another, and becomes fabulously wealthy. He also becomes impatient. He wants all of them now, so he kills the goose to get at them, and finds nothing inside.</w:t>
      </w:r>
    </w:p>
    <w:p>
      <w:pPr>
        <w:spacing w:line="319" w:lineRule="auto" w:after="200" w:before="0"/>
      </w:pPr>
      <w:r>
        <w:rPr>
          <w:rFonts w:ascii="Arial" w:hAnsi="Arial"/>
          <w:color w:val="171A21"/>
          <w:sz w:val="24"/>
        </w:rPr>
        <w:t>That fable is the whole definition of effectiveness, and I use effectiveness rather than success because success carries too much of the old having-it-all baggage. Effectiveness has two parts: getting what you want, and getting it in a way that lets you get it again and again. Call it P/PC balance. P is production — the golden eggs. PC is production capability — the health of the goose.</w:t>
      </w:r>
    </w:p>
    <w:p>
      <w:pPr>
        <w:spacing w:line="319" w:lineRule="auto" w:after="200" w:before="0"/>
      </w:pPr>
      <w:r>
        <w:rPr>
          <w:rFonts w:ascii="Arial" w:hAnsi="Arial"/>
          <w:color w:val="171A21"/>
          <w:sz w:val="24"/>
        </w:rPr>
        <w:t>There was a clam chowder house near me so popular you could hardly get near it from eleven until two. New management came in, kept the name, and watered down the chowder. For a month or so the bottom line climbed, because all the cost of the quality had been saved. Then the loyalty of the customer base liquidated itself. They tried to bring it back, and people would not return and would not believe it was the same chowder.</w:t>
      </w:r>
    </w:p>
    <w:p>
      <w:pPr>
        <w:spacing w:line="319" w:lineRule="auto" w:after="200" w:before="0"/>
      </w:pPr>
      <w:r>
        <w:rPr>
          <w:rFonts w:ascii="Arial" w:hAnsi="Arial"/>
          <w:color w:val="171A21"/>
          <w:sz w:val="24"/>
        </w:rPr>
        <w:t>Notice the shape of that. Cutting capability raises production first and destroys it later, so the early evidence always argues for continuing. Cut training, careful selection, orientation, research, development, every form of people development, and you can double or quadruple the bottom line of any organization for a quarter or two. Look at all those golden eggs.</w:t>
      </w:r>
    </w:p>
    <w:p>
      <w:pPr>
        <w:spacing w:line="319" w:lineRule="auto" w:after="200" w:before="0"/>
      </w:pPr>
      <w:r>
        <w:rPr>
          <w:rFonts w:ascii="Arial" w:hAnsi="Arial"/>
          <w:color w:val="171A21"/>
          <w:sz w:val="24"/>
        </w:rPr>
        <w:t>The same balance runs through your car, your body, your mind and your marriage.</w:t>
      </w:r>
    </w:p>
    <w:p>
      <w:pPr>
        <w:pStyle w:val="Heading2"/>
        <w:spacing w:line="319" w:lineRule="auto" w:after="180" w:before="360"/>
        <w:outlineLvl w:val="1"/>
      </w:pPr>
      <w:r>
        <w:rPr>
          <w:rFonts w:ascii="Arial" w:hAnsi="Arial"/>
          <w:b/>
          <w:color w:val="171A21"/>
          <w:sz w:val="28"/>
        </w:rPr>
        <w:t>The Account You Are Always Drawing On</w:t>
      </w:r>
    </w:p>
    <w:p>
      <w:pPr>
        <w:spacing w:line="319" w:lineRule="auto" w:after="200" w:before="0"/>
      </w:pPr>
      <w:r>
        <w:rPr>
          <w:rFonts w:ascii="Arial" w:hAnsi="Arial"/>
          <w:color w:val="171A21"/>
          <w:sz w:val="24"/>
        </w:rPr>
        <w:t>Every relationship carries a balance, and I call it the emotional bank account. Courtesy, kindness, honesty and kept commitments are deposits, and a reserve lets your mistakes be absorbed, because the other person already knows you care. Discourtesy, cutting people off, overreacting, betraying a confidence, failing to do what you said — those are withdrawals.</w:t>
      </w:r>
    </w:p>
    <w:p>
      <w:pPr>
        <w:spacing w:line="319" w:lineRule="auto" w:after="200" w:before="0"/>
      </w:pPr>
      <w:r>
        <w:rPr>
          <w:rFonts w:ascii="Arial" w:hAnsi="Arial"/>
          <w:color w:val="171A21"/>
          <w:sz w:val="24"/>
        </w:rPr>
        <w:t>Run the account overdrawn and something specific happens: your communication stops working even when it is perfectly clear. People read between the lines and look for the hidden agenda. A small mistake gets blown out of all proportion. It is walking on minefields, measuring every word, and whole families and organizations live in that climate.</w:t>
      </w:r>
    </w:p>
    <w:p>
      <w:pPr>
        <w:spacing w:line="319" w:lineRule="auto" w:after="200" w:before="0"/>
      </w:pPr>
      <w:r>
        <w:rPr>
          <w:rFonts w:ascii="Arial" w:hAnsi="Arial"/>
          <w:color w:val="171A21"/>
          <w:sz w:val="24"/>
        </w:rPr>
        <w:t>The first and most important deposit is to understand the other person from within their frame of reference, because until you do you have no idea what counts as a deposit to them. The common error is to project — to assume that what lands well with you lands well with them. You are a subjective person and so are they.</w:t>
      </w:r>
    </w:p>
    <w:p>
      <w:pPr>
        <w:spacing w:line="319" w:lineRule="auto" w:after="200" w:before="0"/>
      </w:pPr>
      <w:r>
        <w:rPr>
          <w:rFonts w:ascii="Arial" w:hAnsi="Arial"/>
          <w:color w:val="171A21"/>
          <w:sz w:val="24"/>
        </w:rPr>
        <w:t>After that, the currency is unglamorous. Make promises sparingly and count the cost first, because the moment you make one you have created a hope, and a person holding a hope is vulnerable. Clarify expectations, particularly roles and goals: nearly every breakdown in a family or an organization traces back to expectations that were ambiguous or violated. Be loyal to the absent. And give feedback as an I-message — my concern is, my perception is — rather than a you-message, which plays judge of another person's character and turns them into a thing.</w:t>
      </w:r>
    </w:p>
    <w:p>
      <w:pPr>
        <w:spacing w:line="319" w:lineRule="auto" w:after="200" w:before="0"/>
      </w:pPr>
      <w:r>
        <w:rPr>
          <w:rFonts w:ascii="Arial" w:hAnsi="Arial"/>
          <w:color w:val="171A21"/>
          <w:sz w:val="24"/>
        </w:rPr>
        <w:t>Two more go deeper than technique. Apologize completely — I was wrong, that was unkind, please forgive me — without the defending and explaining that people hear a mile off. And forgive, when the apology never comes. It isn't the snake that bites us that does the serious harm; it's chasing the snake that drives the poison to the heart.</w:t>
      </w:r>
    </w:p>
    <w:p>
      <w:pPr>
        <w:pStyle w:val="Heading1"/>
        <w:spacing w:line="319" w:lineRule="auto" w:after="180" w:before="480"/>
        <w:outlineLvl w:val="0"/>
      </w:pPr>
      <w:r>
        <w:rPr>
          <w:rFonts w:ascii="Arial" w:hAnsi="Arial"/>
          <w:b/>
          <w:color w:val="171A21"/>
          <w:sz w:val="34"/>
        </w:rPr>
        <w:t>The Private Victory</w:t>
      </w:r>
    </w:p>
    <w:p>
      <w:pPr>
        <w:pStyle w:val="Heading2"/>
        <w:spacing w:line="319" w:lineRule="auto" w:after="180" w:before="360"/>
        <w:outlineLvl w:val="1"/>
      </w:pPr>
      <w:r>
        <w:rPr>
          <w:rFonts w:ascii="Arial" w:hAnsi="Arial"/>
          <w:b/>
          <w:color w:val="171A21"/>
          <w:sz w:val="28"/>
        </w:rPr>
        <w:t>The Space Between</w:t>
      </w:r>
    </w:p>
    <w:p>
      <w:pPr>
        <w:spacing w:line="319" w:lineRule="auto" w:after="200" w:before="0"/>
      </w:pPr>
      <w:r>
        <w:rPr>
          <w:rFonts w:ascii="Arial" w:hAnsi="Arial"/>
          <w:color w:val="171A21"/>
          <w:sz w:val="24"/>
        </w:rPr>
        <w:t>Habit one is be proactive, and it means your life is a product of your values rather than your feelings, of your decisions rather than your conditions. In the computer metaphor: you are the programmer. The opposite is reactive — your life as a function of your moods, your impulses, or how other people treated you this morning. The word is not passive; a reactive person can be extremely busy. The distinction is responsibility. Response-ability.</w:t>
      </w:r>
    </w:p>
    <w:p>
      <w:pPr>
        <w:spacing w:line="319" w:lineRule="auto" w:after="200" w:before="0"/>
      </w:pPr>
      <w:r>
        <w:rPr>
          <w:rFonts w:ascii="Arial" w:hAnsi="Arial"/>
          <w:color w:val="171A21"/>
          <w:sz w:val="24"/>
        </w:rPr>
        <w:t>Viktor Frankl, the Austrian psychiatrist, was imprisoned in the Nazi death camps, having been raised in a tradition holding that a person is essentially a product of childhood and can do nothing about it. In the camps he watched people in identical circumstances behave as animals and behave as saints, and he discovered what he called the last of the human freedoms: the power to choose your response to any condition.</w:t>
      </w:r>
    </w:p>
    <w:p>
      <w:pPr>
        <w:spacing w:line="319" w:lineRule="auto" w:after="200" w:before="0"/>
      </w:pPr>
      <w:r>
        <w:rPr>
          <w:rFonts w:ascii="Arial" w:hAnsi="Arial"/>
          <w:color w:val="171A21"/>
          <w:sz w:val="24"/>
        </w:rPr>
        <w:t>Between what happens to us and our response to it, there is a space. In that space lies our freedom and our power to choose. And in those choices lie our growth and our happiness.</w:t>
      </w:r>
    </w:p>
    <w:p>
      <w:pPr>
        <w:spacing w:line="319" w:lineRule="auto" w:after="200" w:before="0"/>
      </w:pPr>
      <w:r>
        <w:rPr>
          <w:rFonts w:ascii="Arial" w:hAnsi="Arial"/>
          <w:color w:val="171A21"/>
          <w:sz w:val="24"/>
        </w:rPr>
        <w:t>A man told me once that the love had simply gone out of his marriage. I said, love her. He said the feeling isn't there. I said, love her. He asked how you love when you don't love, and here is the answer: love is a verb. The feeling is the fruit of the verb. Study the great literature of any enduring civilization and show me where love is fundamentally a feeling — it is Hollywood that teaches that. Sacrifice for her. Serve her. Give of yourself. The feeling comes in the process of the serving. He did not like that, because it is much easier to be absolved by saying you don't feel it.</w:t>
      </w:r>
    </w:p>
    <w:p>
      <w:pPr>
        <w:pStyle w:val="Heading2"/>
        <w:spacing w:line="319" w:lineRule="auto" w:after="180" w:before="360"/>
        <w:outlineLvl w:val="1"/>
      </w:pPr>
      <w:r>
        <w:rPr>
          <w:rFonts w:ascii="Arial" w:hAnsi="Arial"/>
          <w:b/>
          <w:color w:val="171A21"/>
          <w:sz w:val="28"/>
        </w:rPr>
        <w:t>The Circle That Grows</w:t>
      </w:r>
    </w:p>
    <w:p>
      <w:pPr>
        <w:spacing w:line="319" w:lineRule="auto" w:after="200" w:before="0"/>
      </w:pPr>
      <w:r>
        <w:rPr>
          <w:rFonts w:ascii="Arial" w:hAnsi="Arial"/>
          <w:color w:val="171A21"/>
          <w:sz w:val="24"/>
        </w:rPr>
        <w:t>Draw two circles, one inside the other. The outer one is your circle of concern: the weather, world events, another person's temperament — everything you can do nothing about. The inner one is your circle of influence: your health, your family, your work, the things you can actually affect. Proactive people put their energy in the inner circle, and the inner circle grows. Reactive people put their energy in the outer circle, and the inner circle withers.</w:t>
      </w:r>
    </w:p>
    <w:p>
      <w:pPr>
        <w:spacing w:line="319" w:lineRule="auto" w:after="200" w:before="0"/>
      </w:pPr>
      <w:r>
        <w:rPr>
          <w:rFonts w:ascii="Arial" w:hAnsi="Arial"/>
          <w:color w:val="171A21"/>
          <w:sz w:val="24"/>
        </w:rPr>
        <w:t>I worked four years as assistant to a president who was visionary, talented and thoroughly dictatorial. Everyone around him felt treated as an errand runner, and they sat in the executive corridor swapping stories about him — cement that felt like it held them together while it quietly broke every relationship in the building.</w:t>
      </w:r>
    </w:p>
    <w:p>
      <w:pPr>
        <w:spacing w:line="319" w:lineRule="auto" w:after="200" w:before="0"/>
      </w:pPr>
      <w:r>
        <w:rPr>
          <w:rFonts w:ascii="Arial" w:hAnsi="Arial"/>
          <w:color w:val="171A21"/>
          <w:sz w:val="24"/>
        </w:rPr>
        <w:t>One man, Ben, put the president's weaknesses in his circle of concern where they belonged and got on with being the best errand runner in the building. Sent for data, he brought the data, his analysis, his recommendations, and a presentation ready to give to the board. Within four years he was the second person in the organization, and the president would not make a significant move without him. The corridor concluded there was favoritism.</w:t>
      </w:r>
    </w:p>
    <w:p>
      <w:pPr>
        <w:pStyle w:val="Heading2"/>
        <w:spacing w:line="319" w:lineRule="auto" w:after="180" w:before="360"/>
        <w:outlineLvl w:val="1"/>
      </w:pPr>
      <w:r>
        <w:rPr>
          <w:rFonts w:ascii="Arial" w:hAnsi="Arial"/>
          <w:b/>
          <w:color w:val="171A21"/>
          <w:sz w:val="28"/>
        </w:rPr>
        <w:t>Write the Program</w:t>
      </w:r>
    </w:p>
    <w:p>
      <w:pPr>
        <w:spacing w:line="319" w:lineRule="auto" w:after="200" w:before="0"/>
      </w:pPr>
      <w:r>
        <w:rPr>
          <w:rFonts w:ascii="Arial" w:hAnsi="Arial"/>
          <w:color w:val="171A21"/>
          <w:sz w:val="24"/>
        </w:rPr>
        <w:t>If habit one says you are the programmer, habit two says write the program. Don't live out someone else's and then blame them for how poor it was.</w:t>
      </w:r>
    </w:p>
    <w:p>
      <w:pPr>
        <w:spacing w:line="319" w:lineRule="auto" w:after="200" w:before="0"/>
      </w:pPr>
      <w:r>
        <w:rPr>
          <w:rFonts w:ascii="Arial" w:hAnsi="Arial"/>
          <w:color w:val="171A21"/>
          <w:sz w:val="24"/>
        </w:rPr>
        <w:t>Everything is created twice — first mentally, then physically. The room you are sitting in was created in detail on paper before anyone cut anything. The carpenter's rule is measure twice, cut once, which is really an instruction about making sure the first creation is what you actually want. Skip it and you spend a career climbing a ladder leaning against the wrong wall.</w:t>
      </w:r>
    </w:p>
    <w:p>
      <w:pPr>
        <w:spacing w:line="319" w:lineRule="auto" w:after="200" w:before="0"/>
      </w:pPr>
      <w:r>
        <w:rPr>
          <w:rFonts w:ascii="Arial" w:hAnsi="Arial"/>
          <w:color w:val="171A21"/>
          <w:sz w:val="24"/>
        </w:rPr>
        <w:t>The highest expression of habit two is a mission statement — personal, then family, then organizational. It should carry vision, the picture of what you are about, and principles, how you go about it. Four criteria make one usable. It should be timeless, which means no goals in it: goals and strategies change with the situation, and the mission statement is the part that doesn't. It should deal with both ends and means, because you cannot reach a worthy end by an unworthy means. It should address all four human needs: to live, to love, to learn, and to leave a legacy. And it should cover every role you hold, so no part of your life is quietly left out of your own plan.</w:t>
      </w:r>
    </w:p>
    <w:p>
      <w:pPr>
        <w:spacing w:line="319" w:lineRule="auto" w:after="200" w:before="0"/>
      </w:pPr>
      <w:r>
        <w:rPr>
          <w:rFonts w:ascii="Arial" w:hAnsi="Arial"/>
          <w:color w:val="171A21"/>
          <w:sz w:val="24"/>
        </w:rPr>
        <w:t>You don't invent your mission, as Frankl said. You detect it. So the work is listening rather than composing — to yourself, to people who see potential in you, to the lives of people you admire, asking exactly what you admire about them. Give it weeks, and give a family statement months; ours took eight, with everyone involved. Three refusals: don't rush it, don't announce or install it, and don't ignore it once it exists.</w:t>
      </w:r>
    </w:p>
    <w:p>
      <w:pPr>
        <w:pStyle w:val="Heading2"/>
        <w:spacing w:line="319" w:lineRule="auto" w:after="180" w:before="360"/>
        <w:outlineLvl w:val="1"/>
      </w:pPr>
      <w:r>
        <w:rPr>
          <w:rFonts w:ascii="Arial" w:hAnsi="Arial"/>
          <w:b/>
          <w:color w:val="171A21"/>
          <w:sz w:val="28"/>
        </w:rPr>
        <w:t>A Compass, Not a Clock</w:t>
      </w:r>
    </w:p>
    <w:p>
      <w:pPr>
        <w:spacing w:line="319" w:lineRule="auto" w:after="200" w:before="0"/>
      </w:pPr>
      <w:r>
        <w:rPr>
          <w:rFonts w:ascii="Arial" w:hAnsi="Arial"/>
          <w:color w:val="171A21"/>
          <w:sz w:val="24"/>
        </w:rPr>
        <w:t>Habit three is where you run the program. Habit two decides what the first things are; habit three is the discipline of living by them, which makes it the test of integrity — whether you walk your talk.</w:t>
      </w:r>
    </w:p>
    <w:p>
      <w:pPr>
        <w:spacing w:line="319" w:lineRule="auto" w:after="200" w:before="0"/>
      </w:pPr>
      <w:r>
        <w:rPr>
          <w:rFonts w:ascii="Arial" w:hAnsi="Arial"/>
          <w:color w:val="171A21"/>
          <w:sz w:val="24"/>
        </w:rPr>
        <w:t>The traditional paradigm of time management is scheduling, control and efficiency, and its symbol is the clock. Have you ever tried to be efficient with someone you love about a difficult issue? With people, fast is slow and slow is fast. Efficiency belongs with things; effectiveness belongs with people, and people are not things. So the symbol is a compass rather than a clock, and the first things are almost always relationships.</w:t>
      </w:r>
    </w:p>
    <w:p>
      <w:pPr>
        <w:spacing w:line="319" w:lineRule="auto" w:after="200" w:before="0"/>
      </w:pPr>
      <w:r>
        <w:rPr>
          <w:rFonts w:ascii="Arial" w:hAnsi="Arial"/>
          <w:color w:val="171A21"/>
          <w:sz w:val="24"/>
        </w:rPr>
        <w:t>Here is the sorting tool. Importance comes from inside you — your values, your mission. Urgency comes from the environment and is often extremely popular. Cross the two. Quadrant one is urgent and important: crises, deadlines, fires. Quadrant two is important and not urgent: prevention, preparation, planning, relationship building, self-development, mission. Quadrant three is urgent and not important. Quadrant four is neither.</w:t>
      </w:r>
    </w:p>
    <w:p>
      <w:pPr>
        <w:spacing w:line="319" w:lineRule="auto" w:after="200" w:before="0"/>
      </w:pPr>
      <w:r>
        <w:rPr>
          <w:rFonts w:ascii="Arial" w:hAnsi="Arial"/>
          <w:color w:val="171A21"/>
          <w:sz w:val="24"/>
        </w:rPr>
        <w:t>Now do the exercise. Name one activity in your personal life that you know, if done consistently and superbly well, would produce marvellous results, and then name one for your work. I have run this all over the world and the answers barely vary: preparation, prevention, planning, relationship building, deep communication with the key people in your life. Every one of them is in quadrant two.</w:t>
      </w:r>
    </w:p>
    <w:p>
      <w:pPr>
        <w:spacing w:line="319" w:lineRule="auto" w:after="200" w:before="0"/>
      </w:pPr>
      <w:r>
        <w:rPr>
          <w:rFonts w:ascii="Arial" w:hAnsi="Arial"/>
          <w:color w:val="171A21"/>
          <w:sz w:val="24"/>
        </w:rPr>
        <w:t>So why aren't you doing them? Because they are not urgent. Our culture has so thoroughly defined urgent as important that quadrant two becomes the item called other business at the end of the agenda and gets pushed off by one and three every time. The time for it comes out of three and four, which means learning to say a smiling no.</w:t>
      </w:r>
    </w:p>
    <w:p>
      <w:pPr>
        <w:spacing w:line="319" w:lineRule="auto" w:after="200" w:before="0"/>
      </w:pPr>
      <w:r>
        <w:rPr>
          <w:rFonts w:ascii="Arial" w:hAnsi="Arial"/>
          <w:color w:val="171A21"/>
          <w:sz w:val="24"/>
        </w:rPr>
        <w:t>Six steps, in order. Connect to your mission — that is where the burning yes lives that makes a no possible. Review your roles. Select a goal or two for each role. Organize weekly, because the week is the right unit; a day is small enough that you only prioritize crises. Exercise integrity in the moment of choice — hard on principles, soft on scheduling. Then evaluate and adjust.</w:t>
      </w:r>
    </w:p>
    <w:p>
      <w:pPr>
        <w:spacing w:line="319" w:lineRule="auto" w:after="200" w:before="0"/>
      </w:pPr>
      <w:r>
        <w:rPr>
          <w:rFonts w:ascii="Arial" w:hAnsi="Arial"/>
          <w:color w:val="171A21"/>
          <w:sz w:val="24"/>
        </w:rPr>
        <w:t>Built that way, the date with your daughter and the exercise and the time with your spouse are already on the week. You adapt on conscience when something arrives, but from a plan rather than from nothing.</w:t>
      </w:r>
    </w:p>
    <w:p>
      <w:pPr>
        <w:pStyle w:val="Heading1"/>
        <w:spacing w:line="319" w:lineRule="auto" w:after="180" w:before="480"/>
        <w:outlineLvl w:val="0"/>
      </w:pPr>
      <w:r>
        <w:rPr>
          <w:rFonts w:ascii="Arial" w:hAnsi="Arial"/>
          <w:b/>
          <w:color w:val="171A21"/>
          <w:sz w:val="34"/>
        </w:rPr>
        <w:t>The Public Victory</w:t>
      </w:r>
    </w:p>
    <w:p>
      <w:pPr>
        <w:pStyle w:val="Heading2"/>
        <w:spacing w:line="319" w:lineRule="auto" w:after="180" w:before="360"/>
        <w:outlineLvl w:val="1"/>
      </w:pPr>
      <w:r>
        <w:rPr>
          <w:rFonts w:ascii="Arial" w:hAnsi="Arial"/>
          <w:b/>
          <w:color w:val="171A21"/>
          <w:sz w:val="28"/>
        </w:rPr>
        <w:t>Enough to Go Around</w:t>
      </w:r>
    </w:p>
    <w:p>
      <w:pPr>
        <w:spacing w:line="319" w:lineRule="auto" w:after="200" w:before="0"/>
      </w:pPr>
      <w:r>
        <w:rPr>
          <w:rFonts w:ascii="Arial" w:hAnsi="Arial"/>
          <w:color w:val="171A21"/>
          <w:sz w:val="24"/>
        </w:rPr>
        <w:t>Habit four is think win-win, and its underlying principle is abundance: there is plenty out there and to spare. If you believe that, another person's strength is not a threat — you can nurture competence around you higher than your own, and share knowledge, recognition and gain.</w:t>
      </w:r>
    </w:p>
    <w:p>
      <w:pPr>
        <w:spacing w:line="319" w:lineRule="auto" w:after="200" w:before="0"/>
      </w:pPr>
      <w:r>
        <w:rPr>
          <w:rFonts w:ascii="Arial" w:hAnsi="Arial"/>
          <w:color w:val="171A21"/>
          <w:sz w:val="24"/>
        </w:rPr>
        <w:t>Scarcity is the other paradigm, and it is exhausting: if worth comes from how you compare, sharing anything feels like losing some of it, and you end up thinking in dichotomies. Win or lose. Tough or soft.</w:t>
      </w:r>
    </w:p>
    <w:p>
      <w:pPr>
        <w:spacing w:line="319" w:lineRule="auto" w:after="200" w:before="0"/>
      </w:pPr>
      <w:r>
        <w:rPr>
          <w:rFonts w:ascii="Arial" w:hAnsi="Arial"/>
          <w:color w:val="171A21"/>
          <w:sz w:val="24"/>
        </w:rPr>
        <w:t>A man told me win-win was ivory-tower idealism: they had renegotiated their mall leases on my advice, been open and conciliatory, and been taken to the cleaners. I asked why they went for lose-win. We went for win-win, he said. Didn't you just tell me they took you to the cleaners? Being nice is not win-win. Win-win is tougher than win-lose, because you have to be tough on yourself: cultivate the empathy and the openness and at the same time refuse to capitulate.</w:t>
      </w:r>
    </w:p>
    <w:p>
      <w:pPr>
        <w:spacing w:line="319" w:lineRule="auto" w:after="200" w:before="0"/>
      </w:pPr>
      <w:r>
        <w:rPr>
          <w:rFonts w:ascii="Arial" w:hAnsi="Arial"/>
          <w:color w:val="171A21"/>
          <w:sz w:val="24"/>
        </w:rPr>
        <w:t>The honest exit is part of the habit. Win-win or no deal: if we can't find a mutual win, we agree to disagree agreeably, and perhaps come together later on something else. Holding that option is what lets you be completely open, with no hidden negotiating technique, because there is nothing you need to extract.</w:t>
      </w:r>
    </w:p>
    <w:p>
      <w:pPr>
        <w:spacing w:line="319" w:lineRule="auto" w:after="200" w:before="0"/>
      </w:pPr>
      <w:r>
        <w:rPr>
          <w:rFonts w:ascii="Arial" w:hAnsi="Arial"/>
          <w:color w:val="171A21"/>
          <w:sz w:val="24"/>
        </w:rPr>
        <w:t>Where win-win becomes concrete is in agreements. I gave my young son our lawn, and the job was green and clean — not watering, which is a method. Two weeks of training to establish what green looked like and what clean looked like, and then a fortnight of yellow grass and garbage while I bit my tongue and reaffirmed the purpose: raise boys, not grass. He broke down on our agreed walk around the yard, asked for help, and we filled two sacks together. He asked twice more all summer, and the yard was better kept than it had ever been under me. Had I ordered him out there instead, he would have cleaned it up that day — and what happens tomorrow, when I'm not there?</w:t>
      </w:r>
    </w:p>
    <w:p>
      <w:pPr>
        <w:spacing w:line="319" w:lineRule="auto" w:after="200" w:before="0"/>
      </w:pPr>
      <w:r>
        <w:rPr>
          <w:rFonts w:ascii="Arial" w:hAnsi="Arial"/>
          <w:color w:val="171A21"/>
          <w:sz w:val="24"/>
        </w:rPr>
        <w:t>Five elements made that an agreement rather than an instruction. A clear description of desired results, visual if possible. Guidelines, including the no-nos — tell people where the quicksand is, but not which route to walk. Resources. Accountability. Consequences. Underneath all five sits one rule: you cannot hold people responsible for results if you supervise their methods. Never delegate when you're angry, and know that where the relationship is good people are twice as tough on themselves as you would dare to be.</w:t>
      </w:r>
    </w:p>
    <w:p>
      <w:pPr>
        <w:pStyle w:val="Heading2"/>
        <w:spacing w:line="319" w:lineRule="auto" w:after="180" w:before="360"/>
        <w:outlineLvl w:val="1"/>
      </w:pPr>
      <w:r>
        <w:rPr>
          <w:rFonts w:ascii="Arial" w:hAnsi="Arial"/>
          <w:b/>
          <w:color w:val="171A21"/>
          <w:sz w:val="28"/>
        </w:rPr>
        <w:t>Air</w:t>
      </w:r>
    </w:p>
    <w:p>
      <w:pPr>
        <w:spacing w:line="319" w:lineRule="auto" w:after="200" w:before="0"/>
      </w:pPr>
      <w:r>
        <w:rPr>
          <w:rFonts w:ascii="Arial" w:hAnsi="Arial"/>
          <w:color w:val="171A21"/>
          <w:sz w:val="24"/>
        </w:rPr>
        <w:t>Habit five is seek first to understand, then to be understood, and the whole habit is the sequence. Notice your own tendency: most of us listen with the intent to reply rather than the intent to understand.</w:t>
      </w:r>
    </w:p>
    <w:p>
      <w:pPr>
        <w:spacing w:line="319" w:lineRule="auto" w:after="200" w:before="0"/>
      </w:pPr>
      <w:r>
        <w:rPr>
          <w:rFonts w:ascii="Arial" w:hAnsi="Arial"/>
          <w:color w:val="171A21"/>
          <w:sz w:val="24"/>
        </w:rPr>
        <w:t>Take the air out of the room you are in right now and ask how interested you would be in anything else. Then get it back — does air motivate you now? No. A satisfied need no longer motivates. The emotional equivalent of air is feeling understood, and until people have it, nothing else you offer will reach them, because inside they are still saying he doesn't understand.</w:t>
      </w:r>
    </w:p>
    <w:p>
      <w:pPr>
        <w:spacing w:line="319" w:lineRule="auto" w:after="200" w:before="0"/>
      </w:pPr>
      <w:r>
        <w:rPr>
          <w:rFonts w:ascii="Arial" w:hAnsi="Arial"/>
          <w:color w:val="171A21"/>
          <w:sz w:val="24"/>
        </w:rPr>
        <w:t>That is also the whole story of influence: the key to having influence with another person is that they have had influence with you. Carl Rogers put the cost honestly — you lay aside your own views and values to enter another's world, which only someone secure enough not to get lost in there can afford to do.</w:t>
      </w:r>
    </w:p>
    <w:p>
      <w:pPr>
        <w:spacing w:line="319" w:lineRule="auto" w:after="200" w:before="0"/>
      </w:pPr>
      <w:r>
        <w:rPr>
          <w:rFonts w:ascii="Arial" w:hAnsi="Arial"/>
          <w:color w:val="171A21"/>
          <w:sz w:val="24"/>
        </w:rPr>
        <w:t>The barrier is efficiency. Entering your world costs me control, so I learn to look attentive — meet your eyes, tilt my head, nod — and go on preparing my reply. If I were to fault myself most on these seven habits, it would be right there.</w:t>
      </w:r>
    </w:p>
    <w:p>
      <w:pPr>
        <w:spacing w:line="319" w:lineRule="auto" w:after="200" w:before="0"/>
      </w:pPr>
      <w:r>
        <w:rPr>
          <w:rFonts w:ascii="Arial" w:hAnsi="Arial"/>
          <w:color w:val="171A21"/>
          <w:sz w:val="24"/>
        </w:rPr>
        <w:t>A friend of mine, a professor whose office was near mine, was wretched over a rebellious son — a boy who would walk out when his father came in to watch television, then come back and switch it off. I told him to come to my class, because my guess was his son did not feel understood. He came, caught it fast, and went home within days. Son, I need to listen to you. I don't think I understand you, and I want to. And the boy said, you have never understood me. Ever. And walked out.</w:t>
      </w:r>
    </w:p>
    <w:p>
      <w:pPr>
        <w:spacing w:line="319" w:lineRule="auto" w:after="200" w:before="0"/>
      </w:pPr>
      <w:r>
        <w:rPr>
          <w:rFonts w:ascii="Arial" w:hAnsi="Arial"/>
          <w:color w:val="171A21"/>
          <w:sz w:val="24"/>
        </w:rPr>
        <w:t>My friend was stunned — I made all that effort and that's how he treats me. I told him the boy was testing his sincerity and had found his answer. Listen to your own anger, I said. You don't want to understand your boy; you want your boy to shape up. You cannot run a technique on the surface over that. You have to pay a much bigger price inside yourself, until it makes no difference what his response is. You do it because it's right, not because it works.</w:t>
      </w:r>
    </w:p>
    <w:p>
      <w:pPr>
        <w:spacing w:line="319" w:lineRule="auto" w:after="200" w:before="0"/>
      </w:pPr>
      <w:r>
        <w:rPr>
          <w:rFonts w:ascii="Arial" w:hAnsi="Arial"/>
          <w:color w:val="171A21"/>
          <w:sz w:val="24"/>
        </w:rPr>
        <w:t>He went back to work on it, and it took far longer than a few weeks. When he tried again the boy rejected him again — and as the boy was leaving the room, my friend said, I'll say one thing, son. I'm sorry for the way I embarrassed you in front of your friends the other night.</w:t>
      </w:r>
    </w:p>
    <w:p>
      <w:pPr>
        <w:spacing w:line="319" w:lineRule="auto" w:after="200" w:before="0"/>
      </w:pPr>
      <w:r>
        <w:rPr>
          <w:rFonts w:ascii="Arial" w:hAnsi="Arial"/>
          <w:color w:val="171A21"/>
          <w:sz w:val="24"/>
        </w:rPr>
        <w:t>The boy spun around. You have no idea how much that embarrassed me. And he teared up. My friend told me that nothing in the training had touched him the way that did, because until that moment he had not known the boy cared. They talked until very late, and when the mother came in to say it was bedtime the son said, Mom, we want to talk, don't we, Dad. The next day in the hallway my friend said to me: last night I found my son again.</w:t>
      </w:r>
    </w:p>
    <w:p>
      <w:pPr>
        <w:pStyle w:val="Heading2"/>
        <w:spacing w:line="319" w:lineRule="auto" w:after="180" w:before="360"/>
        <w:outlineLvl w:val="1"/>
      </w:pPr>
      <w:r>
        <w:rPr>
          <w:rFonts w:ascii="Arial" w:hAnsi="Arial"/>
          <w:b/>
          <w:color w:val="171A21"/>
          <w:sz w:val="28"/>
        </w:rPr>
        <w:t>The Third Alternative</w:t>
      </w:r>
    </w:p>
    <w:p>
      <w:pPr>
        <w:spacing w:line="319" w:lineRule="auto" w:after="200" w:before="0"/>
      </w:pPr>
      <w:r>
        <w:rPr>
          <w:rFonts w:ascii="Arial" w:hAnsi="Arial"/>
          <w:color w:val="171A21"/>
          <w:sz w:val="24"/>
        </w:rPr>
        <w:t>Habit six is synergize, the fruit of four and five. When people genuinely open to each other's influence, something appears between them that neither brought in. The whole becomes greater than the sum of the parts — one plus one equals three, or ten. Compromise is one plus one equals one and a half, and it is not the same thing. Negative synergy is real too: enough energy into contention and two people produce less than one of them alone.</w:t>
      </w:r>
    </w:p>
    <w:p>
      <w:pPr>
        <w:spacing w:line="319" w:lineRule="auto" w:after="200" w:before="0"/>
      </w:pPr>
      <w:r>
        <w:rPr>
          <w:rFonts w:ascii="Arial" w:hAnsi="Arial"/>
          <w:color w:val="171A21"/>
          <w:sz w:val="24"/>
        </w:rPr>
        <w:t>Fisher and Ury describe two people fighting over a window. One wants it open, one wants it closed. He opens it, leaves; she closes it; he comes back and opens it again. There appear to be exactly two positions, plus a compromise — open halfway, or open half the time — and nobody is happy with any of them.</w:t>
      </w:r>
    </w:p>
    <w:p>
      <w:pPr>
        <w:spacing w:line="319" w:lineRule="auto" w:after="200" w:before="0"/>
      </w:pPr>
      <w:r>
        <w:rPr>
          <w:rFonts w:ascii="Arial" w:hAnsi="Arial"/>
          <w:color w:val="171A21"/>
          <w:sz w:val="24"/>
        </w:rPr>
        <w:t>But they don't yet understand the problem, and you cannot find solutions until you know each person's underlying purpose. So: what are you after? Fresh air, without which I feel claustrophobic. And you? The breeze scatters my working papers. Now there are not two positions in the room, there are two needs, and the question becomes what could give fresh air without a draft across that desk. Move both desks so the window can be seen and open while the papers sit out of the airflow. Neither person arrived with that.</w:t>
      </w:r>
    </w:p>
    <w:p>
      <w:pPr>
        <w:spacing w:line="319" w:lineRule="auto" w:after="200" w:before="0"/>
      </w:pPr>
      <w:r>
        <w:rPr>
          <w:rFonts w:ascii="Arial" w:hAnsi="Arial"/>
          <w:color w:val="171A21"/>
          <w:sz w:val="24"/>
        </w:rPr>
        <w:t>The key to habit six is to value differences — not tolerate them, not respect them because a program says to, but genuinely prize them, because the difference is where the creative material is. When someone disagrees with you, train yourself to say: good, you see it differently. Help me understand.</w:t>
      </w:r>
    </w:p>
    <w:p>
      <w:pPr>
        <w:spacing w:line="319" w:lineRule="auto" w:after="200" w:before="0"/>
      </w:pPr>
      <w:r>
        <w:rPr>
          <w:rFonts w:ascii="Arial" w:hAnsi="Arial"/>
          <w:color w:val="171A21"/>
          <w:sz w:val="24"/>
        </w:rPr>
        <w:t>There is a condition on this. Differences are only creative where a common vision and a shared set of principle-centred values sit underneath them; without that they produce chaos and spawn more prejudice. Which is why four, five and six rest on the integrity built in one, two and three.</w:t>
      </w:r>
    </w:p>
    <w:p>
      <w:pPr>
        <w:pStyle w:val="Heading1"/>
        <w:spacing w:line="319" w:lineRule="auto" w:after="180" w:before="480"/>
        <w:outlineLvl w:val="0"/>
      </w:pPr>
      <w:r>
        <w:rPr>
          <w:rFonts w:ascii="Arial" w:hAnsi="Arial"/>
          <w:b/>
          <w:color w:val="171A21"/>
          <w:sz w:val="34"/>
        </w:rPr>
        <w:t>Renewal</w:t>
      </w:r>
    </w:p>
    <w:p>
      <w:pPr>
        <w:pStyle w:val="Heading2"/>
        <w:spacing w:line="319" w:lineRule="auto" w:after="180" w:before="360"/>
        <w:outlineLvl w:val="1"/>
      </w:pPr>
      <w:r>
        <w:rPr>
          <w:rFonts w:ascii="Arial" w:hAnsi="Arial"/>
          <w:b/>
          <w:color w:val="171A21"/>
          <w:sz w:val="28"/>
        </w:rPr>
        <w:t>Too Busy Sawing</w:t>
      </w:r>
    </w:p>
    <w:p>
      <w:pPr>
        <w:spacing w:line="319" w:lineRule="auto" w:after="200" w:before="0"/>
      </w:pPr>
      <w:r>
        <w:rPr>
          <w:rFonts w:ascii="Arial" w:hAnsi="Arial"/>
          <w:color w:val="171A21"/>
          <w:sz w:val="24"/>
        </w:rPr>
        <w:t>What are you doing? Can't you see I'm sawing down this tree. I'll bet you're tired. Boy, I'll say — I've never been so tired. How long have you been at it? Two, three hours. Well, why don't you sharpen the saw? I'm too busy sawing.</w:t>
      </w:r>
    </w:p>
    <w:p>
      <w:pPr>
        <w:spacing w:line="319" w:lineRule="auto" w:after="200" w:before="0"/>
      </w:pPr>
      <w:r>
        <w:rPr>
          <w:rFonts w:ascii="Arial" w:hAnsi="Arial"/>
          <w:color w:val="171A21"/>
          <w:sz w:val="24"/>
        </w:rPr>
        <w:t>Habit seven is renewal, in four dimensions: the body, the mind, the spirit, and our relationships — the social and emotional side. Study history, philosophy, religion or psychology and the same four keep appearing.</w:t>
      </w:r>
    </w:p>
    <w:p>
      <w:pPr>
        <w:spacing w:line="319" w:lineRule="auto" w:after="200" w:before="0"/>
      </w:pPr>
      <w:r>
        <w:rPr>
          <w:rFonts w:ascii="Arial" w:hAnsi="Arial"/>
          <w:color w:val="171A21"/>
          <w:sz w:val="24"/>
        </w:rPr>
        <w:t>Physical is exercise, nutrition and stress management. The main benefit of exercise, in my view, is not fitness — it is what happens to your self-esteem and your sense of being in control, and the spillover into the other three dimensions. On stress, the most powerful idea I have encountered is having a sense of meaning and integrity around a value system. The stress of a conscience violated again and again far exceeds the stress of deadlines and a dozen balls in the air.</w:t>
      </w:r>
    </w:p>
    <w:p>
      <w:pPr>
        <w:spacing w:line="319" w:lineRule="auto" w:after="200" w:before="0"/>
      </w:pPr>
      <w:r>
        <w:rPr>
          <w:rFonts w:ascii="Arial" w:hAnsi="Arial"/>
          <w:color w:val="171A21"/>
          <w:sz w:val="24"/>
        </w:rPr>
        <w:t>Mental is reading and writing. A book a month working toward a book a week, read outside your comfort zone. What exercise is to the body, reading is to the mind — but writing is concentrated mental exercise, because you have to gather and distill and crystallize a thought into words for another person's mind. Keep a journal. Write letters. Most professions are estimated to have a half-life of about four years, so none of this is a hobby.</w:t>
      </w:r>
    </w:p>
    <w:p>
      <w:pPr>
        <w:spacing w:line="319" w:lineRule="auto" w:after="200" w:before="0"/>
      </w:pPr>
      <w:r>
        <w:rPr>
          <w:rFonts w:ascii="Arial" w:hAnsi="Arial"/>
          <w:color w:val="171A21"/>
          <w:sz w:val="24"/>
        </w:rPr>
        <w:t>Spiritual is private and everyone does it differently: working the mission statement until it settles into your core, time in nature, the literature that inspires you, renewing your commitments to what is sacred to you. Reading that edifies also educates the conscience, which is what makes it possible to say no when saying yes would be easy.</w:t>
      </w:r>
    </w:p>
    <w:p>
      <w:pPr>
        <w:spacing w:line="319" w:lineRule="auto" w:after="200" w:before="0"/>
      </w:pPr>
      <w:r>
        <w:rPr>
          <w:rFonts w:ascii="Arial" w:hAnsi="Arial"/>
          <w:color w:val="171A21"/>
          <w:sz w:val="24"/>
        </w:rPr>
        <w:t>Social-emotional is largely the home: meals together, traditions, playing, laughing, listening, lifting each other up. And the single most powerful step available is to begin rebuilding one broken relationship you care about — reach for the one that tests you the most. Dag Hammarskjöld said it is more noble to give yourself completely to one individual than to labour diligently for the salvation of the masses. The key to the ninety-nine is the one, because everyone is a one.</w:t>
      </w:r>
    </w:p>
    <w:p>
      <w:pPr>
        <w:spacing w:line="319" w:lineRule="auto" w:after="200" w:before="0"/>
      </w:pPr>
      <w:r>
        <w:rPr>
          <w:rFonts w:ascii="Arial" w:hAnsi="Arial"/>
          <w:color w:val="171A21"/>
          <w:sz w:val="24"/>
        </w:rPr>
        <w:t>Habit seven has more leverage than any other activity I know: a few hours out of a week of a hundred and sixty-eight change the quality of every other hour. And it sits in quadrant two, which is why it is the first thing dropped. It does not act upon us, so we must act upon it.</w:t>
      </w:r>
    </w:p>
    <w:p>
      <w:pPr>
        <w:pStyle w:val="Heading2"/>
        <w:spacing w:line="319" w:lineRule="auto" w:after="180" w:before="360"/>
        <w:outlineLvl w:val="1"/>
      </w:pPr>
      <w:r>
        <w:rPr>
          <w:rFonts w:ascii="Arial" w:hAnsi="Arial"/>
          <w:b/>
          <w:color w:val="171A21"/>
          <w:sz w:val="28"/>
        </w:rPr>
        <w:t>Below the Ground</w:t>
      </w:r>
    </w:p>
    <w:p>
      <w:pPr>
        <w:spacing w:line="319" w:lineRule="auto" w:after="200" w:before="0"/>
      </w:pPr>
      <w:r>
        <w:rPr>
          <w:rFonts w:ascii="Arial" w:hAnsi="Arial"/>
          <w:color w:val="171A21"/>
          <w:sz w:val="24"/>
        </w:rPr>
        <w:t>Teach it to someone. When you teach once you learn twice, and it unfreezes the labels people have of you.</w:t>
      </w:r>
    </w:p>
    <w:p>
      <w:pPr>
        <w:spacing w:line="319" w:lineRule="auto" w:after="200" w:before="0"/>
      </w:pPr>
      <w:r>
        <w:rPr>
          <w:rFonts w:ascii="Arial" w:hAnsi="Arial"/>
          <w:color w:val="171A21"/>
          <w:sz w:val="24"/>
        </w:rPr>
        <w:t>Consider the Chinese bamboo. You plant it and for four years you see a bulb and a little shoot and nothing else, while you tend it daily. In the fifth year it grows as much as eighty feet, because all the earlier growth went below the ground. The private victory of habits one, two and three is the part below the ground; four, five and six are what shows.</w:t>
      </w:r>
    </w:p>
    <w:p>
      <w:pPr>
        <w:spacing w:line="319" w:lineRule="auto" w:after="200" w:before="0"/>
      </w:pPr>
      <w:r>
        <w:rPr>
          <w:rFonts w:ascii="Arial" w:hAnsi="Arial"/>
          <w:color w:val="171A21"/>
          <w:sz w:val="24"/>
        </w:rPr>
        <w:t>How do you know these principles are universal? Try arguing against one. Picture a highly effective person with no sense of responsibility, no vision, no integrity, no mutual respect, no mutual understanding, no creative cooperation, no renewal. You cannot do it, which tells you that you already know all of this. As Eliot had it, we must never cease from exploring, and the end of all our exploring will be to arrive where we began and know the place for the first time.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386"/>
        <w:sz w:val="18"/>
      </w:rPr>
      <w:t xml:space="preserve">The 7 Habits of Highly Effective People — Spoken Companion   </w:t>
    </w:r>
    <w:r>
      <w:rPr>
        <w:rFonts w:ascii="Arial" w:hAnsi="Arial"/>
        <w:color w:val="69738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