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before="0"/>
        <w:jc w:val="center"/>
      </w:pPr>
      <w:r>
        <w:rPr>
          <w:rFonts w:ascii="Arial" w:cs="Arial" w:eastAsia="Arial" w:hAnsi="Arial"/>
          <w:b/>
          <w:bCs/>
          <w:i w:val="false"/>
          <w:iCs w:val="false"/>
          <w:color w:val="17403C"/>
          <w:sz w:val="56"/>
          <w:szCs w:val="56"/>
        </w:rPr>
        <w:t xml:space="preserve">Fish! Sticks</w:t>
      </w:r>
    </w:p>
    <w:p>
      <w:pPr>
        <w:spacing w:after="360" w:before="0"/>
        <w:jc w:val="center"/>
      </w:pPr>
      <w:r>
        <w:rPr>
          <w:rFonts w:ascii="Arial" w:cs="Arial" w:eastAsia="Arial" w:hAnsi="Arial"/>
          <w:b w:val="false"/>
          <w:bCs w:val="false"/>
          <w:i/>
          <w:iCs/>
          <w:color w:val="6B6257"/>
          <w:sz w:val="26"/>
          <w:szCs w:val="26"/>
        </w:rPr>
        <w:t xml:space="preserve">A Remarkable Way to Adapt to Changing Times and Keep Your Work Fresh</w:t>
      </w:r>
    </w:p>
    <w:p>
      <w:pPr>
        <w:pBdr>
          <w:bottom w:val="single" w:color="B85C1E" w:sz="10" w:space="6"/>
        </w:pBdr>
        <w:spacing w:after="320"/>
        <w:jc w:val="center"/>
      </w:pPr>
      <w:r>
        <w:rPr>
          <w:rFonts w:ascii="Arial" w:cs="Arial" w:eastAsia="Arial" w:hAnsi="Arial"/>
          <w:sz w:val="2"/>
          <w:szCs w:val="2"/>
        </w:rPr>
        <w:t xml:space="preserve"/>
      </w:r>
    </w:p>
    <w:p>
      <w:pPr>
        <w:spacing w:after="200" w:before="0"/>
        <w:jc w:val="center"/>
      </w:pPr>
      <w:r>
        <w:rPr>
          <w:rFonts w:ascii="Arial" w:cs="Arial" w:eastAsia="Arial" w:hAnsi="Arial"/>
          <w:b/>
          <w:bCs/>
          <w:i w:val="false"/>
          <w:iCs w:val="false"/>
          <w:color w:val="17403C"/>
          <w:sz w:val="28"/>
          <w:szCs w:val="28"/>
        </w:rPr>
        <w:t xml:space="preserve">A Spoken Study Companion</w:t>
      </w:r>
    </w:p>
    <w:p>
      <w:pPr>
        <w:spacing w:after="0" w:before="0"/>
        <w:jc w:val="center"/>
      </w:pPr>
      <w:r>
        <w:rPr>
          <w:rFonts w:ascii="Arial" w:cs="Arial" w:eastAsia="Arial" w:hAnsi="Arial"/>
          <w:b w:val="false"/>
          <w:bCs w:val="false"/>
          <w:i w:val="false"/>
          <w:iCs w:val="false"/>
          <w:color w:val="6B6257"/>
          <w:sz w:val="22"/>
          <w:szCs w:val="22"/>
        </w:rPr>
        <w:t xml:space="preserve">Based on the book by Stephen C. Lundin, Harry Paul, and John Christensen</w:t>
      </w:r>
    </w:p>
    <w:p>
      <w:pPr>
        <w:pageBreakBefore/>
      </w:pPr>
    </w:p>
    <w:p>
      <w:pPr>
        <w:pStyle w:val="Heading1"/>
        <w:keepNext/>
        <w:spacing w:after="140" w:before="360"/>
      </w:pPr>
      <w:r>
        <w:rPr>
          <w:rFonts w:ascii="Arial" w:cs="Arial" w:eastAsia="Arial" w:hAnsi="Arial"/>
          <w:b/>
          <w:bCs/>
          <w:color w:val="17403C"/>
          <w:sz w:val="34"/>
          <w:szCs w:val="34"/>
        </w:rPr>
        <w:t xml:space="preserve">Welcome</w:t>
      </w:r>
    </w:p>
    <w:p>
      <w:pPr>
        <w:spacing w:after="140" w:line="320"/>
      </w:pPr>
      <w:r>
        <w:rPr>
          <w:rFonts w:ascii="Arial" w:cs="Arial" w:eastAsia="Arial" w:hAnsi="Arial"/>
          <w:color w:val="222222"/>
          <w:sz w:val="24"/>
          <w:szCs w:val="24"/>
        </w:rPr>
        <w:t xml:space="preserve">Welcome to a spoken companion for Fish! Sticks, a short business fable by Stephen Lundin, Harry Paul, and John Christensen. It is the third book in the series that began with Fish!, the story inspired by the fishmongers at Seattle's Pike Place Fish Market. That first book was about how a workplace comes alive. This one asks a harder question, and it is the question at the center of everything that follows: once you have built something good, how do you keep it?</w:t>
      </w:r>
    </w:p>
    <w:p>
      <w:pPr>
        <w:spacing w:after="140" w:line="320"/>
      </w:pPr>
      <w:r>
        <w:rPr>
          <w:rFonts w:ascii="Arial" w:cs="Arial" w:eastAsia="Arial" w:hAnsi="Arial"/>
          <w:color w:val="222222"/>
          <w:sz w:val="24"/>
          <w:szCs w:val="24"/>
        </w:rPr>
        <w:t xml:space="preserve">Anyone can feel a burst of energy when something is new. The real test comes a year later, when the excitement has faded and the old habits start pulling everyone back. Over the next hour or so, we will follow a nurse named Rhonda who has inherited a workplace she loves and is watching it slip through her fingers. And we will sit in on the lessons she learns from an unlikely teacher: a sushi chef whose small restaurant has kept a line of customers waiting out in the cold, every single night, for four years. Along the way we will draw out the three commitments the authors say can keep any worthwhile change alive. Let us begin.</w:t>
      </w:r>
    </w:p>
    <w:p>
      <w:pPr>
        <w:pStyle w:val="Heading1"/>
        <w:keepNext/>
        <w:pageBreakBefore/>
        <w:spacing w:after="140" w:before="360"/>
      </w:pPr>
      <w:r>
        <w:rPr>
          <w:rFonts w:ascii="Arial" w:cs="Arial" w:eastAsia="Arial" w:hAnsi="Arial"/>
          <w:b/>
          <w:bCs/>
          <w:color w:val="17403C"/>
          <w:sz w:val="34"/>
          <w:szCs w:val="34"/>
        </w:rPr>
        <w:t xml:space="preserve">Movement One — The Two Energies: Why Good Change Fades</w:t>
      </w:r>
    </w:p>
    <w:p>
      <w:pPr>
        <w:pStyle w:val="Heading2"/>
        <w:keepNext/>
        <w:spacing w:after="90" w:before="260"/>
      </w:pPr>
      <w:r>
        <w:rPr>
          <w:rFonts w:ascii="Arial" w:cs="Arial" w:eastAsia="Arial" w:hAnsi="Arial"/>
          <w:b/>
          <w:bCs/>
          <w:color w:val="B85C1E"/>
          <w:sz w:val="27"/>
          <w:szCs w:val="27"/>
        </w:rPr>
        <w:t xml:space="preserve">The gravity pull of old ways</w:t>
      </w:r>
    </w:p>
    <w:p>
      <w:pPr>
        <w:spacing w:after="140" w:line="320"/>
      </w:pPr>
      <w:r>
        <w:rPr>
          <w:rFonts w:ascii="Arial" w:cs="Arial" w:eastAsia="Arial" w:hAnsi="Arial"/>
          <w:color w:val="222222"/>
          <w:sz w:val="24"/>
          <w:szCs w:val="24"/>
        </w:rPr>
        <w:t xml:space="preserve">The book opens with a short introduction in the author's own voice, and it is worth hearing his central claim before we meet anyone in the story. Lundin says that starting a change is the easy part. Sustaining one is the true test of leadership. Holding on to a culture of innovation, keeping a customer-service program fresh, protecting a better quality of work life — all of that takes a different set of principles from the ones you use to get a change going in the first place.</w:t>
      </w:r>
    </w:p>
    <w:p>
      <w:pPr>
        <w:spacing w:after="140" w:line="320"/>
      </w:pPr>
      <w:r>
        <w:rPr>
          <w:rFonts w:ascii="Arial" w:cs="Arial" w:eastAsia="Arial" w:hAnsi="Arial"/>
          <w:color w:val="222222"/>
          <w:sz w:val="24"/>
          <w:szCs w:val="24"/>
        </w:rPr>
        <w:t xml:space="preserve">A big change usually arrives with fanfare, he says, and in the beginning there is plenty of energy. There are meetings and training programs and off-site retreats, and often balloons and buttons and contests and posters and videos. Lundin is quick to add that there is nothing wrong with any of that. In a busy world, this kind of outside push is often exactly what it takes to catch our attention. He gives it a name: external energy.</w:t>
      </w:r>
    </w:p>
    <w:p>
      <w:pPr>
        <w:spacing w:after="140" w:line="320"/>
      </w:pPr>
      <w:r>
        <w:rPr>
          <w:rFonts w:ascii="Arial" w:cs="Arial" w:eastAsia="Arial" w:hAnsi="Arial"/>
          <w:color w:val="222222"/>
          <w:sz w:val="24"/>
          <w:szCs w:val="24"/>
        </w:rPr>
        <w:t xml:space="preserve">But external energy, he argues, cannot hold a change in place. Sooner or later the balloons deflate, the contests end, the training finishes, and that very human itch to chase the next new thing starts to assert itself. And that, he says, is when the inevitable gravity pull of old ways sets in. It feels as if someone quietly took a foot off the accelerator. This pull wears many disguises — distraction, busyness, resistance, boredom, forgetfulness, cynicism, even quiet sabotage — and it does not matter whether what is at stake is a new diet or a new way of being at work. Every worthwhile change is vulnerable to it.</w:t>
      </w:r>
    </w:p>
    <w:p>
      <w:pPr>
        <w:spacing w:after="140" w:line="320"/>
      </w:pPr>
      <w:r>
        <w:rPr>
          <w:rFonts w:ascii="Arial" w:cs="Arial" w:eastAsia="Arial" w:hAnsi="Arial"/>
          <w:color w:val="222222"/>
          <w:sz w:val="24"/>
          <w:szCs w:val="24"/>
        </w:rPr>
        <w:t xml:space="preserve">So here is the distinction that forms the spine of the entire book, and it is worth fixing in mind now: external energy launches a change, but a different kind of energy — Lundin calls it natural energy — is what sustains one. Everything else in Fish! Sticks is really an answer to a single question. Where does that natural energy come from, and how do you keep it flowing?</w:t>
      </w:r>
    </w:p>
    <w:p>
      <w:pPr>
        <w:pStyle w:val="Heading2"/>
        <w:keepNext/>
        <w:spacing w:after="90" w:before="260"/>
      </w:pPr>
      <w:r>
        <w:rPr>
          <w:rFonts w:ascii="Arial" w:cs="Arial" w:eastAsia="Arial" w:hAnsi="Arial"/>
          <w:b/>
          <w:bCs/>
          <w:color w:val="B85C1E"/>
          <w:sz w:val="27"/>
          <w:szCs w:val="27"/>
        </w:rPr>
        <w:t xml:space="preserve">A nurse who inherited something wonderful</w:t>
      </w:r>
    </w:p>
    <w:p>
      <w:pPr>
        <w:spacing w:after="140" w:line="320"/>
      </w:pPr>
      <w:r>
        <w:rPr>
          <w:rFonts w:ascii="Arial" w:cs="Arial" w:eastAsia="Arial" w:hAnsi="Arial"/>
          <w:color w:val="222222"/>
          <w:sz w:val="24"/>
          <w:szCs w:val="24"/>
        </w:rPr>
        <w:t xml:space="preserve">Now the story. On a Sunday, a nurse named Rhonda Bullock is out with her husband Will and their two young children. It should be a happy morning, and mostly it is — but Will can see a frown where his wife usually wears a smile, and he gently breaks their no-work-on-Sunday rule to ask what is wrong. Rhonda's answer is blunt. She thinks she is failing at her new job.</w:t>
      </w:r>
    </w:p>
    <w:p>
      <w:pPr>
        <w:spacing w:after="140" w:line="320"/>
      </w:pPr>
      <w:r>
        <w:rPr>
          <w:rFonts w:ascii="Arial" w:cs="Arial" w:eastAsia="Arial" w:hAnsi="Arial"/>
          <w:color w:val="222222"/>
          <w:sz w:val="24"/>
          <w:szCs w:val="24"/>
        </w:rPr>
        <w:t xml:space="preserve">Rhonda has worked at Good Samaritan Hospital, in New Jersey, for eleven years. Her mentor there was a head nurse named Madeline, and Madeline had done something remarkable. She had taken the sixth-floor neuroward — a dreary place nobody wanted to work, full of tired, dispirited people — and, using the ideas from that odd little book called Fish!, helped the staff turn it into the crown jewel of the whole hospital. People came from other hospitals just to study it. When Madeline was promoted to consult for hospitals up and down the coast, Rhonda was the natural choice to take over the ward. And now, less than a year in, Rhonda feels the wonderful thing she was entrusted with is quietly coming apart in her hands.</w:t>
      </w:r>
    </w:p>
    <w:p>
      <w:pPr>
        <w:spacing w:after="140" w:line="320"/>
      </w:pPr>
      <w:r>
        <w:rPr>
          <w:rFonts w:ascii="Arial" w:cs="Arial" w:eastAsia="Arial" w:hAnsi="Arial"/>
          <w:color w:val="222222"/>
          <w:sz w:val="24"/>
          <w:szCs w:val="24"/>
        </w:rPr>
        <w:t xml:space="preserve">The book shows us the signs rather than listing them, and they are the ordinary, telling kind. A gifted new aide named Juan has asked Rhonda to help him transfer off the floor; he tells her that everyone is polite and respectful, but he simply does not feel a part of things. On another morning Rhonda finds two nurses standing in a patient's room, deep in conversation about a reality-television show, completely unaware that the patient beside them has been pressing her call light for help to the bathroom. A hard-edged veteran named Marge briefs a younger nurse about a difficult patient in room six-fourteen by calling him, in effect, a nuisance — a man who is frightened and in pain, reduced to a complaint. And when a patient on a morphine drip becomes sick, the staff seems to evaporate; it is a long time before anyone comes to help. The energy, Rhonda tells Will, is leaking away. She was handed something that worked, and on her watch it is working less and less well. It feels like a personal failure.</w:t>
      </w:r>
    </w:p>
    <w:p>
      <w:pPr>
        <w:pStyle w:val="Heading2"/>
        <w:keepNext/>
        <w:spacing w:after="90" w:before="260"/>
      </w:pPr>
      <w:r>
        <w:rPr>
          <w:rFonts w:ascii="Arial" w:cs="Arial" w:eastAsia="Arial" w:hAnsi="Arial"/>
          <w:b/>
          <w:bCs/>
          <w:color w:val="B85C1E"/>
          <w:sz w:val="27"/>
          <w:szCs w:val="27"/>
        </w:rPr>
        <w:t xml:space="preserve">Attrition, turnover, and a line that wouldn't go away</w:t>
      </w:r>
    </w:p>
    <w:p>
      <w:pPr>
        <w:spacing w:after="140" w:line="320"/>
      </w:pPr>
      <w:r>
        <w:rPr>
          <w:rFonts w:ascii="Arial" w:cs="Arial" w:eastAsia="Arial" w:hAnsi="Arial"/>
          <w:color w:val="222222"/>
          <w:sz w:val="24"/>
          <w:szCs w:val="24"/>
        </w:rPr>
        <w:t xml:space="preserve">Rhonda's oldest friend is a banker named Margot Carter, and Margot gives her the first useful reframe. She draws a distinction the book wants us to keep. Attrition, she says, is simply a fact of life — people move away, get promoted, go back to school, start families. There is no stopping it and no shame in it. Turnover is different. Turnover is good people leaving because something is wrong, and turnover is preventable. It is a warning light. By that measure, Juan is not attrition. Juan is a warning.</w:t>
      </w:r>
    </w:p>
    <w:p>
      <w:pPr>
        <w:spacing w:after="140" w:line="320"/>
      </w:pPr>
      <w:r>
        <w:rPr>
          <w:rFonts w:ascii="Arial" w:cs="Arial" w:eastAsia="Arial" w:hAnsi="Arial"/>
          <w:color w:val="222222"/>
          <w:sz w:val="24"/>
          <w:szCs w:val="24"/>
        </w:rPr>
        <w:t xml:space="preserve">More than that, Margot tells Rhonda that her problem is entirely predictable — that it would be happening even if the saintly Madeline were still running the floor. The gravity pull begins the moment you start something new; you simply cannot feel it while the energy is high. And Margot knows this firsthand, because it happened to her. Her bank's customer-service initiative — she had called it WOW — began to unravel at the very moment the bank was honoring her for its success. She was being celebrated for something that was falling apart underneath her. What rescued her was a mentor she met in a citywide leadership program, a woman named Ishi.</w:t>
      </w:r>
    </w:p>
    <w:p>
      <w:pPr>
        <w:spacing w:after="140" w:line="320"/>
      </w:pPr>
      <w:r>
        <w:rPr>
          <w:rFonts w:ascii="Arial" w:cs="Arial" w:eastAsia="Arial" w:hAnsi="Arial"/>
          <w:color w:val="222222"/>
          <w:sz w:val="24"/>
          <w:szCs w:val="24"/>
        </w:rPr>
        <w:t xml:space="preserve">Ishi — Mrs. Ishihara — runs a sushi restaurant called Takara Too, in Greenwich Village in New York City. The book pauses to note how unusual she is: a female sushi chef is a rare thing, and Ishi earned it, learning the trade from her husband while she ran the family's Seattle restaurant, then moving to the most competitive food city in the world to open a place of her own. And that place has had a line out the door — people standing in the cold, behind plastic curtains under an awning, every night — for four years running. That, by New York standards, is close to a miracle.</w:t>
      </w:r>
    </w:p>
    <w:p>
      <w:pPr>
        <w:spacing w:after="140" w:line="320"/>
      </w:pPr>
      <w:r>
        <w:rPr>
          <w:rFonts w:ascii="Arial" w:cs="Arial" w:eastAsia="Arial" w:hAnsi="Arial"/>
          <w:color w:val="222222"/>
          <w:sz w:val="24"/>
          <w:szCs w:val="24"/>
        </w:rPr>
        <w:t xml:space="preserve">The authors make their point by contrast, and it is an image worth carrying forward. After dinner, Margot walks Rhonda past three other sushi restaurants within a few blocks, all of them nearly empty on the busiest night of the week. One of them, Margot notes, must have cost millions to decorate. Great sushi was not enough. World-class decor was not enough. What Takara Too has that these places do not is a clear, living vision — an experience that customers actually value and come back for. Hold that image. Decor is external. The experience is the vision. The book returns to this again and again. So now Rhonda has her question, and she has found her teacher. The rest of the book is the answer, and it comes in three parts.</w:t>
      </w:r>
    </w:p>
    <w:p>
      <w:pPr>
        <w:pStyle w:val="Heading1"/>
        <w:keepNext/>
        <w:pageBreakBefore/>
        <w:spacing w:after="140" w:before="360"/>
      </w:pPr>
      <w:r>
        <w:rPr>
          <w:rFonts w:ascii="Arial" w:cs="Arial" w:eastAsia="Arial" w:hAnsi="Arial"/>
          <w:b/>
          <w:bCs/>
          <w:color w:val="17403C"/>
          <w:sz w:val="34"/>
          <w:szCs w:val="34"/>
        </w:rPr>
        <w:t xml:space="preserve">Movement Two — Find It: Making the Vision Yours</w:t>
      </w:r>
    </w:p>
    <w:p>
      <w:pPr>
        <w:pStyle w:val="Heading2"/>
        <w:keepNext/>
        <w:spacing w:after="90" w:before="260"/>
      </w:pPr>
      <w:r>
        <w:rPr>
          <w:rFonts w:ascii="Arial" w:cs="Arial" w:eastAsia="Arial" w:hAnsi="Arial"/>
          <w:b/>
          <w:bCs/>
          <w:color w:val="B85C1E"/>
          <w:sz w:val="27"/>
          <w:szCs w:val="27"/>
        </w:rPr>
        <w:t xml:space="preserve">First glimpse: the vision moment</w:t>
      </w:r>
    </w:p>
    <w:p>
      <w:pPr>
        <w:spacing w:after="140" w:line="320"/>
      </w:pPr>
      <w:r>
        <w:rPr>
          <w:rFonts w:ascii="Arial" w:cs="Arial" w:eastAsia="Arial" w:hAnsi="Arial"/>
          <w:color w:val="222222"/>
          <w:sz w:val="24"/>
          <w:szCs w:val="24"/>
        </w:rPr>
        <w:t xml:space="preserve">Before any lecture, Rhonda simply experiences the restaurant, and the book lets us feel it through a string of small wonders. At the door, the host learned both women's names and carefully repeated them to be sure he had the pronunciation right — and somehow, minutes later, their waiter already knew them too, though no one had seen the name passed along. When Margot admitted she had forgotten her reading glasses, a waiter appeared within seconds carrying a silver tray of six pairs, arranged from weakest to strongest, so she could choose. Rhonda mentioned, almost in passing, that she was longing for a diet Dr. Pepper, which was nowhere on the menu — and her waiter, a young man named Taeko, quietly walked a block to a deli and brought one back, explaining only that he had needed the exercise. Through the whole meal the service felt unhurried; Rhonda felt she could stay all night. And yet the tables turned briskly. She slowly realized the trick: the staff moved quickly so that the guests never had to.</w:t>
      </w:r>
    </w:p>
    <w:p>
      <w:pPr>
        <w:spacing w:after="140" w:line="320"/>
      </w:pPr>
      <w:r>
        <w:rPr>
          <w:rFonts w:ascii="Arial" w:cs="Arial" w:eastAsia="Arial" w:hAnsi="Arial"/>
          <w:color w:val="222222"/>
          <w:sz w:val="24"/>
          <w:szCs w:val="24"/>
        </w:rPr>
        <w:t xml:space="preserve">Ishi has a name for all of this. She calls them vision moments, and when Rhonda asks how on earth you keep people in line for four years, Ishi answers, one vision moment at a time. Here is the plain definition, in Ishi's own framing: a vision moment is one of the small, naturally occurring chances that arise every day to bring the vision to life. The quality of the sushi matters enormously, she says — but plenty of restaurants have great sushi. It is the quality of the experience they create, moment by moment, that keeps the line from ever going away.</w:t>
      </w:r>
    </w:p>
    <w:p>
      <w:pPr>
        <w:pStyle w:val="Heading2"/>
        <w:keepNext/>
        <w:spacing w:after="90" w:before="260"/>
      </w:pPr>
      <w:r>
        <w:rPr>
          <w:rFonts w:ascii="Arial" w:cs="Arial" w:eastAsia="Arial" w:hAnsi="Arial"/>
          <w:b/>
          <w:bCs/>
          <w:color w:val="B85C1E"/>
          <w:sz w:val="27"/>
          <w:szCs w:val="27"/>
        </w:rPr>
        <w:t xml:space="preserve">The vision, and your "it"</w:t>
      </w:r>
    </w:p>
    <w:p>
      <w:pPr>
        <w:spacing w:after="140" w:line="320"/>
      </w:pPr>
      <w:r>
        <w:rPr>
          <w:rFonts w:ascii="Arial" w:cs="Arial" w:eastAsia="Arial" w:hAnsi="Arial"/>
          <w:color w:val="222222"/>
          <w:sz w:val="24"/>
          <w:szCs w:val="24"/>
        </w:rPr>
        <w:t xml:space="preserve">Rhonda's real lesson begins on a walk, and it starts with a strange little word. Ishi tells her the place to begin is conversations — about work, and about your, quote, it, unquote. When Rhonda asks what she means, Ishi draws the distinction that gives the first principle its name. An organizational vision, she says, is usually written in broad, abstract, flowery language, and it has to be, because it is speaking to many different audiences at once. But your it is something else. Your it is focused, specific, and personal — your own particular piece of the vision. And there is only one way to find it. Not through memos or posters. Through conversation.</w:t>
      </w:r>
    </w:p>
    <w:p>
      <w:pPr>
        <w:spacing w:after="140" w:line="320"/>
      </w:pPr>
      <w:r>
        <w:rPr>
          <w:rFonts w:ascii="Arial" w:cs="Arial" w:eastAsia="Arial" w:hAnsi="Arial"/>
          <w:color w:val="222222"/>
          <w:sz w:val="24"/>
          <w:szCs w:val="24"/>
        </w:rPr>
        <w:t xml:space="preserve">Ishi offers the kinds of questions that open those conversations, and it is worth hearing their flavor: What are we creating here with our precious life energy? What are we truly committed to? What is my own role inside that? What is at stake for me? These are deep questions, the sort that make a person stop and actually think about what they do and how they do it.</w:t>
      </w:r>
    </w:p>
    <w:p>
      <w:pPr>
        <w:spacing w:after="140" w:line="320"/>
      </w:pPr>
      <w:r>
        <w:rPr>
          <w:rFonts w:ascii="Arial" w:cs="Arial" w:eastAsia="Arial" w:hAnsi="Arial"/>
          <w:color w:val="222222"/>
          <w:sz w:val="24"/>
          <w:szCs w:val="24"/>
        </w:rPr>
        <w:t xml:space="preserve">And here is the payoff the book keeps coming back to, because it is the whole mechanism. Just having these conversations raises the energy in the room. Natural energy, Ishi says, is released whenever people talk about something that genuinely matters to them — and few things matter more than the way we spend the enormous share of our lives that goes to work. So notice what is really being claimed. The energy that sustains a change does not come from a poster on the wall. It comes from people saying out loud what they care about, and hearing it said back. That is why the first principle is find it, and why it can be found in only one place: in real conversation.</w:t>
      </w:r>
    </w:p>
    <w:p>
      <w:pPr>
        <w:pStyle w:val="Heading2"/>
        <w:keepNext/>
        <w:spacing w:after="90" w:before="260"/>
      </w:pPr>
      <w:r>
        <w:rPr>
          <w:rFonts w:ascii="Arial" w:cs="Arial" w:eastAsia="Arial" w:hAnsi="Arial"/>
          <w:b/>
          <w:bCs/>
          <w:color w:val="B85C1E"/>
          <w:sz w:val="27"/>
          <w:szCs w:val="27"/>
        </w:rPr>
        <w:t xml:space="preserve">The first conversations</w:t>
      </w:r>
    </w:p>
    <w:p>
      <w:pPr>
        <w:spacing w:after="140" w:line="320"/>
      </w:pPr>
      <w:r>
        <w:rPr>
          <w:rFonts w:ascii="Arial" w:cs="Arial" w:eastAsia="Arial" w:hAnsi="Arial"/>
          <w:color w:val="222222"/>
          <w:sz w:val="24"/>
          <w:szCs w:val="24"/>
        </w:rPr>
        <w:t xml:space="preserve">Rhonda takes the advice home, jots notes on the train, and the following week does something she had never done as a boss. She starts hanging around the break room. She comes in early to catch the night shift and stays late to sit with the evening staff, and she simply talks with people about their work.</w:t>
      </w:r>
    </w:p>
    <w:p>
      <w:pPr>
        <w:spacing w:after="140" w:line="320"/>
      </w:pPr>
      <w:r>
        <w:rPr>
          <w:rFonts w:ascii="Arial" w:cs="Arial" w:eastAsia="Arial" w:hAnsi="Arial"/>
          <w:color w:val="222222"/>
          <w:sz w:val="24"/>
          <w:szCs w:val="24"/>
        </w:rPr>
        <w:t xml:space="preserve">She talks with a nurse named Ping, who tells her something that lands exactly on the mark. Ping says she does not just want to be a good nurse in the hours she has; she wants to be a great one in that same amount of time. She tries to be one hundred percent present with a patient, and she looks for small ways to brighten a teammate's day. She says she is writing a part of her own life story at work, and she wants it to be the best story she can write. That, though neither of them names it, is what a personal it sounds like. And Ping reveals something Rhonda had not known: before the transformation, Ping had her resume out and had even been offered a job in another hospital's intensive-care unit, with a signing bonus. She turned it down. She has an investment in this floor now, and she has no wish to go back to the old, bickering, half-asleep way they used to work.</w:t>
      </w:r>
    </w:p>
    <w:p>
      <w:pPr>
        <w:spacing w:after="140" w:line="320"/>
      </w:pPr>
      <w:r>
        <w:rPr>
          <w:rFonts w:ascii="Arial" w:cs="Arial" w:eastAsia="Arial" w:hAnsi="Arial"/>
          <w:color w:val="222222"/>
          <w:sz w:val="24"/>
          <w:szCs w:val="24"/>
        </w:rPr>
        <w:t xml:space="preserve">Rhonda also sits down with Juan, the aide who wanted to leave, and this conversation quietly corrects her understanding of the whole problem. Juan tells her he came to Good Samaritan for its energy and then felt like an outsider — all the wonderful stuff, the fish and the fun, had happened before he arrived, and no one had folded him in. A blunt, honest talk with Ping had already stung him a little and woken him up; he is starting to take some responsibility for his own place on the team. And the lesson the book draws is gentle but pointed. The new people were not failing to fit. The team had failed to invite them. Integration is a two-way street, and making it happen is the leader's job. The result of all this talking is quiet and unmistakable: without anyone quite naming why, some of the old energy begins to return.</w:t>
      </w:r>
    </w:p>
    <w:p>
      <w:pPr>
        <w:pStyle w:val="Heading2"/>
        <w:keepNext/>
        <w:spacing w:after="90" w:before="260"/>
      </w:pPr>
      <w:r>
        <w:rPr>
          <w:rFonts w:ascii="Arial" w:cs="Arial" w:eastAsia="Arial" w:hAnsi="Arial"/>
          <w:b/>
          <w:bCs/>
          <w:color w:val="B85C1E"/>
          <w:sz w:val="27"/>
          <w:szCs w:val="27"/>
        </w:rPr>
        <w:t xml:space="preserve">The stranger in the starched hat</w:t>
      </w:r>
    </w:p>
    <w:p>
      <w:pPr>
        <w:spacing w:after="140" w:line="320"/>
      </w:pPr>
      <w:r>
        <w:rPr>
          <w:rFonts w:ascii="Arial" w:cs="Arial" w:eastAsia="Arial" w:hAnsi="Arial"/>
          <w:color w:val="222222"/>
          <w:sz w:val="24"/>
          <w:szCs w:val="24"/>
        </w:rPr>
        <w:t xml:space="preserve">And then, in the book's own words, life intrudes. A new vice president of nursing arrives, assigned from headquarters. Her name is Mabel Scalpel, and she is everything the sixth floor has committed not to be — a starched white uniform, an old-fashioned nursing cap, and fifteen years away from the bedside, spent in research. She takes one look at the ward, at the colors and the toys and the little plastic fish pinned to the name badges, and calls it commotion. She orders all of it gone. Get professional, she says. Real uniforms. Weekly reports on her desk on Monday mornings.</w:t>
      </w:r>
    </w:p>
    <w:p>
      <w:pPr>
        <w:spacing w:after="140" w:line="320"/>
      </w:pPr>
      <w:r>
        <w:rPr>
          <w:rFonts w:ascii="Arial" w:cs="Arial" w:eastAsia="Arial" w:hAnsi="Arial"/>
          <w:color w:val="222222"/>
          <w:sz w:val="24"/>
          <w:szCs w:val="24"/>
        </w:rPr>
        <w:t xml:space="preserve">Rhonda is furious. It feels like sabotage at the worst possible moment, just as the floor was finding its feet again. But Phil, the hospital director — who quietly supports Rhonda and has quietly failed to protect her — leaves her with a question that cuts deeper than he probably intends. If the whole changed atmosphere really depends on some toys and badges and posters, he asks, then did they ever make a real, lasting change at all? Or did they just redecorate?</w:t>
      </w:r>
    </w:p>
    <w:p>
      <w:pPr>
        <w:spacing w:after="140" w:line="320"/>
      </w:pPr>
      <w:r>
        <w:rPr>
          <w:rFonts w:ascii="Arial" w:cs="Arial" w:eastAsia="Arial" w:hAnsi="Arial"/>
          <w:color w:val="222222"/>
          <w:sz w:val="24"/>
          <w:szCs w:val="24"/>
        </w:rPr>
        <w:t xml:space="preserve">That question does something remarkable. In a series of small group meetings, instead of leading the revolt everyone expects, Rhonda's own people surprise her. Ping suggests that Ms. Scalpel's demand might actually be an opportunity in disguise. They had grown too dependent, she says, on the external stuff — and the external stuff can be stripped away on the whim of any new boss. Beth puts the principle plainly: as long as our energy lives in things outside us, we are always at risk; but if we move the source inside and each take personal responsibility for it, we become far harder to knock off course. Life, she notes, has a way of intruding without asking permission.</w:t>
      </w:r>
    </w:p>
    <w:p>
      <w:pPr>
        <w:spacing w:after="140" w:line="320"/>
      </w:pPr>
      <w:r>
        <w:rPr>
          <w:rFonts w:ascii="Arial" w:cs="Arial" w:eastAsia="Arial" w:hAnsi="Arial"/>
          <w:color w:val="222222"/>
          <w:sz w:val="24"/>
          <w:szCs w:val="24"/>
        </w:rPr>
        <w:t xml:space="preserve">And then Juan — the former outsider — offers the image the whole book has been building toward. Why not put the little plastic fish inside our clothing, he says, out of sight, as a symbol that the commitment lives in us now, not on our lapels? The fish goes inside. But the team adds a wrinkle that turns out to matter enormously. They decide they will deliberately flash the hidden fish when a patient or a family member asks about it — because every single time they have to explain what it means in their own words, they clarify for themselves what they actually care about, and they recommit. Keep that idea close; the book comes back to it at the very end.</w:t>
      </w:r>
    </w:p>
    <w:p>
      <w:pPr>
        <w:spacing w:after="140" w:line="320"/>
      </w:pPr>
      <w:r>
        <w:rPr>
          <w:rFonts w:ascii="Arial" w:cs="Arial" w:eastAsia="Arial" w:hAnsi="Arial"/>
          <w:color w:val="222222"/>
          <w:sz w:val="24"/>
          <w:szCs w:val="24"/>
        </w:rPr>
        <w:t xml:space="preserve">Step back and notice what has happened, because this is find it doing its quiet work. External props are not the enemy — but they are a means, never an end. The turning point on the sixth floor is not throwing the fish in the trash. It is moving the energy off the badge and into the person wearing it.</w:t>
      </w:r>
    </w:p>
    <w:p>
      <w:pPr>
        <w:pStyle w:val="Heading1"/>
        <w:keepNext/>
        <w:pageBreakBefore/>
        <w:spacing w:after="140" w:before="360"/>
      </w:pPr>
      <w:r>
        <w:rPr>
          <w:rFonts w:ascii="Arial" w:cs="Arial" w:eastAsia="Arial" w:hAnsi="Arial"/>
          <w:b/>
          <w:bCs/>
          <w:color w:val="17403C"/>
          <w:sz w:val="34"/>
          <w:szCs w:val="34"/>
        </w:rPr>
        <w:t xml:space="preserve">Movement Three — Live It and Coach It: The Vision in Daily Motion</w:t>
      </w:r>
    </w:p>
    <w:p>
      <w:pPr>
        <w:pStyle w:val="Heading2"/>
        <w:keepNext/>
        <w:spacing w:after="90" w:before="260"/>
      </w:pPr>
      <w:r>
        <w:rPr>
          <w:rFonts w:ascii="Arial" w:cs="Arial" w:eastAsia="Arial" w:hAnsi="Arial"/>
          <w:b/>
          <w:bCs/>
          <w:color w:val="B85C1E"/>
          <w:sz w:val="27"/>
          <w:szCs w:val="27"/>
        </w:rPr>
        <w:t xml:space="preserve">A sushi lesson for nurses</w:t>
      </w:r>
    </w:p>
    <w:p>
      <w:pPr>
        <w:spacing w:after="140" w:line="320"/>
      </w:pPr>
      <w:r>
        <w:rPr>
          <w:rFonts w:ascii="Arial" w:cs="Arial" w:eastAsia="Arial" w:hAnsi="Arial"/>
          <w:color w:val="222222"/>
          <w:sz w:val="24"/>
          <w:szCs w:val="24"/>
        </w:rPr>
        <w:t xml:space="preserve">Rhonda forms a small task force of volunteers from the different shifts and brings them to Takara Too on a day the restaurant is closed. Ishi, her husband Hiro, and the waiter Taeko host them over hand rolls, and Ishi tells them where all of this came from. Her grandparents opened the family restaurant in Seattle in nineteen fifty. They were, by nature, light-hearted and caring people, and the place took on those same qualities. When they retired and the family had to begin hiring people from outside, Ishi's mother faced the exact problem Rhonda faces now: how do you keep what makes a place special once the founders are gone? She solved it, Ishi says, by walking the city for long stretches, stopping in on thriving merchants and asking them endless questions. Over time, and through many mistakes, a recipe for renewal emerged. It has three ingredients.</w:t>
      </w:r>
    </w:p>
    <w:p>
      <w:pPr>
        <w:spacing w:after="140" w:line="320"/>
      </w:pPr>
      <w:r>
        <w:rPr>
          <w:rFonts w:ascii="Arial" w:cs="Arial" w:eastAsia="Arial" w:hAnsi="Arial"/>
          <w:color w:val="222222"/>
          <w:sz w:val="24"/>
          <w:szCs w:val="24"/>
        </w:rPr>
        <w:t xml:space="preserve">One thing Ishi is careful to say, and it will matter later: she and her family did not invent these principles. They discovered them. The ideas are old. That humility turns out to be part of the lesson.</w:t>
      </w:r>
    </w:p>
    <w:p>
      <w:pPr>
        <w:pStyle w:val="Heading2"/>
        <w:keepNext/>
        <w:spacing w:after="90" w:before="260"/>
      </w:pPr>
      <w:r>
        <w:rPr>
          <w:rFonts w:ascii="Arial" w:cs="Arial" w:eastAsia="Arial" w:hAnsi="Arial"/>
          <w:b/>
          <w:bCs/>
          <w:color w:val="B85C1E"/>
          <w:sz w:val="27"/>
          <w:szCs w:val="27"/>
        </w:rPr>
        <w:t xml:space="preserve">Find it, restated — and then live it</w:t>
      </w:r>
    </w:p>
    <w:p>
      <w:pPr>
        <w:spacing w:after="140" w:line="320"/>
      </w:pPr>
      <w:r>
        <w:rPr>
          <w:rFonts w:ascii="Arial" w:cs="Arial" w:eastAsia="Arial" w:hAnsi="Arial"/>
          <w:color w:val="222222"/>
          <w:sz w:val="24"/>
          <w:szCs w:val="24"/>
        </w:rPr>
        <w:t xml:space="preserve">Ishi restates the first ingredient in her own terms. The most basic element of any vision, she says, is each person's own personalization of it. To make the point, she asks a male nurse named Chad what he is committed to. He starts where most of us would — with the stuff on the card, the official vision statement he half-remembers. Ishi gently pushes him: how have you made that yours? At first he is not sure what she means, but then he finds it. He is committed, he says, to patient contact that is compassionate, intelligent, thoughtful, and light-hearted, rather than stiff and distant and distracted. That is his it. And notice, Ishi tells him, that even though you never memorized the official vision, you have found your place inside it. She adds a practical note: set aside regular, protected time for these conversations, because they are hard to have on the fly.</w:t>
      </w:r>
    </w:p>
    <w:p>
      <w:pPr>
        <w:spacing w:after="140" w:line="320"/>
      </w:pPr>
      <w:r>
        <w:rPr>
          <w:rFonts w:ascii="Arial" w:cs="Arial" w:eastAsia="Arial" w:hAnsi="Arial"/>
          <w:color w:val="222222"/>
          <w:sz w:val="24"/>
          <w:szCs w:val="24"/>
        </w:rPr>
        <w:t xml:space="preserve">Then she moves to the second ingredient, and it is the natural next step. Finding your it, she says, is the starting point, but not enough on its own. More of the real staying power comes from living it. Her claim here is worth stating carefully as the authors' own: when you genuinely commit to something big, you begin to see opportunities you would otherwise have walked right past. Commitment changes what you are able to notice. And living the vision, she stresses, is not only about the work you do — making sushi, changing a dressing — it is about who you are being while you do it.</w:t>
      </w:r>
    </w:p>
    <w:p>
      <w:pPr>
        <w:spacing w:after="140" w:line="320"/>
      </w:pPr>
      <w:r>
        <w:rPr>
          <w:rFonts w:ascii="Arial" w:cs="Arial" w:eastAsia="Arial" w:hAnsi="Arial"/>
          <w:color w:val="222222"/>
          <w:sz w:val="24"/>
          <w:szCs w:val="24"/>
        </w:rPr>
        <w:t xml:space="preserve">The book makes this concrete with an example from Rhonda's own life as a mother. She wanted to raise children who love words, so whenever a new word turned up, she made a small adventure out of chasing down what it meant. The vision was a love of words; the vision moments were the words themselves, arriving unplanned. Her stepdaughter Anne, who had struggled with learning as a child, grew a rich vocabulary out of it. Remember Anne.</w:t>
      </w:r>
    </w:p>
    <w:p>
      <w:pPr>
        <w:spacing w:after="140" w:line="320"/>
      </w:pPr>
      <w:r>
        <w:rPr>
          <w:rFonts w:ascii="Arial" w:cs="Arial" w:eastAsia="Arial" w:hAnsi="Arial"/>
          <w:color w:val="222222"/>
          <w:sz w:val="24"/>
          <w:szCs w:val="24"/>
        </w:rPr>
        <w:t xml:space="preserve">And then comes the nursing example, told as a scene, because it shows exactly what a vision moment looks like on the floor. The shy nurse Heather describes watching Juan with the wife of a stroke patient — a frail, elderly woman who was planning to stay overnight and would have worn herself out doing it. Juan sat down with her and took her hand. He told her that her husband now had a larger family — all of them, the whole staff — and that they were dedicated to caring for him. Then he turned his collar to show her the little hidden fish, and explained that they wear it to remind themselves this man is now one of their own. The woman went home and slept in her own bed. Juan had seen a vision moment — and, the book notes quietly, he also spared the exhausted night staff. You are Good Samaritan, Ishi tells the nurses. So live it.</w:t>
      </w:r>
    </w:p>
    <w:p>
      <w:pPr>
        <w:pStyle w:val="Heading2"/>
        <w:keepNext/>
        <w:spacing w:after="90" w:before="260"/>
      </w:pPr>
      <w:r>
        <w:rPr>
          <w:rFonts w:ascii="Arial" w:cs="Arial" w:eastAsia="Arial" w:hAnsi="Arial"/>
          <w:b/>
          <w:bCs/>
          <w:color w:val="B85C1E"/>
          <w:sz w:val="27"/>
          <w:szCs w:val="27"/>
        </w:rPr>
        <w:t xml:space="preserve">Coach it: the hard one</w:t>
      </w:r>
    </w:p>
    <w:p>
      <w:pPr>
        <w:spacing w:after="140" w:line="320"/>
      </w:pPr>
      <w:r>
        <w:rPr>
          <w:rFonts w:ascii="Arial" w:cs="Arial" w:eastAsia="Arial" w:hAnsi="Arial"/>
          <w:color w:val="222222"/>
          <w:sz w:val="24"/>
          <w:szCs w:val="24"/>
        </w:rPr>
        <w:t xml:space="preserve">Ishi's third ingredient is the one she calls both the most important and the most difficult. Even at Takara Too, she admits, they are only human; they lose focus and they make mistakes. And the reason a vision needs more than good intentions is simple, and a little humbling. You cannot easily see yourself in action, or feel the effect you are having on the people around you. So you need feedback from others. They call it coaching, because the whole job of a coach is to help you do your best.</w:t>
      </w:r>
    </w:p>
    <w:p>
      <w:pPr>
        <w:spacing w:after="140" w:line="320"/>
      </w:pPr>
      <w:r>
        <w:rPr>
          <w:rFonts w:ascii="Arial" w:cs="Arial" w:eastAsia="Arial" w:hAnsi="Arial"/>
          <w:color w:val="222222"/>
          <w:sz w:val="24"/>
          <w:szCs w:val="24"/>
        </w:rPr>
        <w:t xml:space="preserve">The book lays out the rules of coaching plainly, and they are worth holding together. Everyone is a coach, and anyone can coach anyone — seniority does not enter into it at all. Ishi says she gets coached all the time. You always have the right to accept or reject a piece of coaching, but you owe it a genuine hearing first. And coaching is never an ego trip; it is done only for the sake of the vision, never to score a point.</w:t>
      </w:r>
    </w:p>
    <w:p>
      <w:pPr>
        <w:spacing w:after="140" w:line="320"/>
      </w:pPr>
      <w:r>
        <w:rPr>
          <w:rFonts w:ascii="Arial" w:cs="Arial" w:eastAsia="Arial" w:hAnsi="Arial"/>
          <w:color w:val="222222"/>
          <w:sz w:val="24"/>
          <w:szCs w:val="24"/>
        </w:rPr>
        <w:t xml:space="preserve">Taeko tells the story that makes all of this real. When he was first hired, he had privately doubted that anyone can coach anyone was anything more than talk. One day he noticed a faint discoloration in a tuna Ishi had brought back from the market — a pattern he had seen once before that can mean the fish is not truly fresh — and he said so. Ishi, who has bought fish her entire life, snapped at him: if it were not fresh, it would not be served. Taeko, certain he was about to be fired, said that a curt response was not the coaching spirit they had described to him in his interview. And Ishi blushed, and apologized, and told him he was right. Then the two of them actually talked about the fish, and about his theory of what happens to it in transport.</w:t>
      </w:r>
    </w:p>
    <w:p>
      <w:pPr>
        <w:spacing w:after="140" w:line="320"/>
      </w:pPr>
      <w:r>
        <w:rPr>
          <w:rFonts w:ascii="Arial" w:cs="Arial" w:eastAsia="Arial" w:hAnsi="Arial"/>
          <w:color w:val="222222"/>
          <w:sz w:val="24"/>
          <w:szCs w:val="24"/>
        </w:rPr>
        <w:t xml:space="preserve">Here is the turn the book wants us to catch. What began as coaching about a tuna became coaching about how they treat each other — and that, everyone understood, mattered far more than the fish. Ishi's own reflection is disarmingly honest. Her first instinct, she admits, was wounded pride: I have bought fish my whole life. But the point, she saw, was never whether she was right about the tuna. The point was that her attitude was wrong even if she happened to be right. And then she adds, with a smile, that she did listen — and she thinks the fish was fine.</w:t>
      </w:r>
    </w:p>
    <w:p>
      <w:pPr>
        <w:spacing w:after="140" w:line="320"/>
      </w:pPr>
      <w:r>
        <w:rPr>
          <w:rFonts w:ascii="Arial" w:cs="Arial" w:eastAsia="Arial" w:hAnsi="Arial"/>
          <w:color w:val="222222"/>
          <w:sz w:val="24"/>
          <w:szCs w:val="24"/>
        </w:rPr>
        <w:t xml:space="preserve">A smaller scene from the hospital carries the same lesson from the other direction. Beth once let another nurse's sourness rub off on her and caught herself describing a patient in cold, impersonal terms. Rhonda called her on it. Beth's first reaction was defensive — it was one slip, on a brutally hard day. But she came around, because the correction was never really about her; it was about the vision they both believed in. I got busted, she says, and she means it warmly.</w:t>
      </w:r>
    </w:p>
    <w:p>
      <w:pPr>
        <w:spacing w:after="140" w:line="320"/>
      </w:pPr>
      <w:r>
        <w:rPr>
          <w:rFonts w:ascii="Arial" w:cs="Arial" w:eastAsia="Arial" w:hAnsi="Arial"/>
          <w:color w:val="222222"/>
          <w:sz w:val="24"/>
          <w:szCs w:val="24"/>
        </w:rPr>
        <w:t xml:space="preserve">Ishi closes the lesson with the sentence that is the hinge of the entire book, and it deserves to be heard as the authors' own claim. Commitment, by itself, is only an abstraction. Find it, live it, and coach it are the actions that make commitment real.</w:t>
      </w:r>
    </w:p>
    <w:p>
      <w:pPr>
        <w:pStyle w:val="Heading1"/>
        <w:keepNext/>
        <w:pageBreakBefore/>
        <w:spacing w:after="140" w:before="360"/>
      </w:pPr>
      <w:r>
        <w:rPr>
          <w:rFonts w:ascii="Arial" w:cs="Arial" w:eastAsia="Arial" w:hAnsi="Arial"/>
          <w:b/>
          <w:bCs/>
          <w:color w:val="17403C"/>
          <w:sz w:val="34"/>
          <w:szCs w:val="34"/>
        </w:rPr>
        <w:t xml:space="preserve">Movement Four — Making It Stick: Your Own Path, and Why It Matters</w:t>
      </w:r>
    </w:p>
    <w:p>
      <w:pPr>
        <w:pStyle w:val="Heading2"/>
        <w:keepNext/>
        <w:spacing w:after="90" w:before="260"/>
      </w:pPr>
      <w:r>
        <w:rPr>
          <w:rFonts w:ascii="Arial" w:cs="Arial" w:eastAsia="Arial" w:hAnsi="Arial"/>
          <w:b/>
          <w:bCs/>
          <w:color w:val="B85C1E"/>
          <w:sz w:val="27"/>
          <w:szCs w:val="27"/>
        </w:rPr>
        <w:t xml:space="preserve">A phone call, and a different kind of test</w:t>
      </w:r>
    </w:p>
    <w:p>
      <w:pPr>
        <w:spacing w:after="140" w:line="320"/>
      </w:pPr>
      <w:r>
        <w:rPr>
          <w:rFonts w:ascii="Arial" w:cs="Arial" w:eastAsia="Arial" w:hAnsi="Arial"/>
          <w:color w:val="222222"/>
          <w:sz w:val="24"/>
          <w:szCs w:val="24"/>
        </w:rPr>
        <w:t xml:space="preserve">Right there in the middle of that lesson, someone begins pounding on the restaurant door. It is Will, Rhonda's husband, and he has come in person because the news is too much to carry over a phone. Anne — the stepdaughter, twenty-eight years old, living in Los Angeles — has been killed by a drunk driver, a driver who then drove away. The book does not soften it and it does not rush past it.</w:t>
      </w:r>
    </w:p>
    <w:p>
      <w:pPr>
        <w:spacing w:after="140" w:line="320"/>
      </w:pPr>
      <w:r>
        <w:rPr>
          <w:rFonts w:ascii="Arial" w:cs="Arial" w:eastAsia="Arial" w:hAnsi="Arial"/>
          <w:color w:val="222222"/>
          <w:sz w:val="24"/>
          <w:szCs w:val="24"/>
        </w:rPr>
        <w:t xml:space="preserve">What happens next is the emotional heart of the story, and it turns the whole philosophy on its head in the most convincing way possible. The person who responds as no one expects is Mabel Scalpel — the starched antagonist herself. Within two hours she is at the Bullock home, and she moves with quiet, absolute competence. She organizes round-the-clock teams of nurses to answer the door, prepare food, run errands, drive to the airport, and screen the phone. When members of the family's gospel choir arrive with food and offers of help, she folds them into the effort. The last thing the volunteers do, the day after the funeral, is clean the house from top to bottom. And we learn why Scalpel knows exactly what to do: she lost her own husband suddenly, years ago. She has been where Rhonda is.</w:t>
      </w:r>
    </w:p>
    <w:p>
      <w:pPr>
        <w:spacing w:after="140" w:line="320"/>
      </w:pPr>
      <w:r>
        <w:rPr>
          <w:rFonts w:ascii="Arial" w:cs="Arial" w:eastAsia="Arial" w:hAnsi="Arial"/>
          <w:color w:val="222222"/>
          <w:sz w:val="24"/>
          <w:szCs w:val="24"/>
        </w:rPr>
        <w:t xml:space="preserve">Then Scalpel says the thing that reframes everything the sixth floor has been working on. When Rhonda comes back, she tells the young nurses, she will not be upbeat and full of fun — and that is exactly as it should be. Grief does not mean she cares any less about the workplace they built. This, Scalpel says, is your chance to prove that what you have created can hold the full breadth of being human — every emotion, every kind of person — and that it was never merely about fun.</w:t>
      </w:r>
    </w:p>
    <w:p>
      <w:pPr>
        <w:spacing w:after="140" w:line="320"/>
      </w:pPr>
      <w:r>
        <w:rPr>
          <w:rFonts w:ascii="Arial" w:cs="Arial" w:eastAsia="Arial" w:hAnsi="Arial"/>
          <w:color w:val="222222"/>
          <w:sz w:val="24"/>
          <w:szCs w:val="24"/>
        </w:rPr>
        <w:t xml:space="preserve">The book adds one more small, piercing image. A six-year-old girl on the ward, herself recovering from a head injury that a seat belt would have prevented, senses that something is wrong, and when she hears about Rhonda's loss she insists on dictating a note offering Rhonda a hug when she returns. And in the hallway, Ping and Beth talk about how a tragedy like this strips away all the mechanical routine and brings the compassion back to the surface — which, they realize, is the entire reason to keep the philosophy alive, and the reason they became nurses in the first place. We spend more of our waking lives at work than anywhere else, Beth says; that is precisely why how we are, while we are there, matters so much.</w:t>
      </w:r>
    </w:p>
    <w:p>
      <w:pPr>
        <w:spacing w:after="140" w:line="320"/>
      </w:pPr>
      <w:r>
        <w:rPr>
          <w:rFonts w:ascii="Arial" w:cs="Arial" w:eastAsia="Arial" w:hAnsi="Arial"/>
          <w:color w:val="222222"/>
          <w:sz w:val="24"/>
          <w:szCs w:val="24"/>
        </w:rPr>
        <w:t xml:space="preserve">This is where the companion has to say something in its own voice, because it corrects a common misreading of the whole Fish! idea. Choosing your attitude was never a command to be relentlessly, artificially cheerful. The deeper claim underneath it is about being fully present and fully human — and sometimes being fully human means sitting honestly with sorrow. A workplace culture that cannot make room for grief was never a real culture to begin with. The story proves it by putting its most rigid character, in its darkest hour, at the very center of its care.</w:t>
      </w:r>
    </w:p>
    <w:p>
      <w:pPr>
        <w:pStyle w:val="Heading2"/>
        <w:keepNext/>
        <w:spacing w:after="90" w:before="260"/>
      </w:pPr>
      <w:r>
        <w:rPr>
          <w:rFonts w:ascii="Arial" w:cs="Arial" w:eastAsia="Arial" w:hAnsi="Arial"/>
          <w:b/>
          <w:bCs/>
          <w:color w:val="B85C1E"/>
          <w:sz w:val="27"/>
          <w:szCs w:val="27"/>
        </w:rPr>
        <w:t xml:space="preserve">No one can hand you the path</w:t>
      </w:r>
    </w:p>
    <w:p>
      <w:pPr>
        <w:spacing w:after="140" w:line="320"/>
      </w:pPr>
      <w:r>
        <w:rPr>
          <w:rFonts w:ascii="Arial" w:cs="Arial" w:eastAsia="Arial" w:hAnsi="Arial"/>
          <w:color w:val="222222"/>
          <w:sz w:val="24"/>
          <w:szCs w:val="24"/>
        </w:rPr>
        <w:t xml:space="preserve">While Rhonda is away, three of her nurses take the work into their own hands, splitting into teams: Ping takes find it, Beth takes live it, and Chad takes coach it. And they get stuck. So they go back to Ishi and ask for the thing every one of us eventually asks for in their position. Give us the steps. Give us some examples from other organizations. Give us a how-to list.</w:t>
      </w:r>
    </w:p>
    <w:p>
      <w:pPr>
        <w:spacing w:after="140" w:line="320"/>
      </w:pPr>
      <w:r>
        <w:rPr>
          <w:rFonts w:ascii="Arial" w:cs="Arial" w:eastAsia="Arial" w:hAnsi="Arial"/>
          <w:color w:val="222222"/>
          <w:sz w:val="24"/>
          <w:szCs w:val="24"/>
        </w:rPr>
        <w:t xml:space="preserve">Ishi refuses — and this is the book's most pointed lesson, so let us state it as the authors' argument. The principles are old and borrowed, she says, but your application of them is brand-new, and it has to be discovered by you. She reaches for the mythologist Joseph Campbell to explain it. If you can see your whole path laid out in front of you — step one, step two, step three — then you can be sure of exactly one thing: it is not your path. You can see it so clearly precisely because it is someone else's. Your own path, Campbell says, is created only in the moment of action, as you walk it.</w:t>
      </w:r>
    </w:p>
    <w:p>
      <w:pPr>
        <w:spacing w:after="140" w:line="320"/>
      </w:pPr>
      <w:r>
        <w:rPr>
          <w:rFonts w:ascii="Arial" w:cs="Arial" w:eastAsia="Arial" w:hAnsi="Arial"/>
          <w:color w:val="222222"/>
          <w:sz w:val="24"/>
          <w:szCs w:val="24"/>
        </w:rPr>
        <w:t xml:space="preserve">And Ishi names the trap by its right name. Wanting more examples and more study, at the very moment it is time to act, is a natural but very real form of resistance. The only compass you are given is your set of commitments and your faith. We have nothing more than sushi to give you now, she tells them. It is time for you to take the step that does not yet exist. You must create it.</w:t>
      </w:r>
    </w:p>
    <w:p>
      <w:pPr>
        <w:spacing w:after="140" w:line="320"/>
      </w:pPr>
      <w:r>
        <w:rPr>
          <w:rFonts w:ascii="Arial" w:cs="Arial" w:eastAsia="Arial" w:hAnsi="Arial"/>
          <w:color w:val="222222"/>
          <w:sz w:val="24"/>
          <w:szCs w:val="24"/>
        </w:rPr>
        <w:t xml:space="preserve">There is also a quiet reveal the book plainly enjoys. The fearsome Ms. Scalpel turns out to be a founder and a past president of the very citywide leadership program where Margot first met Ishi. The stiff bureaucrat and the sushi chef have been on the same page all along — they simply speak in different accents.</w:t>
      </w:r>
    </w:p>
    <w:p>
      <w:pPr>
        <w:pStyle w:val="Heading2"/>
        <w:keepNext/>
        <w:spacing w:after="90" w:before="260"/>
      </w:pPr>
      <w:r>
        <w:rPr>
          <w:rFonts w:ascii="Arial" w:cs="Arial" w:eastAsia="Arial" w:hAnsi="Arial"/>
          <w:b/>
          <w:bCs/>
          <w:color w:val="B85C1E"/>
          <w:sz w:val="27"/>
          <w:szCs w:val="27"/>
        </w:rPr>
        <w:t xml:space="preserve">What a team's own path looked like</w:t>
      </w:r>
    </w:p>
    <w:p>
      <w:pPr>
        <w:spacing w:after="140" w:line="320"/>
      </w:pPr>
      <w:r>
        <w:rPr>
          <w:rFonts w:ascii="Arial" w:cs="Arial" w:eastAsia="Arial" w:hAnsi="Arial"/>
          <w:color w:val="222222"/>
          <w:sz w:val="24"/>
          <w:szCs w:val="24"/>
        </w:rPr>
        <w:t xml:space="preserve">So the nurses stop studying and start building, and the book shows us their homemade answers. Hear them not as a template to copy, but as proof of what making your own path actually produces.</w:t>
      </w:r>
    </w:p>
    <w:p>
      <w:pPr>
        <w:spacing w:after="140" w:line="320"/>
      </w:pPr>
      <w:r>
        <w:rPr>
          <w:rFonts w:ascii="Arial" w:cs="Arial" w:eastAsia="Arial" w:hAnsi="Arial"/>
          <w:color w:val="222222"/>
          <w:sz w:val="24"/>
          <w:szCs w:val="24"/>
        </w:rPr>
        <w:t xml:space="preserve">Find it became a Commitment Gate: an actual little picket fence with a hinged gate, set up in the sixth-floor lobby, with two questions posted above it — are you committed to the vision of Good Samaritan, and have you found your it? Everyone arriving for their shift got a smile, a greeting, a printed card, and a pen, along with an invitation to have at least five real conversations about work over the next two weeks.</w:t>
      </w:r>
    </w:p>
    <w:p>
      <w:pPr>
        <w:spacing w:after="140" w:line="320"/>
      </w:pPr>
      <w:r>
        <w:rPr>
          <w:rFonts w:ascii="Arial" w:cs="Arial" w:eastAsia="Arial" w:hAnsi="Arial"/>
          <w:color w:val="222222"/>
          <w:sz w:val="24"/>
          <w:szCs w:val="24"/>
        </w:rPr>
        <w:t xml:space="preserve">And here the book quietly resolves its own long argument about external props. Phil asks the obvious question: weren't we moving away from external things — so what are the pens for? Scalpel answers, and hers is the mature version of the earlier reckoning. Symbols and rituals, she says, do serve a real purpose. She had read a piece in the Harvard Business Review about the Ritz-Carlton hotels and seen the connection. When an outsider notices an unusual pin on a nurse's lapel and asks about it, the act of answering forces that nurse to clarify and re-state her own commitment out loud. The pin itself does not hold the energy. It keeps the conversations going — and it is the conversations that hold the energy. That, of course, is the hidden fish all grown up.</w:t>
      </w:r>
    </w:p>
    <w:p>
      <w:pPr>
        <w:spacing w:after="140" w:line="320"/>
      </w:pPr>
      <w:r>
        <w:rPr>
          <w:rFonts w:ascii="Arial" w:cs="Arial" w:eastAsia="Arial" w:hAnsi="Arial"/>
          <w:color w:val="222222"/>
          <w:sz w:val="24"/>
          <w:szCs w:val="24"/>
        </w:rPr>
        <w:t xml:space="preserve">Live it became a photo contest. Teams competed to catch one another, candidly and unposed, in the act of living the vision — real vision moments, with no patient in the frame. First prize was a giant tray of sushi. The winners were the aides and the nutritionists, honored for all the behind-the-scenes work that sits at the very heart of the hospital's mission — including breakfast trays for the children's ward with pancakes decorated to look like cartoon characters. A small and funny thing that made the point exactly: a higher quality of life, created with nothing more than a little extra time and ingenuity.</w:t>
      </w:r>
    </w:p>
    <w:p>
      <w:pPr>
        <w:spacing w:after="140" w:line="320"/>
      </w:pPr>
      <w:r>
        <w:rPr>
          <w:rFonts w:ascii="Arial" w:cs="Arial" w:eastAsia="Arial" w:hAnsi="Arial"/>
          <w:color w:val="222222"/>
          <w:sz w:val="24"/>
          <w:szCs w:val="24"/>
        </w:rPr>
        <w:t xml:space="preserve">And coach it became a chain of cards. Each person had the coaching idea explained to them face to face, kept one card, and passed the rest of the stack to someone new who had not yet received one, sharing coaching stories along the way. Within three days, the whole floor had been reached. The card's questions circled back to the same commitments every time: have you enrolled in the vision, will you accept coaching from anyone with a useful idea, will you coach others in turn, do you honor each person's right to say no, and will you ask for coaching when you need it.</w:t>
      </w:r>
    </w:p>
    <w:p>
      <w:pPr>
        <w:pStyle w:val="Heading2"/>
        <w:keepNext/>
        <w:spacing w:after="90" w:before="260"/>
      </w:pPr>
      <w:r>
        <w:rPr>
          <w:rFonts w:ascii="Arial" w:cs="Arial" w:eastAsia="Arial" w:hAnsi="Arial"/>
          <w:b/>
          <w:bCs/>
          <w:color w:val="B85C1E"/>
          <w:sz w:val="27"/>
          <w:szCs w:val="27"/>
        </w:rPr>
        <w:t xml:space="preserve">Where it all ends up</w:t>
      </w:r>
    </w:p>
    <w:p>
      <w:pPr>
        <w:spacing w:after="140" w:line="320"/>
      </w:pPr>
      <w:r>
        <w:rPr>
          <w:rFonts w:ascii="Arial" w:cs="Arial" w:eastAsia="Arial" w:hAnsi="Arial"/>
          <w:color w:val="222222"/>
          <w:sz w:val="24"/>
          <w:szCs w:val="24"/>
        </w:rPr>
        <w:t xml:space="preserve">The book closes quietly. The vision at Good Samaritan is still alive, it tells us — one conversation, one vision moment, and one coaching session at a time — and it has spread outward from that single floor through the entire hospital system. Rhonda has become an outstanding director of nursing. She misses Anne terribly, and her grief has deepened her compassion for her patients and colleagues; her own it, the book says, has expanded. Phil and Madeline now work together at corporate, and they bring visiting groups through Good Samaritan for inspiration — but pointedly, they refuse to send anyone home with a to-do list. When a group leaves muttering that they need more examples, one of the nurses calls out that it is time to act. And Juan, the aide who once wanted to leave, is a lead nurse now, sought out for his ideas.</w:t>
      </w:r>
    </w:p>
    <w:p>
      <w:pPr>
        <w:pStyle w:val="Heading2"/>
        <w:keepNext/>
        <w:spacing w:after="90" w:before="260"/>
      </w:pPr>
      <w:r>
        <w:rPr>
          <w:rFonts w:ascii="Arial" w:cs="Arial" w:eastAsia="Arial" w:hAnsi="Arial"/>
          <w:b/>
          <w:bCs/>
          <w:color w:val="B85C1E"/>
          <w:sz w:val="27"/>
          <w:szCs w:val="27"/>
        </w:rPr>
        <w:t xml:space="preserve">The synthesis</w:t>
      </w:r>
    </w:p>
    <w:p>
      <w:pPr>
        <w:spacing w:after="140" w:line="320"/>
      </w:pPr>
      <w:r>
        <w:rPr>
          <w:rFonts w:ascii="Arial" w:cs="Arial" w:eastAsia="Arial" w:hAnsi="Arial"/>
          <w:color w:val="222222"/>
          <w:sz w:val="24"/>
          <w:szCs w:val="24"/>
        </w:rPr>
        <w:t xml:space="preserve">Let us pull the whole thing together in the companion's own words. Fish! Sticks answers a single question: how do you keep a good change from fading? Its answer has two layers. The first is a diagnosis. The fanfare that launches any change — the external energy — cannot sustain it, and the very moment you launch, the gravity pull of old habits begins. The second layer is the prescription, and it is not a program you install once. It is three commitments that individual people renew, together, forever.</w:t>
      </w:r>
    </w:p>
    <w:p>
      <w:pPr>
        <w:spacing w:after="140" w:line="320"/>
      </w:pPr>
      <w:r>
        <w:rPr>
          <w:rFonts w:ascii="Arial" w:cs="Arial" w:eastAsia="Arial" w:hAnsi="Arial"/>
          <w:color w:val="222222"/>
          <w:sz w:val="24"/>
          <w:szCs w:val="24"/>
        </w:rPr>
        <w:t xml:space="preserve">Find it: make the broad vision personal by talking about it, because a vision only truly lives when each person owns a specific piece of it. Live it: act on the small daily chances to bring that vision to life, and remember that who you are being counts every bit as much as what you are doing. Coach it: give and welcome honest feedback in every direction — not to win, but to keep the vision honest — because none of us can see ourselves clearly on our own. And beneath all three sits the one idea the book states flatly and then proves through a story about grief: commitment is only an abstraction until it becomes action, and the actions are find it, live it, and coach it.</w:t>
      </w:r>
    </w:p>
    <w:p>
      <w:pPr>
        <w:pStyle w:val="Heading2"/>
        <w:keepNext/>
        <w:spacing w:after="90" w:before="260"/>
      </w:pPr>
      <w:r>
        <w:rPr>
          <w:rFonts w:ascii="Arial" w:cs="Arial" w:eastAsia="Arial" w:hAnsi="Arial"/>
          <w:b/>
          <w:bCs/>
          <w:color w:val="B85C1E"/>
          <w:sz w:val="27"/>
          <w:szCs w:val="27"/>
        </w:rPr>
        <w:t xml:space="preserve">A word about the dedication</w:t>
      </w:r>
    </w:p>
    <w:p>
      <w:pPr>
        <w:spacing w:after="140" w:line="320"/>
      </w:pPr>
      <w:r>
        <w:rPr>
          <w:rFonts w:ascii="Arial" w:cs="Arial" w:eastAsia="Arial" w:hAnsi="Arial"/>
          <w:color w:val="222222"/>
          <w:sz w:val="24"/>
          <w:szCs w:val="24"/>
        </w:rPr>
        <w:t xml:space="preserve">One last thing, and it belongs here, because it explains why a business book about sushi and hospitals can stop your breath in the middle. This companion has held the author's personal story until the end, out of respect for what it is.</w:t>
      </w:r>
    </w:p>
    <w:p>
      <w:pPr>
        <w:spacing w:after="140" w:line="320"/>
      </w:pPr>
      <w:r>
        <w:rPr>
          <w:rFonts w:ascii="Arial" w:cs="Arial" w:eastAsia="Arial" w:hAnsi="Arial"/>
          <w:color w:val="222222"/>
          <w:sz w:val="24"/>
          <w:szCs w:val="24"/>
        </w:rPr>
        <w:t xml:space="preserve">At the back of the book, Stephen Lundin writes a dedication in his own voice. On November twelfth, two thousand, he received the call every parent dreads. His daughter, Beth Anne Lundin — thirty-one years old, a set designer living her dreams in Hollywood — had been killed on a dark, empty stretch of highway between Las Vegas and Los Angeles, by a drunk driver who drove off and left her. At her memorial, held on a California beach at sunset, a young man Lundin had never met came up to introduce himself. He had worked with Beth for only one short production, five weeks, and yet he felt he had known her better than people he had worked beside for years. She used to talk, he said, about a strange-sounding book her father had written, called Fish!. After she died, he bought it and read it, and he wanted her father to know one thing. Beth lived those principles. Beth, he said, was Fish.</w:t>
      </w:r>
    </w:p>
    <w:p>
      <w:pPr>
        <w:spacing w:after="140" w:line="320"/>
      </w:pPr>
      <w:r>
        <w:rPr>
          <w:rFonts w:ascii="Arial" w:cs="Arial" w:eastAsia="Arial" w:hAnsi="Arial"/>
          <w:color w:val="222222"/>
          <w:sz w:val="24"/>
          <w:szCs w:val="24"/>
        </w:rPr>
        <w:t xml:space="preserve">Now you understand the stepdaughter in the story, and the way she is taken, and why that fictional loss carries such unfaked weight. The authors did not invent that grief for effect. One of them lived it, and folded it into the fable so that the book's real subject would be unmistakable. Keeping a vision alive at work can sound like a management technique. Lundin's dedication insists it is something far larger — a way of being fully present and fully alive in the one life you are given, whether that life is measured out in long decades or, as his daughter's was, cut cruelly short. That, in the end, is what there is to keep.</w:t>
      </w:r>
    </w:p>
    <w:p>
      <w:pPr>
        <w:pStyle w:val="Heading1"/>
        <w:keepNext/>
        <w:pageBreakBefore/>
        <w:spacing w:after="140" w:before="360"/>
      </w:pPr>
      <w:r>
        <w:rPr>
          <w:rFonts w:ascii="Arial" w:cs="Arial" w:eastAsia="Arial" w:hAnsi="Arial"/>
          <w:b/>
          <w:bCs/>
          <w:color w:val="17403C"/>
          <w:sz w:val="34"/>
          <w:szCs w:val="34"/>
        </w:rPr>
        <w:t xml:space="preserve">The Principles Worth Remembering</w:t>
      </w:r>
    </w:p>
    <w:p>
      <w:pPr>
        <w:spacing w:after="140" w:line="320"/>
      </w:pPr>
      <w:r>
        <w:rPr>
          <w:rFonts w:ascii="Arial" w:cs="Arial" w:eastAsia="Arial" w:hAnsi="Arial"/>
          <w:color w:val="222222"/>
          <w:sz w:val="24"/>
          <w:szCs w:val="24"/>
        </w:rPr>
        <w:t xml:space="preserve">Here, then, are the ideas most worth carrying out of this book.</w:t>
      </w:r>
    </w:p>
    <w:p>
      <w:pPr>
        <w:spacing w:after="140" w:line="320"/>
      </w:pPr>
      <w:r>
        <w:rPr>
          <w:rFonts w:ascii="Arial" w:cs="Arial" w:eastAsia="Arial" w:hAnsi="Arial"/>
          <w:color w:val="222222"/>
          <w:sz w:val="24"/>
          <w:szCs w:val="24"/>
        </w:rPr>
        <w:t xml:space="preserve">Starting a change is easy; keeping it is the real work. The excitement of a launch is external energy, and it always runs out. What lasts is natural energy, and natural energy comes only from personal choice.</w:t>
      </w:r>
    </w:p>
    <w:p>
      <w:pPr>
        <w:spacing w:after="140" w:line="320"/>
      </w:pPr>
      <w:r>
        <w:rPr>
          <w:rFonts w:ascii="Arial" w:cs="Arial" w:eastAsia="Arial" w:hAnsi="Arial"/>
          <w:color w:val="222222"/>
          <w:sz w:val="24"/>
          <w:szCs w:val="24"/>
        </w:rPr>
        <w:t xml:space="preserve">The pull back toward old habits begins the very moment you change, so sustaining a vision is not a phase you finish. It is a practice you renew.</w:t>
      </w:r>
    </w:p>
    <w:p>
      <w:pPr>
        <w:spacing w:after="140" w:line="320"/>
      </w:pPr>
      <w:r>
        <w:rPr>
          <w:rFonts w:ascii="Arial" w:cs="Arial" w:eastAsia="Arial" w:hAnsi="Arial"/>
          <w:color w:val="222222"/>
          <w:sz w:val="24"/>
          <w:szCs w:val="24"/>
        </w:rPr>
        <w:t xml:space="preserve">A vision written for everyone belongs to no one until each person finds their own piece of it — their it — and the only way to find it is to talk about your work, honestly and often.</w:t>
      </w:r>
    </w:p>
    <w:p>
      <w:pPr>
        <w:spacing w:after="140" w:line="320"/>
      </w:pPr>
      <w:r>
        <w:rPr>
          <w:rFonts w:ascii="Arial" w:cs="Arial" w:eastAsia="Arial" w:hAnsi="Arial"/>
          <w:color w:val="222222"/>
          <w:sz w:val="24"/>
          <w:szCs w:val="24"/>
        </w:rPr>
        <w:t xml:space="preserve">Once you have found it, live it: act on the small vision moments that appear every day, and mind who you are being, not only what you are doing.</w:t>
      </w:r>
    </w:p>
    <w:p>
      <w:pPr>
        <w:spacing w:after="140" w:line="320"/>
      </w:pPr>
      <w:r>
        <w:rPr>
          <w:rFonts w:ascii="Arial" w:cs="Arial" w:eastAsia="Arial" w:hAnsi="Arial"/>
          <w:color w:val="222222"/>
          <w:sz w:val="24"/>
          <w:szCs w:val="24"/>
        </w:rPr>
        <w:t xml:space="preserve">Because none of us can see ourselves clearly, coach it: give and welcome honest feedback in all directions, for the sake of the vision and never for the ego.</w:t>
      </w:r>
    </w:p>
    <w:p>
      <w:pPr>
        <w:spacing w:after="140" w:line="320"/>
      </w:pPr>
      <w:r>
        <w:rPr>
          <w:rFonts w:ascii="Arial" w:cs="Arial" w:eastAsia="Arial" w:hAnsi="Arial"/>
          <w:color w:val="222222"/>
          <w:sz w:val="24"/>
          <w:szCs w:val="24"/>
        </w:rPr>
        <w:t xml:space="preserve">Treat symbols and rituals as invitations to conversation, not as the source of the energy.</w:t>
      </w:r>
    </w:p>
    <w:p>
      <w:pPr>
        <w:spacing w:after="140" w:line="320"/>
      </w:pPr>
      <w:r>
        <w:rPr>
          <w:rFonts w:ascii="Arial" w:cs="Arial" w:eastAsia="Arial" w:hAnsi="Arial"/>
          <w:color w:val="222222"/>
          <w:sz w:val="24"/>
          <w:szCs w:val="24"/>
        </w:rPr>
        <w:t xml:space="preserve">Make room for the whole of being human, sorrow included, or you have built nothing real.</w:t>
      </w:r>
    </w:p>
    <w:p>
      <w:pPr>
        <w:spacing w:after="140" w:line="320"/>
      </w:pPr>
      <w:r>
        <w:rPr>
          <w:rFonts w:ascii="Arial" w:cs="Arial" w:eastAsia="Arial" w:hAnsi="Arial"/>
          <w:color w:val="222222"/>
          <w:sz w:val="24"/>
          <w:szCs w:val="24"/>
        </w:rPr>
        <w:t xml:space="preserve">And do not wait for anyone to hand you the steps. The path appears only as you walk it.</w:t>
      </w:r>
    </w:p>
    <w:p>
      <w:pPr>
        <w:spacing w:after="140" w:line="320"/>
      </w:pPr>
      <w:r>
        <w:rPr>
          <w:rFonts w:ascii="Arial" w:cs="Arial" w:eastAsia="Arial" w:hAnsi="Arial"/>
          <w:color w:val="222222"/>
          <w:sz w:val="24"/>
          <w:szCs w:val="24"/>
        </w:rPr>
        <w:t xml:space="preserve">Beneath all the rest lies the one sentence to remember: commitment is only an abstraction until you act. So find it, live it, and coach it. Thank you for listening.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A8378"/>
        <w:sz w:val="18"/>
        <w:szCs w:val="18"/>
      </w:rPr>
      <w:t xml:space="preserve">Fish! Sticks  ·  Spoken Companion</w:t>
    </w:r>
    <w:r>
      <w:rPr>
        <w:rFonts w:ascii="Arial" w:cs="Arial" w:eastAsia="Arial" w:hAnsi="Arial"/>
        <w:color w:val="8A8378"/>
        <w:sz w:val="18"/>
        <w:szCs w:val="18"/>
      </w:rPr>
      <w:t xml:space="preserve">	</w:t>
    </w:r>
    <w:r>
      <w:rPr>
        <w:rFonts w:ascii="Arial" w:cs="Arial" w:eastAsia="Arial" w:hAnsi="Arial"/>
        <w:color w:val="8A83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 Sticks — Spoken Companion</dc:title>
  <dc:creator>Study Companion</dc:creator>
  <cp:lastModifiedBy>Un-named</cp:lastModifiedBy>
  <cp:revision>1</cp:revision>
  <dcterms:created xsi:type="dcterms:W3CDTF">2026-07-30T15:51:04.608Z</dcterms:created>
  <dcterms:modified xsi:type="dcterms:W3CDTF">2026-07-30T15:51:04.621Z</dcterms:modified>
</cp:coreProperties>
</file>

<file path=docProps/custom.xml><?xml version="1.0" encoding="utf-8"?>
<Properties xmlns="http://schemas.openxmlformats.org/officeDocument/2006/custom-properties" xmlns:vt="http://schemas.openxmlformats.org/officeDocument/2006/docPropsVTypes"/>
</file>