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CE" w:rsidRDefault="007429CE" w:rsidP="00835F24">
      <w:pPr>
        <w:tabs>
          <w:tab w:val="left" w:pos="180"/>
        </w:tabs>
        <w:spacing w:before="150" w:after="50" w:line="400" w:lineRule="exact"/>
        <w:jc w:val="center"/>
        <w:rPr>
          <w:rFonts w:ascii="黑体" w:eastAsia="黑体" w:hAnsi="宋体"/>
          <w:b/>
          <w:sz w:val="30"/>
        </w:rPr>
      </w:pPr>
      <w:r>
        <w:rPr>
          <w:rFonts w:ascii="宋体" w:hAnsi="宋体" w:hint="eastAsia"/>
          <w:b/>
          <w:sz w:val="30"/>
        </w:rPr>
        <w:t>指导教师意见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7429CE" w:rsidTr="008E4853">
        <w:trPr>
          <w:cantSplit/>
          <w:trHeight w:val="5385"/>
        </w:trPr>
        <w:tc>
          <w:tcPr>
            <w:tcW w:w="8522" w:type="dxa"/>
          </w:tcPr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  <w:r w:rsidRPr="005B169A">
              <w:rPr>
                <w:rFonts w:ascii="Simsun" w:hAnsi="Simsun" w:hint="eastAsia"/>
                <w:color w:val="333333"/>
              </w:rPr>
              <w:t>（包括选题的意义，资料收集或实验方法、数据处理等方面的能力，论证或实验是否合理，主要观点或结果是否正确，有何独到的见解或新的方法，基础理论、专业知识的掌握程度及写作水平等，并就该论文是否达到本科毕业论文水平做出评价）</w:t>
            </w:r>
          </w:p>
          <w:p w:rsidR="007429CE" w:rsidRPr="005B169A" w:rsidRDefault="007429CE" w:rsidP="006C3A66">
            <w:pPr>
              <w:ind w:firstLine="420"/>
              <w:rPr>
                <w:rFonts w:ascii="Simsun" w:hAnsi="Simsun"/>
                <w:color w:val="333333"/>
              </w:rPr>
            </w:pPr>
            <w:r w:rsidRPr="005B169A">
              <w:rPr>
                <w:rFonts w:ascii="Simsun" w:hAnsi="Simsun" w:hint="eastAsia"/>
                <w:color w:val="333333"/>
              </w:rPr>
              <w:t>鲁顺同学的毕业设计《基于</w:t>
            </w:r>
            <w:r w:rsidRPr="005B169A">
              <w:rPr>
                <w:rFonts w:ascii="Simsun" w:hAnsi="Simsun"/>
                <w:color w:val="333333"/>
              </w:rPr>
              <w:t>SSM</w:t>
            </w:r>
            <w:r w:rsidRPr="005B169A">
              <w:rPr>
                <w:rFonts w:ascii="Simsun" w:hAnsi="Simsun" w:hint="eastAsia"/>
                <w:color w:val="333333"/>
              </w:rPr>
              <w:t>框架的安卓学习平台</w:t>
            </w:r>
            <w:r w:rsidRPr="005B169A">
              <w:rPr>
                <w:rFonts w:ascii="Simsun" w:hAnsi="Simsun"/>
                <w:color w:val="333333"/>
              </w:rPr>
              <w:t>APP</w:t>
            </w:r>
            <w:r w:rsidRPr="005B169A">
              <w:rPr>
                <w:rFonts w:ascii="Simsun" w:hAnsi="Simsun" w:hint="eastAsia"/>
                <w:color w:val="333333"/>
              </w:rPr>
              <w:t>的设计与实现》，选题来源于实习公司中的</w:t>
            </w:r>
            <w:r w:rsidRPr="005B169A">
              <w:rPr>
                <w:rFonts w:ascii="Simsun" w:hAnsi="Simsun"/>
                <w:color w:val="333333"/>
              </w:rPr>
              <w:t>app</w:t>
            </w:r>
            <w:r w:rsidRPr="005B169A">
              <w:rPr>
                <w:rFonts w:ascii="Simsun" w:hAnsi="Simsun" w:hint="eastAsia"/>
                <w:color w:val="333333"/>
              </w:rPr>
              <w:t>项目功能模块，</w:t>
            </w:r>
            <w:r>
              <w:rPr>
                <w:rFonts w:ascii="Simsun" w:hAnsi="Simsun" w:hint="eastAsia"/>
                <w:color w:val="333333"/>
              </w:rPr>
              <w:t>选题新颖，具有较高的理论价值和现实指导意义。</w:t>
            </w:r>
            <w:r w:rsidRPr="005B169A">
              <w:rPr>
                <w:rFonts w:ascii="Simsun" w:hAnsi="Simsun"/>
                <w:color w:val="333333"/>
              </w:rPr>
              <w:t xml:space="preserve"> </w:t>
            </w:r>
          </w:p>
          <w:p w:rsidR="007429CE" w:rsidRDefault="007429CE" w:rsidP="007429CE">
            <w:pPr>
              <w:tabs>
                <w:tab w:val="left" w:pos="180"/>
              </w:tabs>
              <w:spacing w:line="400" w:lineRule="exact"/>
              <w:ind w:firstLineChars="200" w:firstLine="31680"/>
              <w:rPr>
                <w:rFonts w:ascii="Simsun" w:hAnsi="Simsun"/>
                <w:color w:val="333333"/>
              </w:rPr>
            </w:pPr>
            <w:r>
              <w:rPr>
                <w:rFonts w:ascii="Simsun" w:hAnsi="Simsun" w:hint="eastAsia"/>
                <w:color w:val="333333"/>
              </w:rPr>
              <w:t>该生在</w:t>
            </w:r>
            <w:hyperlink r:id="rId6" w:tgtFrame="_blank" w:history="1">
              <w:r w:rsidRPr="005B169A">
                <w:rPr>
                  <w:rFonts w:hint="eastAsia"/>
                  <w:color w:val="333333"/>
                </w:rPr>
                <w:t>论文写作</w:t>
              </w:r>
            </w:hyperlink>
            <w:r>
              <w:rPr>
                <w:rFonts w:ascii="Simsun" w:hAnsi="Simsun" w:hint="eastAsia"/>
                <w:color w:val="333333"/>
              </w:rPr>
              <w:t>过程中态度认真，独立查阅文献和搜集资料，提出了较好的论述课题的实施方案</w:t>
            </w:r>
            <w:r>
              <w:rPr>
                <w:rFonts w:ascii="Simsun" w:hAnsi="Simsun"/>
                <w:color w:val="333333"/>
              </w:rPr>
              <w:t>;</w:t>
            </w:r>
            <w:r>
              <w:rPr>
                <w:rFonts w:ascii="Simsun" w:hAnsi="Simsun" w:hint="eastAsia"/>
                <w:color w:val="333333"/>
              </w:rPr>
              <w:t>按时完成了写作任务</w:t>
            </w:r>
            <w:r>
              <w:rPr>
                <w:rFonts w:ascii="Simsun" w:hAnsi="Simsun"/>
                <w:color w:val="333333"/>
              </w:rPr>
              <w:t>;</w:t>
            </w:r>
            <w:r>
              <w:rPr>
                <w:rFonts w:ascii="Simsun" w:hAnsi="Simsun" w:hint="eastAsia"/>
                <w:color w:val="333333"/>
              </w:rPr>
              <w:t>论文论述全面充分、研究深入，逻辑严谨、结构合理、段落间衔接紧密</w:t>
            </w:r>
            <w:r>
              <w:rPr>
                <w:rFonts w:ascii="Simsun" w:hAnsi="Simsun"/>
                <w:color w:val="333333"/>
              </w:rPr>
              <w:t>;</w:t>
            </w:r>
            <w:r>
              <w:rPr>
                <w:rFonts w:ascii="Simsun" w:hAnsi="Simsun" w:hint="eastAsia"/>
                <w:color w:val="333333"/>
              </w:rPr>
              <w:t>论文结论正确，格式符合论文写作要求</w:t>
            </w:r>
            <w:r>
              <w:rPr>
                <w:rFonts w:ascii="Simsun" w:hAnsi="Simsun"/>
                <w:color w:val="333333"/>
              </w:rPr>
              <w:t>;</w:t>
            </w:r>
            <w:r>
              <w:rPr>
                <w:rFonts w:ascii="Simsun" w:hAnsi="Simsun" w:hint="eastAsia"/>
                <w:color w:val="333333"/>
              </w:rPr>
              <w:t>有创新意识，有自己的独特见解。</w:t>
            </w:r>
          </w:p>
          <w:p w:rsidR="007429CE" w:rsidRPr="005B169A" w:rsidRDefault="007429CE" w:rsidP="007429CE">
            <w:pPr>
              <w:tabs>
                <w:tab w:val="left" w:pos="180"/>
              </w:tabs>
              <w:spacing w:line="400" w:lineRule="exact"/>
              <w:ind w:firstLineChars="200" w:firstLine="31680"/>
              <w:rPr>
                <w:rFonts w:ascii="Simsun" w:hAnsi="Simsun"/>
                <w:color w:val="333333"/>
              </w:rPr>
            </w:pPr>
            <w:r w:rsidRPr="005B169A">
              <w:rPr>
                <w:rFonts w:ascii="Simsun" w:hAnsi="Simsun" w:hint="eastAsia"/>
                <w:color w:val="333333"/>
              </w:rPr>
              <w:t>格式基本符合论文写作要求</w:t>
            </w:r>
            <w:r w:rsidRPr="005B169A">
              <w:rPr>
                <w:rFonts w:ascii="Simsun" w:hAnsi="Simsun"/>
                <w:color w:val="333333"/>
              </w:rPr>
              <w:t>;</w:t>
            </w:r>
            <w:r w:rsidRPr="005B169A">
              <w:rPr>
                <w:rFonts w:ascii="Simsun" w:hAnsi="Simsun" w:hint="eastAsia"/>
                <w:color w:val="333333"/>
              </w:rPr>
              <w:t>语言表达流畅，无错别字现象，格式符合规定要求。参考了丰富的文献资料和大量的类似产品，实用性较高。没有抄袭现象，同意该生答辩。</w:t>
            </w:r>
          </w:p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8E4853">
            <w:pPr>
              <w:tabs>
                <w:tab w:val="left" w:pos="180"/>
              </w:tabs>
              <w:spacing w:before="150" w:after="5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7429CE">
            <w:pPr>
              <w:tabs>
                <w:tab w:val="left" w:pos="180"/>
              </w:tabs>
              <w:spacing w:before="150" w:after="50"/>
              <w:ind w:firstLineChars="300" w:firstLine="31680"/>
              <w:rPr>
                <w:rFonts w:ascii="Simsun" w:hAnsi="Simsun"/>
                <w:color w:val="333333"/>
              </w:rPr>
            </w:pPr>
            <w:r w:rsidRPr="005B169A">
              <w:rPr>
                <w:rFonts w:ascii="Simsun" w:hAnsi="Simsun" w:hint="eastAsia"/>
                <w:color w:val="333333"/>
              </w:rPr>
              <w:t>成绩：</w:t>
            </w:r>
            <w:r w:rsidRPr="005B169A">
              <w:rPr>
                <w:rFonts w:ascii="Simsun" w:hAnsi="Simsun"/>
                <w:color w:val="333333"/>
              </w:rPr>
              <w:t xml:space="preserve"> 87                                </w:t>
            </w:r>
          </w:p>
          <w:p w:rsidR="007429CE" w:rsidRPr="005B169A" w:rsidRDefault="007429CE" w:rsidP="007429CE">
            <w:pPr>
              <w:tabs>
                <w:tab w:val="left" w:pos="180"/>
              </w:tabs>
              <w:spacing w:before="150" w:after="50"/>
              <w:ind w:firstLineChars="300" w:firstLine="31680"/>
              <w:rPr>
                <w:rFonts w:ascii="Simsun" w:hAnsi="Simsun"/>
                <w:color w:val="333333"/>
              </w:rPr>
            </w:pPr>
          </w:p>
          <w:p w:rsidR="007429CE" w:rsidRPr="005B169A" w:rsidRDefault="007429CE" w:rsidP="007429CE">
            <w:pPr>
              <w:tabs>
                <w:tab w:val="left" w:pos="180"/>
              </w:tabs>
              <w:spacing w:before="150" w:after="50"/>
              <w:ind w:firstLineChars="300" w:firstLine="31680"/>
              <w:rPr>
                <w:rFonts w:ascii="Simsun" w:hAnsi="Simsun"/>
                <w:color w:val="333333"/>
              </w:rPr>
            </w:pPr>
            <w:r w:rsidRPr="005B169A">
              <w:rPr>
                <w:rFonts w:ascii="Simsun" w:hAnsi="Simsun"/>
                <w:color w:val="333333"/>
              </w:rPr>
              <w:t xml:space="preserve">                                     </w:t>
            </w:r>
            <w:r w:rsidRPr="005B169A">
              <w:rPr>
                <w:rFonts w:ascii="Simsun" w:hAnsi="Simsun" w:hint="eastAsia"/>
                <w:color w:val="333333"/>
              </w:rPr>
              <w:t>指导教师（签名）：</w:t>
            </w:r>
          </w:p>
          <w:p w:rsidR="007429CE" w:rsidRPr="005B169A" w:rsidRDefault="007429CE" w:rsidP="007429CE">
            <w:pPr>
              <w:tabs>
                <w:tab w:val="left" w:pos="180"/>
              </w:tabs>
              <w:spacing w:before="150" w:after="50"/>
              <w:ind w:firstLineChars="400" w:firstLine="31680"/>
              <w:rPr>
                <w:rFonts w:ascii="Simsun" w:hAnsi="Simsun"/>
                <w:color w:val="333333"/>
              </w:rPr>
            </w:pPr>
            <w:r w:rsidRPr="005B169A">
              <w:rPr>
                <w:rFonts w:ascii="Simsun" w:hAnsi="Simsun"/>
                <w:color w:val="333333"/>
              </w:rPr>
              <w:t xml:space="preserve">                                    </w:t>
            </w:r>
            <w:r w:rsidRPr="005B169A">
              <w:rPr>
                <w:rFonts w:ascii="Simsun" w:hAnsi="Simsun" w:hint="eastAsia"/>
                <w:color w:val="333333"/>
              </w:rPr>
              <w:t>年</w:t>
            </w:r>
            <w:r w:rsidRPr="005B169A">
              <w:rPr>
                <w:rFonts w:ascii="Simsun" w:hAnsi="Simsun"/>
                <w:color w:val="333333"/>
              </w:rPr>
              <w:t xml:space="preserve">   </w:t>
            </w:r>
            <w:r w:rsidRPr="005B169A">
              <w:rPr>
                <w:rFonts w:ascii="Simsun" w:hAnsi="Simsun" w:hint="eastAsia"/>
                <w:color w:val="333333"/>
              </w:rPr>
              <w:t>月</w:t>
            </w:r>
            <w:r w:rsidRPr="005B169A">
              <w:rPr>
                <w:rFonts w:ascii="Simsun" w:hAnsi="Simsun"/>
                <w:color w:val="333333"/>
              </w:rPr>
              <w:t xml:space="preserve">    </w:t>
            </w:r>
            <w:r w:rsidRPr="005B169A">
              <w:rPr>
                <w:rFonts w:ascii="Simsun" w:hAnsi="Simsun" w:hint="eastAsia"/>
                <w:color w:val="333333"/>
              </w:rPr>
              <w:t>日</w:t>
            </w:r>
          </w:p>
          <w:p w:rsidR="007429CE" w:rsidRPr="005B169A" w:rsidRDefault="007429CE" w:rsidP="007429CE">
            <w:pPr>
              <w:tabs>
                <w:tab w:val="left" w:pos="180"/>
              </w:tabs>
              <w:spacing w:before="150" w:after="50"/>
              <w:ind w:firstLineChars="400" w:firstLine="31680"/>
              <w:rPr>
                <w:rFonts w:ascii="Simsun" w:hAnsi="Simsun"/>
                <w:color w:val="333333"/>
              </w:rPr>
            </w:pPr>
          </w:p>
        </w:tc>
      </w:tr>
    </w:tbl>
    <w:p w:rsidR="007429CE" w:rsidRDefault="007429CE" w:rsidP="00835F24">
      <w:pPr>
        <w:tabs>
          <w:tab w:val="left" w:pos="180"/>
        </w:tabs>
        <w:spacing w:before="150" w:after="50"/>
      </w:pPr>
      <w:r>
        <w:rPr>
          <w:rFonts w:hint="eastAsia"/>
        </w:rPr>
        <w:t>注：成绩按优、良、中、合格、不合格五级分制计。</w:t>
      </w:r>
    </w:p>
    <w:p w:rsidR="007429CE" w:rsidRPr="00835F24" w:rsidRDefault="007429CE">
      <w:bookmarkStart w:id="0" w:name="_GoBack"/>
      <w:bookmarkEnd w:id="0"/>
    </w:p>
    <w:sectPr w:rsidR="007429CE" w:rsidRPr="00835F24" w:rsidSect="00602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9CE" w:rsidRDefault="007429CE" w:rsidP="00835F24">
      <w:r>
        <w:separator/>
      </w:r>
    </w:p>
  </w:endnote>
  <w:endnote w:type="continuationSeparator" w:id="0">
    <w:p w:rsidR="007429CE" w:rsidRDefault="007429CE" w:rsidP="00835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9CE" w:rsidRDefault="007429CE" w:rsidP="00835F24">
      <w:r>
        <w:separator/>
      </w:r>
    </w:p>
  </w:footnote>
  <w:footnote w:type="continuationSeparator" w:id="0">
    <w:p w:rsidR="007429CE" w:rsidRDefault="007429CE" w:rsidP="00835F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5C53"/>
    <w:rsid w:val="000E0C7B"/>
    <w:rsid w:val="00111305"/>
    <w:rsid w:val="0018293E"/>
    <w:rsid w:val="001A0572"/>
    <w:rsid w:val="00235B8A"/>
    <w:rsid w:val="002C6F4C"/>
    <w:rsid w:val="0034613F"/>
    <w:rsid w:val="0035559E"/>
    <w:rsid w:val="003608FE"/>
    <w:rsid w:val="00366A27"/>
    <w:rsid w:val="00385122"/>
    <w:rsid w:val="003A6A99"/>
    <w:rsid w:val="004B2177"/>
    <w:rsid w:val="004D010D"/>
    <w:rsid w:val="005B169A"/>
    <w:rsid w:val="005B5C53"/>
    <w:rsid w:val="005D0F7E"/>
    <w:rsid w:val="005F418F"/>
    <w:rsid w:val="00602300"/>
    <w:rsid w:val="006151B8"/>
    <w:rsid w:val="00632603"/>
    <w:rsid w:val="00653C2C"/>
    <w:rsid w:val="006726C6"/>
    <w:rsid w:val="006974EC"/>
    <w:rsid w:val="006A26E3"/>
    <w:rsid w:val="006A3F1A"/>
    <w:rsid w:val="006C3A66"/>
    <w:rsid w:val="00716B57"/>
    <w:rsid w:val="007429CE"/>
    <w:rsid w:val="007574FB"/>
    <w:rsid w:val="00835F24"/>
    <w:rsid w:val="00854FCF"/>
    <w:rsid w:val="008875A5"/>
    <w:rsid w:val="008E4853"/>
    <w:rsid w:val="008E56A0"/>
    <w:rsid w:val="00906CF9"/>
    <w:rsid w:val="00913CA2"/>
    <w:rsid w:val="00A53F74"/>
    <w:rsid w:val="00AD5739"/>
    <w:rsid w:val="00B05D41"/>
    <w:rsid w:val="00B303CE"/>
    <w:rsid w:val="00BC3E90"/>
    <w:rsid w:val="00C41D58"/>
    <w:rsid w:val="00C84F09"/>
    <w:rsid w:val="00D3031E"/>
    <w:rsid w:val="00E0552F"/>
    <w:rsid w:val="00E620E6"/>
    <w:rsid w:val="00E6427C"/>
    <w:rsid w:val="00E83B7A"/>
    <w:rsid w:val="00ED57F7"/>
    <w:rsid w:val="00F42982"/>
    <w:rsid w:val="00F76363"/>
    <w:rsid w:val="00F86E0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24"/>
    <w:pPr>
      <w:widowControl w:val="0"/>
      <w:jc w:val="both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5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35F2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35F2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35F24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5B169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yelunwen.yjbys.com/xiezu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93</Words>
  <Characters>533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19</cp:revision>
  <dcterms:created xsi:type="dcterms:W3CDTF">2017-05-23T06:42:00Z</dcterms:created>
  <dcterms:modified xsi:type="dcterms:W3CDTF">2017-05-24T14:34:00Z</dcterms:modified>
</cp:coreProperties>
</file>