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ESTADUAL DO PIAUÍ</w:t>
      </w:r>
    </w:p>
    <w:p>
      <w:pPr>
        <w:jc w:val="center"/>
      </w:pPr>
      <w:r>
        <w:rPr>
          <w:b w:val="0"/>
          <w:sz w:val="22"/>
        </w:rPr>
        <w:t>UESPI  |  Educação a Distância</w:t>
      </w:r>
    </w:p>
    <w:p>
      <w:pPr>
        <w:jc w:val="center"/>
      </w:pPr>
      <w:r>
        <w:rPr>
          <w:b w:val="0"/>
          <w:sz w:val="24"/>
        </w:rPr>
        <w:t>Curso de Tecnologia em Sistemas para Internet</w:t>
      </w:r>
    </w:p>
    <w:p>
      <w:pPr>
        <w:jc w:val="center"/>
      </w:pPr>
      <w:r>
        <w:rPr>
          <w:b w:val="0"/>
          <w:sz w:val="22"/>
        </w:rPr>
        <w:t>Polo Jerumenha</w:t>
      </w:r>
    </w:p>
    <w:p>
      <w:pPr>
        <w:spacing w:after="1280"/>
      </w:pPr>
      <w:r>
        <w:rPr>
          <w:b w:val="0"/>
        </w:rPr>
      </w:r>
    </w:p>
    <w:p>
      <w:pPr>
        <w:pStyle w:val="Title"/>
        <w:jc w:val="center"/>
      </w:pPr>
      <w:r>
        <w:t>ConnectNet Entrega 3</w:t>
      </w:r>
    </w:p>
    <w:p>
      <w:pPr>
        <w:jc w:val="center"/>
      </w:pPr>
      <w:r>
        <w:rPr>
          <w:b/>
          <w:sz w:val="32"/>
        </w:rPr>
        <w:t>Projeto Back End</w:t>
      </w:r>
    </w:p>
    <w:p>
      <w:pPr>
        <w:jc w:val="center"/>
      </w:pPr>
      <w:r>
        <w:rPr>
          <w:b w:val="0"/>
          <w:sz w:val="26"/>
        </w:rPr>
        <w:t>Sistema de Gerenciamento de Provedor de Internet</w:t>
      </w:r>
    </w:p>
    <w:p>
      <w:pPr>
        <w:spacing w:after="1120"/>
      </w:pPr>
      <w:r>
        <w:rPr>
          <w:b w:val="0"/>
        </w:rPr>
      </w:r>
    </w:p>
    <w:p>
      <w:pPr>
        <w:jc w:val="center"/>
      </w:pPr>
      <w:r>
        <w:rPr>
          <w:b/>
          <w:sz w:val="24"/>
        </w:rPr>
        <w:t>Discentes</w:t>
      </w:r>
    </w:p>
    <w:p>
      <w:pPr>
        <w:jc w:val="center"/>
      </w:pPr>
      <w:r>
        <w:rPr>
          <w:b w:val="0"/>
          <w:sz w:val="24"/>
        </w:rPr>
        <w:t>Adrielly Ferraz de Oliveira Brito</w:t>
      </w:r>
    </w:p>
    <w:p>
      <w:pPr>
        <w:jc w:val="center"/>
      </w:pPr>
      <w:r>
        <w:rPr>
          <w:b w:val="0"/>
          <w:sz w:val="24"/>
        </w:rPr>
        <w:t>Caroline Borges Albuquerque</w:t>
      </w:r>
    </w:p>
    <w:p>
      <w:pPr>
        <w:jc w:val="center"/>
      </w:pPr>
      <w:r>
        <w:rPr>
          <w:b w:val="0"/>
          <w:sz w:val="24"/>
        </w:rPr>
        <w:t>Lusia Alves da Silva Sousa Neta</w:t>
      </w:r>
    </w:p>
    <w:p>
      <w:pPr>
        <w:spacing w:after="1080"/>
      </w:pPr>
      <w:r>
        <w:rPr>
          <w:b w:val="0"/>
        </w:rPr>
      </w:r>
    </w:p>
    <w:p>
      <w:pPr>
        <w:jc w:val="center"/>
      </w:pPr>
      <w:r>
        <w:rPr>
          <w:b w:val="0"/>
          <w:sz w:val="22"/>
        </w:rPr>
        <w:t>Terceira etapa de desenvolvimento</w:t>
      </w:r>
    </w:p>
    <w:p>
      <w:pPr>
        <w:jc w:val="center"/>
      </w:pPr>
      <w:r>
        <w:rPr>
          <w:b w:val="0"/>
          <w:sz w:val="22"/>
        </w:rPr>
        <w:t>API  |  Interface  |  Persistência  |  Versionamento</w:t>
      </w:r>
    </w:p>
    <w:p>
      <w:pPr>
        <w:jc w:val="center"/>
      </w:pPr>
      <w:r>
        <w:rPr>
          <w:b w:val="0"/>
          <w:sz w:val="24"/>
        </w:rPr>
        <w:t>Jerumenha PI</w:t>
      </w:r>
    </w:p>
    <w:p>
      <w:pPr>
        <w:jc w:val="center"/>
      </w:pPr>
      <w:r>
        <w:rPr>
          <w:b w:val="0"/>
          <w:sz w:val="24"/>
        </w:rPr>
        <w:t>09 de outubro de 2026</w:t>
      </w:r>
    </w:p>
    <w:p>
      <w:r>
        <w:br w:type="page"/>
      </w:r>
    </w:p>
    <w:p>
      <w:pPr>
        <w:pStyle w:val="Heading1"/>
      </w:pPr>
      <w:r>
        <w:t>1 Objetivo da terceira entrega</w:t>
      </w:r>
    </w:p>
    <w:p>
      <w:r>
        <w:rPr>
          <w:b w:val="0"/>
        </w:rPr>
        <w:t>A terceira etapa do ConnectNet consolida uma API REST para a gestão de clientes, planos, faturas e chamados e uma interface integrada a esses serviços. O pacote reúne o código executável, o adaptador de persistência MySQL, os testes, a documentação e 16 tarefas organizadas para a revisão do grupo no Trello.</w:t>
      </w:r>
    </w:p>
    <w:p>
      <w:r>
        <w:rPr>
          <w:b w:val="0"/>
        </w:rPr>
        <w:t>A base tecnológica acompanha a Entrega 2: Node.js, Express, MySQL e interface em HTML, CSS e JavaScript nativo. A validação com MySQL 8.0.46 aprovou a API, a interface e a permanência dos registros após reinícios. Para concluir a etapa acadêmica, faltam a publicação da versão no repositório remoto e o registro e a revisão dos cartões no Trello.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192"/>
      </w:tblGrid>
      <w:tr>
        <w:trPr>
          <w:cantSplit/>
          <w:trHeight w:val="432" w:hRule="atLeast"/>
          <w:tblHeader w:val="true"/>
        </w:trPr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Requisito da atividade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Artefato da etapa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Definir as tecnologias do back end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Configuração e dependências da API documentadas.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Criar ou manter repositório remoto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Roteiro de integração à branch da Entrega 3 no GitHub.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Versionar a API e integrar ao remoto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API organizada em backend e fluxo Git de publicação.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Implementar ao menos 8 tarefas da API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8 tarefas API01 a API08 com arquivos e critérios.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Implementar ao menos 8 tarefas da UI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8 tarefas UI01 a UI08 com arquivos e critérios.</w:t>
            </w:r>
          </w:p>
        </w:tc>
      </w:tr>
    </w:tbl>
    <w:p>
      <w:pPr>
        <w:spacing w:after="0"/>
      </w:pPr>
    </w:p>
    <w:p>
      <w:pPr>
        <w:pStyle w:val="Heading2"/>
      </w:pPr>
      <w:r>
        <w:t>2 Tecnologias definidas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20"/>
      </w:tblGrid>
      <w:tr>
        <w:trPr>
          <w:cantSplit/>
          <w:trHeight w:val="432" w:hRule="atLeast"/>
          <w:tblHeader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Tecnologia e uso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Execução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Node.js 22 ou 24. Validação local com Node.js v24.19.0.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Serviços HTTP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Express 5.2.1 para rotas, JSON, arquivos estáticos e erros.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Persistência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MySQL 8.0.46 validado; driver mysql2 3.24.5 com consultas parametrizadas.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Senhas e sessões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Scrypt do módulo crypto; cookie HttpOnly e sessão no servidor.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Interface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HTML5, CSS3 e JavaScript nativo; integração assíncrona por fetch.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Controle de versão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Git e GitHub; dependências fixadas no package-lock.json.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Organização das tarefas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Trello com cartões separados para API e UI.</w:t>
            </w:r>
          </w:p>
        </w:tc>
      </w:tr>
    </w:tbl>
    <w:p>
      <w:pPr>
        <w:spacing w:after="0"/>
      </w:pPr>
    </w:p>
    <w:p>
      <w:r>
        <w:rPr>
          <w:b w:val="0"/>
          <w:sz w:val="21"/>
        </w:rPr>
        <w:t>React foi previsto na Entrega 1. A continuação mantém a escolha de JavaScript nativo consolidada na Entrega 2.</w:t>
      </w:r>
    </w:p>
    <w:p>
      <w:r>
        <w:br w:type="page"/>
      </w:r>
    </w:p>
    <w:p>
      <w:pPr>
        <w:pStyle w:val="Heading1"/>
      </w:pPr>
      <w:r>
        <w:t>3 Organização da API e do banco</w:t>
      </w:r>
    </w:p>
    <w:p>
      <w:r>
        <w:rPr>
          <w:b w:val="0"/>
        </w:rPr>
        <w:t>O servidor Express disponibiliza a interface e os serviços sob /api/v1 na porta 3000. As rotas aplicam autenticação e permissões; os serviços concentram as regras; os repositórios separam o acesso aos dados. No modo demo, os dados ficam na memória. No modo mysql, são gravados no banco connectnet_entrega3.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208"/>
      </w:tblGrid>
      <w:tr>
        <w:trPr>
          <w:cantSplit/>
          <w:trHeight w:val="432" w:hRule="atLeast"/>
          <w:tblHeader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Tabela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Função e vínculo principal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plano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Nome, velocidade, preço e descrição do serviço.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cliente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Cadastro, situação e plano contratado; vínculo com plano.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usuario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E-mail, senha_hash e perfil; cliente_id para contas de clientes.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fatura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Valor, emissão, vencimento, situação e competência; vínculo com cliente.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chamado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Descrição, abertura, situação e prioridade; vínculo com cliente.</w:t>
            </w:r>
          </w:p>
        </w:tc>
      </w:tr>
    </w:tbl>
    <w:p>
      <w:pPr>
        <w:spacing w:after="0"/>
      </w:pPr>
    </w:p>
    <w:p>
      <w:r>
        <w:rPr>
          <w:b w:val="0"/>
        </w:rPr>
        <w:t>A tabela usuario separa o acesso das informações cadastrais. Uma restrição única em fatura impede duplicidade por cliente e competência. Faturas e chamados preservam o histórico e impedem a exclusão de clientes vinculados; a desativação continua disponível.</w:t>
      </w:r>
    </w:p>
    <w:p>
      <w:pPr>
        <w:pStyle w:val="Heading2"/>
      </w:pPr>
      <w:r>
        <w:t>3 1 Perfis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064"/>
      </w:tblGrid>
      <w:tr>
        <w:trPr>
          <w:cantSplit/>
          <w:trHeight w:val="432" w:hRule="atLeast"/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Perfil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Permissões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Administrador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Gerencia todos os módulos e os registros.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Suporte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Consulta clientes e planos; abre e atualiza chamados; não acessa faturas nem exclui registros.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Cliente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Consulta seu plano e suas faturas; abre e acompanha apenas seus chamados.</w:t>
            </w:r>
          </w:p>
        </w:tc>
      </w:tr>
    </w:tbl>
    <w:p>
      <w:pPr>
        <w:spacing w:after="0"/>
      </w:pPr>
    </w:p>
    <w:p>
      <w:pPr>
        <w:pStyle w:val="Heading2"/>
      </w:pPr>
      <w:r>
        <w:t>3 2 Rotas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064"/>
      </w:tblGrid>
      <w:tr>
        <w:trPr>
          <w:cantSplit/>
          <w:trHeight w:val="432" w:hRule="atLeast"/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Endpoints sob api v1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Sessão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POST /auth/login; GET /auth/me; POST /auth/logout.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Clientes e planos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GET e POST /clientes e /planos; GET, PUT e DELETE por /{id}.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Faturas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GET e POST /faturas; GET, PUT e DELETE /faturas/{id}; POST /faturas/gerar.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Chamados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GET e POST /chamados; GET, PUT e DELETE /chamados/{id}.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Operação</w:t>
            </w:r>
          </w:p>
        </w:tc>
        <w:tc>
          <w:tcPr>
            <w:tcW w:type="dxa" w:w="80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GET /saude; GET /dashboard.</w:t>
            </w:r>
          </w:p>
        </w:tc>
      </w:tr>
    </w:tbl>
    <w:p>
      <w:pPr>
        <w:spacing w:after="0"/>
      </w:pPr>
    </w:p>
    <w:p>
      <w:r>
        <w:rPr>
          <w:b w:val="0"/>
          <w:sz w:val="21"/>
        </w:rPr>
        <w:t>Respostas de sucesso usam dados; erros usam erro com código e mensagem. Escritas autenticadas exigem token CSRF. Credenciais incorretas, acesso indevido, duplicidade e vínculos inválidos possuem respostas HTTP específicas.</w:t>
      </w:r>
    </w:p>
    <w:p>
      <w:r>
        <w:br w:type="page"/>
      </w:r>
    </w:p>
    <w:p>
      <w:pPr>
        <w:pStyle w:val="Heading1"/>
      </w:pPr>
      <w:r>
        <w:t>4 Tarefas da API</w:t>
      </w:r>
    </w:p>
    <w:p>
      <w:r>
        <w:rPr>
          <w:b w:val="0"/>
        </w:rPr>
        <w:t>Os oito cartões abaixo correspondem a entregas identificáveis no código. O arquivo TAREFAS_TRELLO.md contém as descrições completas, dependências, caminhos e checklists para o quadro. A execução com MySQL faz parte do aceite de API02.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3024"/>
        <w:gridCol w:w="6048"/>
      </w:tblGrid>
      <w:tr>
        <w:trPr>
          <w:cantSplit/>
          <w:trHeight w:val="432" w:hRule="atLeast"/>
          <w:tblHeader w:val="true"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API01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Configurar o projeto e o servidor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Servidor inicia na porta configurada e GET /api/v1/saude retorna 200.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Preparar a persistência MySQL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Executar npm run db:setup em banco novo, iniciar DB_MODE=mysql e confirmar persistência após reinício.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API03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Implementar autenticação e perfis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Login válido cria cookie HttpOnly; credenciais incorretas e operações sem permissão são recusadas.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API04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Implementar o cadastro de clientes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Cadastro cria cliente e usuário juntos; duplicidade desfaz a operação e desativação impede novo acesso.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API05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Implementar a gestão de planos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Preço positivo é obrigatório; plano com clientes vinculados não pode ser excluído.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API06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Implementar o faturamento mensal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Geração considera apenas clientes ativos; repetição não duplica cobrança; pagamento altera os totais.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API07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Implementar os chamados de suporte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Cliente acessa somente seus chamados; suporte atualiza situação e prioridade sem excluir registros.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API08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Validar dados e documentar a API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npm test passa; dados inválidos retornam 400, falta de sessão 401, permissão 403, ausência 404 e conflito 409.</w:t>
            </w:r>
          </w:p>
        </w:tc>
      </w:tr>
    </w:tbl>
    <w:p>
      <w:pPr>
        <w:spacing w:after="0"/>
      </w:pPr>
    </w:p>
    <w:p>
      <w:r>
        <w:rPr>
          <w:b w:val="0"/>
          <w:sz w:val="21"/>
        </w:rPr>
        <w:t>Código entregue: backend/server.js, backend/src, backend/scripts, database/schema.sql, tests e docs/openapi.json. Foram aprovados 21 testes HTTP em demo, os mesmos 21 em MySQL e mais 9 testes SQL. A evidência de API02 está em VALIDACAO_MYSQL.md e validacao-mysql.json.</w:t>
      </w:r>
    </w:p>
    <w:p>
      <w:r>
        <w:br w:type="page"/>
      </w:r>
    </w:p>
    <w:p>
      <w:pPr>
        <w:pStyle w:val="Heading1"/>
      </w:pPr>
      <w:r>
        <w:t>5 Tarefas da interface</w:t>
      </w:r>
    </w:p>
    <w:p>
      <w:r>
        <w:rPr>
          <w:b w:val="0"/>
        </w:rPr>
        <w:t>Os oito cartões da UI cobrem o acesso, a navegação e os módulos do projeto. As telas utilizam respostas reais da API e apresentam as ações permitidas para o perfil autenticado. A autorização também é aplicada no servidor.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3024"/>
        <w:gridCol w:w="6048"/>
      </w:tblGrid>
      <w:tr>
        <w:trPr>
          <w:cantSplit/>
          <w:trHeight w:val="432" w:hRule="atLeast"/>
          <w:tblHeader w:val="true"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UI01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Construir a tela de login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Campos possuem rótulos; falha de login aparece na tela; acesso válido abre o painel.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Construir o painel por perfil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Administrador vê a gestão geral; cliente vê seu plano e registros; suporte vê a central de chamados.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UI03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Construir a gestão de clientes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Cadastro e edição aparecem na lista; busca filtra os registros; senha é opcional durante edição.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UI04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Construir a gestão de planos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Plano salvo aparece na lista; edição altera a mensalidade; exclusão apresenta a resposta da API.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UI05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Construir a gestão de faturas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Nova fatura aparece na lista; marcar paga atualiza situação; cliente recebe apenas suas cobranças.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UI06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Construir a central de chamados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Chamado aberto aparece na lista; suporte ou administrador altera status; cliente acompanha sua solicitação.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UI07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Integrar a interface à API e à sessão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Painel sem sessão redireciona; logout encerra acesso; operações usam respostas reais da API.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  <w:jc w:val="center"/>
            </w:pPr>
            <w:r>
              <w:rPr>
                <w:b w:val="0"/>
                <w:color w:val="000000"/>
                <w:sz w:val="20"/>
              </w:rPr>
              <w:t>UI08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Conferir responsividade e mensagens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Tela de 390 px não causa rolagem horizontal da página; tabelas mantêm rolagem própria; HTML de usuários permanece texto.</w:t>
            </w:r>
          </w:p>
        </w:tc>
      </w:tr>
    </w:tbl>
    <w:p>
      <w:pPr>
        <w:spacing w:after="0"/>
      </w:pPr>
    </w:p>
    <w:p>
      <w:r>
        <w:rPr>
          <w:b w:val="0"/>
          <w:sz w:val="21"/>
        </w:rPr>
        <w:t>Código entregue: frontend/login.html, frontend/index.html, frontend/js e frontend/css. As verificações da interface exercitaram os três perfis, os formulários dos módulos, os filtros e a tela com largura de 390 pixels.</w:t>
      </w:r>
    </w:p>
    <w:p>
      <w:r>
        <w:br w:type="page"/>
      </w:r>
    </w:p>
    <w:p>
      <w:pPr>
        <w:pStyle w:val="Heading1"/>
      </w:pPr>
      <w:r>
        <w:t>6 Execução e validação</w:t>
      </w:r>
    </w:p>
    <w:p>
      <w:pPr>
        <w:pStyle w:val="Heading2"/>
      </w:pPr>
      <w:r>
        <w:t>6 1 Demonstração local</w:t>
      </w:r>
    </w:p>
    <w:p>
      <w:r>
        <w:rPr>
          <w:b w:val="0"/>
        </w:rPr>
        <w:t>Abra a pasta do pacote no VS Code. Duplique .env.example como .env e mantenha DB_MODE=demo. No terminal da pasta que contém package.json, execute:</w:t>
      </w:r>
    </w:p>
    <w:p>
      <w:pPr>
        <w:spacing w:after="180" w:line="252" w:lineRule="auto"/>
      </w:pPr>
      <w:r>
        <w:rPr>
          <w:rFonts w:ascii="Liberation Mono" w:hAnsi="Liberation Mono"/>
          <w:sz w:val="19"/>
        </w:rPr>
        <w:t>npm ci</w:t>
        <w:br/>
        <w:t>npm start</w:t>
      </w:r>
    </w:p>
    <w:p>
      <w:r>
        <w:rPr>
          <w:b w:val="0"/>
        </w:rPr>
        <w:t>Acesse http://127.0.0.1:3000/login.html. As contas fictícias abaixo usam a senha ConnectNet#2026. Reiniciar o servidor restaura os exemplos do modo demo.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20"/>
      </w:tblGrid>
      <w:tr>
        <w:trPr>
          <w:cantSplit/>
          <w:trHeight w:val="432" w:hRule="atLeast"/>
          <w:tblHeader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Perfil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E-mail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Administrador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admin@connectnet.local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Suporte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suporte@connectnet.local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Cliente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1"/>
              </w:rPr>
              <w:t>cliente@connectnet.local</w:t>
            </w:r>
          </w:p>
        </w:tc>
      </w:tr>
    </w:tbl>
    <w:p>
      <w:pPr>
        <w:spacing w:after="0"/>
      </w:pPr>
    </w:p>
    <w:p>
      <w:pPr>
        <w:pStyle w:val="Heading2"/>
      </w:pPr>
      <w:r>
        <w:t>6 2 Resultados em 09 de outubro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344"/>
      </w:tblGrid>
      <w:tr>
        <w:trPr>
          <w:cantSplit/>
          <w:trHeight w:val="432" w:hRule="atLeast"/>
          <w:tblHeader w:val="true"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Verificação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Resultado e alcance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API HTTP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21 testes aprovados em demo e 21 em MySQL; nenhuma falha.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Integridade MySQL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9 testes SQL aprovados: vínculos, unicidade, CHECK, rollback, tipos e reconexão.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Interface no navegador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15 verificações em demo e 15 em MySQL; zero erros JavaScript. Painel móvel de 390 pixels aprovado.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Persistência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Plano, cliente, fatura, chamado e login preservados após reiniciar Node e, depois, mysqld e Node.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Servidor e estrutura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MySQL 8.0.46 real; cinco tabelas InnoDB com utf8mb4 e rota de saúde em modo mysql.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Evidências remotas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Publicação do código no GitHub e registro e revisão no Trello ainda pendentes.</w:t>
            </w:r>
          </w:p>
        </w:tc>
      </w:tr>
    </w:tbl>
    <w:p>
      <w:pPr>
        <w:spacing w:after="0"/>
      </w:pPr>
    </w:p>
    <w:p>
      <w:r>
        <w:rPr>
          <w:b w:val="0"/>
          <w:sz w:val="21"/>
        </w:rPr>
        <w:t>A validação usou dados fictícios em ambiente isolado. npm test verifica a API em demo; npm run test:mysql executa os 30 testes com MySQL. A UI usa npm run test:ui ou npm run test:ui:mysql após instalar o Chromium do Playwright. Consulte VALIDACAO_MYSQL.md para repetir os procedimentos.</w:t>
      </w:r>
    </w:p>
    <w:p>
      <w:pPr>
        <w:pStyle w:val="Heading2"/>
      </w:pPr>
      <w:r>
        <w:t>6 3 Executar com persistência MySQL</w:t>
      </w:r>
    </w:p>
    <w:p>
      <w:r>
        <w:rPr>
          <w:b w:val="0"/>
          <w:sz w:val="21"/>
        </w:rPr>
        <w:t>Inicie o servidor de banco, ajuste as credenciais no .env e mantenha DB_NAME=connectnet_entrega3. Execute npm run db:setup; depois altere DB_MODE=mysql e reinicie a aplicação. Cadastre um registro, reinicie o servidor e confira sua permanência. O setup preserva os registros existentes e não migra o banco anterior.</w:t>
      </w:r>
    </w:p>
    <w:p>
      <w:r>
        <w:br w:type="page"/>
      </w:r>
    </w:p>
    <w:p>
      <w:pPr>
        <w:pStyle w:val="Heading1"/>
      </w:pPr>
      <w:r>
        <w:t>7 Evidência local da interface</w:t>
      </w:r>
    </w:p>
    <w:p>
      <w:r>
        <w:rPr>
          <w:b w:val="0"/>
        </w:rPr>
        <w:t>A captura abaixo mostra a aplicação com o perfil administrador e persistência MySQL. A execução ocorreu em 09/10/2026, em ambiente isolado com dados fictícios. Os números apresentados são exemplos para validação das telas.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00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inel-admin-mysq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Figura 1  Painel administrativo com métricas e listas de chamados e faturas</w:t>
      </w:r>
    </w:p>
    <w:p>
      <w:pPr>
        <w:pStyle w:val="Heading2"/>
      </w:pPr>
      <w:r>
        <w:t>7 1 Capturas incluídas no pacote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472"/>
      </w:tblGrid>
      <w:tr>
        <w:trPr>
          <w:cantSplit/>
          <w:trHeight w:val="432" w:hRule="atLeast"/>
          <w:tblHeader w:val="true"/>
        </w:trPr>
        <w:tc>
          <w:tcPr>
            <w:tcW w:type="dxa" w:w="4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Conteúdo verificado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01-login-mysql.png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Tela de acesso sem atalhos de contas demo.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02-painel-admin-mysql.png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Painel administrativo conectado ao MySQL.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03-chamados-admin-mysql.png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Chamado cadastrado e atualizado para resolvido.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04-painel-cliente-mobile-mysql.png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Painel do cliente na largura de 390 pixels.</w:t>
            </w:r>
          </w:p>
        </w:tc>
      </w:tr>
    </w:tbl>
    <w:p>
      <w:pPr>
        <w:spacing w:after="0"/>
      </w:pPr>
    </w:p>
    <w:p>
      <w:r>
        <w:rPr>
          <w:b w:val="0"/>
          <w:sz w:val="21"/>
        </w:rPr>
        <w:t>validacao-mysql.json comprova as tabelas, as restrições e os registros após os reinícios. mysql-api-integridade.tap contém os 30 testes. Acrescente as evidências remotas de GitHub e Trello após essas ações.</w:t>
      </w:r>
    </w:p>
    <w:p>
      <w:r>
        <w:br w:type="page"/>
      </w:r>
    </w:p>
    <w:p>
      <w:pPr>
        <w:pStyle w:val="Heading1"/>
      </w:pPr>
      <w:r>
        <w:t>8 Versionamento e conclusão da etapa</w:t>
      </w:r>
    </w:p>
    <w:p>
      <w:r>
        <w:rPr>
          <w:b w:val="0"/>
        </w:rPr>
        <w:t>A Entrega 2 indica o repositório https://github.com/luis2alves/ConnectNet e o quadro https://trello.com/b/iS5eRal6. A versão desta etapa deve ser integrada ao repositório efetivo do grupo. O arquivo GIT_E_ENTREGA.md descreve a comparação dos arquivos, os comandos e as evidências de conclusão.</w:t>
      </w:r>
    </w:p>
    <w:p>
      <w:pPr>
        <w:pStyle w:val="Heading2"/>
      </w:pPr>
      <w:r>
        <w:t>8 1 Fluxo de integração</w:t>
      </w:r>
    </w:p>
    <w:p>
      <w:r>
        <w:rPr>
          <w:b w:val="0"/>
        </w:rPr>
        <w:t>Obtenha a cópia atual do repositório, crie a branch entrega3 e compare os arquivos com este pacote. Após integrar as alterações, execute os testes nessa cópia. Registre o commit e envie a branch para o remoto. Acrescente o link efetivo da versão ao relatório e aos cartões.</w:t>
      </w:r>
    </w:p>
    <w:p>
      <w:pPr>
        <w:spacing w:after="180" w:line="252" w:lineRule="auto"/>
      </w:pPr>
      <w:r>
        <w:rPr>
          <w:rFonts w:ascii="Liberation Mono" w:hAnsi="Liberation Mono"/>
          <w:sz w:val="19"/>
        </w:rPr>
        <w:t>git switch -c entrega3</w:t>
        <w:br/>
        <w:t>git add .</w:t>
        <w:br/>
        <w:t>git commit -m "Entrega 3: API, interface, testes e documentação"</w:t>
        <w:br/>
        <w:t>git push -u origin entrega3</w:t>
      </w:r>
    </w:p>
    <w:p>
      <w:r>
        <w:rPr>
          <w:b w:val="0"/>
          <w:sz w:val="21"/>
        </w:rPr>
        <w:t>Se a branch já existir, use git switch entrega3. O .gitignore exclui .env e node_modules; as dependências são reconstruídas por npm ci.</w:t>
      </w:r>
    </w:p>
    <w:p>
      <w:pPr>
        <w:pStyle w:val="Heading2"/>
      </w:pPr>
      <w:r>
        <w:t>8 2 Organização e comprovação no Trello</w:t>
      </w:r>
    </w:p>
    <w:p>
      <w:r>
        <w:rPr>
          <w:b w:val="0"/>
        </w:rPr>
        <w:t>Cadastre os cartões API01 a API08 e UI01 a UI08, defina as responsáveis e anexe os critérios de aceite. Use as listas A fazer, Em andamento, Em revisão e Concluído. Cada conclusão deve remeter a código publicado e evidência de execução; API02 também exige a validação com MySQL.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344"/>
      </w:tblGrid>
      <w:tr>
        <w:trPr>
          <w:cantSplit/>
          <w:trHeight w:val="432" w:hRule="atLeast"/>
          <w:tblHeader w:val="true"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Evidência de conclusão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4243B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Registro a acrescentar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Código remoto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Link do commit ou da branch e captura das pastas API e UI.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Trello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Quadro com 8 cartões API e 8 UI e cartões revisados.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MySQL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Validação local concluída; anexar VALIDACAO_MYSQL.md e validacao-mysql.json ao cartão API02.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Relatório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3F6FA"/>
          </w:tcPr>
          <w:p>
            <w:pPr>
              <w:spacing w:after="0" w:line="247" w:lineRule="auto"/>
            </w:pPr>
            <w:r>
              <w:rPr>
                <w:b w:val="0"/>
                <w:color w:val="000000"/>
                <w:sz w:val="20"/>
              </w:rPr>
              <w:t>Atualizar os registros acima no documento editável.</w:t>
            </w:r>
          </w:p>
        </w:tc>
      </w:tr>
    </w:tbl>
    <w:p>
      <w:pPr>
        <w:spacing w:after="0"/>
      </w:pPr>
    </w:p>
    <w:p>
      <w:r>
        <w:rPr>
          <w:b w:val="0"/>
          <w:sz w:val="21"/>
        </w:rPr>
        <w:t>O título da atividade informa o período de 14/09/2026 a 10/10/2026; a disponibilidade mostrada termina em 11/10/2026 às 23h59. O grupo deve organizar o envio até 10/10 e conferir o encerramento no ambiente virtual.</w:t>
      </w:r>
    </w:p>
    <w:p>
      <w:pPr>
        <w:pStyle w:val="Heading2"/>
      </w:pPr>
      <w:r>
        <w:t>9 Referências</w:t>
      </w:r>
    </w:p>
    <w:p>
      <w:r>
        <w:rPr>
          <w:b w:val="0"/>
          <w:sz w:val="19"/>
        </w:rPr>
        <w:t>CONNECTNET. Entregas 1 e 2. Relatórios acadêmicos do grupo, 2026.</w:t>
      </w:r>
    </w:p>
    <w:p>
      <w:r>
        <w:rPr>
          <w:b w:val="0"/>
          <w:sz w:val="19"/>
        </w:rPr>
        <w:t>UESPI. Entrega 3 Projeto Back End. Instruções da atividade no ambiente virtual, 2026.</w:t>
      </w:r>
    </w:p>
    <w:p>
      <w:r>
        <w:rPr>
          <w:b w:val="0"/>
          <w:sz w:val="19"/>
        </w:rPr>
        <w:t>EXPRESS. Routing. https://expressjs.com/en/guide/routing/. Acesso em 08 out. 2026.</w:t>
      </w:r>
    </w:p>
    <w:p>
      <w:r>
        <w:rPr>
          <w:b w:val="0"/>
          <w:sz w:val="19"/>
        </w:rPr>
        <w:t>NODE.JS. Crypto. https://nodejs.org/api/crypto.html. Acesso em 08 out. 2026.</w:t>
      </w:r>
    </w:p>
    <w:p>
      <w:r>
        <w:rPr>
          <w:b w:val="0"/>
          <w:sz w:val="19"/>
        </w:rPr>
        <w:t>MYSQL2. Quickstart. https://sidorares.github.io/node-mysql2/docs. Acesso em 08 out. 2026.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ConnectNet  |  Entrega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6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ConnectNet Entrega 3 Projeto Back End</dc:title>
  <dc:subject>API interface persistência tarefas e evidências da terceira entrega</dc:subject>
  <dc:creator>Adrielly Ferraz de Oliveira Brito; Caroline Borges Albuquerque; Lusia Alves da Silva Sousa Neta</dc:creator>
  <cp:keywords>ConnectNet, UESPI, Entrega 3, API,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