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04</w:t>
      </w:r>
      <w:r>
        <w:t xml:space="preserve"> </w:t>
      </w:r>
      <w:r>
        <w:t xml:space="preserve">svibanj,</w:t>
      </w:r>
      <w:r>
        <w:t xml:space="preserve"> </w:t>
      </w:r>
      <w:r>
        <w:t xml:space="preserve">2021</w:t>
      </w:r>
    </w:p>
    <w:p>
      <w:pPr>
        <w:pStyle w:val="Heading2"/>
      </w:pPr>
      <w:bookmarkStart w:id="20" w:name="abstract"/>
      <w:r>
        <w:t xml:space="preserve">0.1	ABSTRACT</w:t>
      </w:r>
      <w:bookmarkEnd w:id="20"/>
    </w:p>
    <w:p>
      <w:pPr>
        <w:pStyle w:val="FirstParagraph"/>
      </w:pPr>
      <w:r>
        <w:t xml:space="preserve">This paper analyses the effect of COVID-19 pandemic on the listed tourist stocks in the Zagreb stock exchange by application of the event study methodology. The analysis starts with the descriptive overview of the market wide performance of different sectors in the period before, during and after the initial pandemic outbreak and afterwards explicitly tests for the COVID-19 outbreak effects on the tourist stocks. First, the wide COVID-19 outbreak event window of 35 days is specified so that important events related to the pandemic can be identified. Second, the first officially reported COVID-19 incidence in Italy and World Health Organization declaration of global pandemic are used as identified events in a shorter 10 day window event study estimation. The results point to the significant negative effect of COVID-19 pandemic on the returns of tourist stocks in the Zagreb stock exchange and are robust to the different event window specification. However, the overall results do not provide evidence to the relatively stronger COVID-19 effects on tourist sector but rather equal effects across different sectors.</w:t>
      </w:r>
    </w:p>
    <w:p>
      <w:pPr>
        <w:pStyle w:val="BodyText"/>
      </w:pPr>
      <w:r>
        <w:t xml:space="preserve">We investigate the effect of the spread of the pandemic into Europe on the tourist stocks in Croata!</w:t>
      </w:r>
    </w:p>
    <w:p>
      <w:pPr>
        <w:pStyle w:val="BodyText"/>
      </w:pPr>
      <w:r>
        <w:t xml:space="preserve">According to Baker et al. (2020)</w:t>
      </w:r>
      <w:r>
        <w:t xml:space="preserve"> </w:t>
      </w:r>
      <w:r>
        <w:t xml:space="preserve">“</w:t>
      </w:r>
      <w:r>
        <w:t xml:space="preserve">no previous disease outbreak, including the Spanish Flu, has impacted the stock market as forcefully as the COVID-19 pandemic.</w:t>
      </w:r>
      <w:r>
        <w:t xml:space="preserve">”</w:t>
      </w:r>
    </w:p>
    <w:p>
      <w:pPr>
        <w:pStyle w:val="Heading1"/>
      </w:pPr>
      <w:bookmarkStart w:id="21" w:name="introduction"/>
      <w:r>
        <w:t xml:space="preserve">1	INTRODUCTION</w:t>
      </w:r>
      <w:bookmarkEnd w:id="21"/>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According to the previous studies, this methodology has shown great utility in identifying a particular event on stock market returns.</w:t>
      </w:r>
    </w:p>
    <w:p>
      <w:pPr>
        <w:pStyle w:val="BodyText"/>
      </w:pPr>
      <w:r>
        <w:t xml:space="preserve">This study contributes to the literature by analyzing the impact of global COVID-19 pandemic on tourism stock volatility in Croatia. As a practical implication, this study will be of a great use to current and potential investors while making investment decisions, for this and other future unexpected crises. The remainder of this study is structured as follows: section 2 performs overview of Croatian tourism before and during the Covid-19 pandemic, section 3 outlines detail literature review, section 4 presents data and methodology, section 5 reports the results of empirical research and discussion and finally in the last section all conclusions, limitations and future recommendations are summarized.</w:t>
      </w:r>
    </w:p>
    <w:p>
      <w:pPr>
        <w:pStyle w:val="Heading1"/>
      </w:pPr>
      <w:bookmarkStart w:id="22" w:name="Xff15d07de6746203f829c10036d79958acd7bc0"/>
      <w:r>
        <w:t xml:space="preserve">2	TOURISM IN CROATIA BEFORE AND DURING THE COVID-19 PANDEMIC</w:t>
      </w:r>
      <w:bookmarkEnd w:id="22"/>
    </w:p>
    <w:p>
      <w:pPr>
        <w:pStyle w:val="FirstParagraph"/>
      </w:pPr>
      <w:r>
        <w:t xml:space="preserve">The Republic of Croatia systematically follows modern tourist trends and is well positioned on the European tourist market. It is recognized as a stable, safe tourist destination,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 According to the data reported to the WHO, from 3 January 2020 to 20 April 2021, 310,306 confirmed COVID-19 cases with 6,643 deaths were recorded in Croatia on the total population of 4,058,165</w:t>
      </w:r>
    </w:p>
    <w:p>
      <w:pPr>
        <w:pStyle w:val="BodyText"/>
      </w:pPr>
      <w:r>
        <w:t xml:space="preserve">The SARS-CoV-2 virus pandemic has shaken the whole world and caused historically unique problems in all aspects of social and economic life. It has greatly affected the global economic activities. Measures taken to prevent virus spreading (social distancing, traffic restrictions, restrictions on commercial activity, borders closures, etc.) have affected in particular the service sector, tourism and hospitality. The analysis of selected indicators of tourism development in Croatia before and at the time of Covid-19 pandemic in Croatia, shows how much the pandemic affected the results in tourism.</w:t>
      </w:r>
    </w:p>
    <w:p>
      <w:pPr>
        <w:pStyle w:val="BodyText"/>
      </w:pPr>
      <w: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accommodation in 2020 compared to 2019 year. The decline in arrivals and overnight stays followed among domestic and foreign tourists, with the same being more pronounced among foreign tourists, which can also be seen from Charts 1 and 2.</w:t>
      </w:r>
    </w:p>
    <w:p>
      <w:pPr>
        <w:pStyle w:val="BodyText"/>
      </w:pPr>
      <w:r>
        <w:t xml:space="preserve">According to the data from Figure 1, it can be concluded that the decline of domestic tourist arrivals in 2020 (-34.24%) is much smaller compared to the decline of foreign tourist arrivals (-68.05%). The same effect is present in realized overnight stays, domestic overnight stays in 2020 decreased by -23.68%, while realized overnight stays of foreign tourists had a decrease of -57.95%. These results are a consequence of the fear of the COVID-19 pandemic, and the forced closure of borders due to the large growth of patients in 2020.</w:t>
      </w:r>
    </w:p>
    <w:p>
      <w:pPr>
        <w:pStyle w:val="Heading1"/>
      </w:pPr>
      <w:bookmarkStart w:id="23" w:name="literature-review"/>
      <w:r>
        <w:t xml:space="preserve">3	LITERATURE REVIEW</w:t>
      </w:r>
      <w:bookmarkEnd w:id="23"/>
    </w:p>
    <w:p>
      <w:pPr>
        <w:pStyle w:val="FirstParagraph"/>
      </w:pPr>
      <w:r>
        <w:t xml:space="preserve">Event study is a standardized methodology which is used to measure the impact of unforeseen or unanticipated events on prices or business performance. This methodology can also be used to measure corporate announcements on financial performance, investor behavior or similar. Therefore, this methodology is widely used and very interesting for use in the field of finance. The basic assumption for the application of this methodology is that the markets are efficient, i.e. that publicly available information are reflected in the prices of securities. According to Kothari and Warner (2007) event study can be used to test the market efficiency on the capital market. Although market efficiency change over time, Novak (2019) rejected the weak-form efficiency hypothesis on Croatian capital market.</w:t>
      </w:r>
    </w:p>
    <w:p>
      <w:pPr>
        <w:pStyle w:val="BodyText"/>
      </w:pPr>
      <w:r>
        <w:t xml:space="preserve">One of the first authors which showed the usefulness of the event study methodology were Ball and Brown (1968) who researched the impact of earnings surprises on stock prices. Brown and Warner (1980) have compared different event study methodologies and concluded that complicated methodologies will not benefit with better results in comparison with a simple one factor market model. Asquith and Mullins (1983) concluded that initiating a dividend policy as an information has a strong and positive impact on the market reaction. Miletić (2011) analyzed impact of dividend announcement on Croatian capital market by event study methodology. Results confirmed that increase or decrease of dividend significantly affect stock price in the same direction while dividend retention had no affect on stock price. Abarbanell and Park (2016) found that companies with larger ex ante earnings response coefficients are linked to a greater propensity to positively bias earnings surprise and more negative intercepts in regressions of announcements returns on earnings surprises. Škrinjarić and Orlović (2019) applied event study methodology in order to test whether political events regarding the concern Agrokor affect stock prices. Their results indicate that stocks which belong to Agrokor concern suffered from lowering returns while other liquid stocks on the Zagreb stock exchange were not affected.</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Chia, Khim-Sen Liew and Rowland (2020) research the relation between Malaysian stock market and variables related to COVID-19 their results suggest that daily new cases had negative but insignificant impact on the indices returns. On the other hand authors also found that movement control order had significant and positive impact on all indices’ returns which is quite surprising. He et al. (2020) investigated impact of COVID-19 on stock prices of different Chinese industries. Authors concluded that pandemic greatly affected: transportation, mining, electric and heating, and environmental industries, while manufacturing, information technology, education and health-care industries have resisted the impact of the COVID-19 pandemic.</w:t>
      </w:r>
    </w:p>
    <w:p>
      <w:pPr>
        <w:pStyle w:val="Heading1"/>
      </w:pPr>
      <w:bookmarkStart w:id="24" w:name="methodology"/>
      <w:r>
        <w:t xml:space="preserve">4	METHODOLOGY</w:t>
      </w:r>
      <w:bookmarkEnd w:id="24"/>
    </w:p>
    <w:p>
      <w:pPr>
        <w:pStyle w:val="Heading2"/>
      </w:pPr>
      <w:bookmarkStart w:id="25" w:name="data"/>
      <w:r>
        <w:t xml:space="preserve">4.1	DATA</w:t>
      </w:r>
      <w:bookmarkEnd w:id="25"/>
    </w:p>
    <w:p>
      <w:pPr>
        <w:pStyle w:val="FirstParagraph"/>
      </w:pPr>
      <w:r>
        <w:t xml:space="preserve">This analysis uses data sample of 23 traded tourist firms retrieved from the Zagreb stock exchange (ZSE) in the period between the first trading day in 2019. and April 13th 2021. Due to the low liquidity, i.e. infrequent trading, the initial sample is reduced to the final empirical sample of 12 firms according to the criteria of minimum of 100 trading days over the sampled period. For these 12 firms the daily closing stock prices are used in order to calculate daily percentage returns. Since the COVID-19 pandemic was gaining worldwide momentum prior to the spreading into the Europe, we divide the time period into three parts:</w:t>
      </w:r>
      <w:r>
        <w:t xml:space="preserve"> </w:t>
      </w:r>
      <w:r>
        <w:rPr>
          <w:i/>
        </w:rPr>
        <w:t xml:space="preserve">pre</w:t>
      </w:r>
      <w:r>
        <w:t xml:space="preserve"> </w:t>
      </w:r>
      <w:r>
        <w:t xml:space="preserve">epidemic part ranging from the first trading day in 2019. until one week before the first reported case in Italy (Feb, 21th 2020.),</w:t>
      </w:r>
      <w:r>
        <w:t xml:space="preserve"> </w:t>
      </w:r>
      <w:r>
        <w:rPr>
          <w:i/>
        </w:rPr>
        <w:t xml:space="preserve">ongoing</w:t>
      </w:r>
      <w:r>
        <w:t xml:space="preserve"> </w:t>
      </w:r>
      <w:r>
        <w:t xml:space="preserve">pandemic from the first offically reported COVID-19 incidence in Italy until one week after the the lockdown was introduced in Croatia (March,19th 2020.) and</w:t>
      </w:r>
      <w:r>
        <w:t xml:space="preserve"> </w:t>
      </w:r>
      <w:r>
        <w:rPr>
          <w:i/>
        </w:rPr>
        <w:t xml:space="preserve">post</w:t>
      </w:r>
      <w:r>
        <w:t xml:space="preserve"> </w:t>
      </w:r>
      <w:r>
        <w:t xml:space="preserve">event period from March, 26th 2020 until the end of the sample period (April, 13th,2021). The reason to specify the event period loosely, a one week before first COVID-19 incidence in Italy and one week after the lockdown in Croatia, is to allow uncertainty and information to become incorporated in the market valuations due to the novelty of the pandemic shock and media reporting lag related to the pandemic outbreak.</w:t>
      </w:r>
    </w:p>
    <w:p>
      <w:pPr>
        <w:pStyle w:val="BodyText"/>
      </w:pPr>
      <w:r>
        <w:t xml:space="preserve">The overview of the Croatian capital market reaction to the COVID-19 pandemic spread in Europe is summarised in the Table 1. It can be seen that COVID-19 pandemic caused a significant drop in the overall market valuation (CrobexTr) of 25.9% and all sectoral indexes. The Crobex Nutrition index had the biggest relative drop (26.1%), followed by the Crobex Tourist index that lost 25.2% of the value. The negative pandemic effect seems even more pronounced since from the beginning of the analyzed period the overall stock market trend was positive and gained 19%. The worst performing sector in that period was the construction (CrobexKonstr) that lost 31% of the value. During the post event period, a significant overall market rebound can be observed as CrobexTr index rose by 17.7% followed by posive performance of all sectors. The tourist sector had the worst performance relative to the other sectors in the pre event period (-0.4%) but reacted very similar to the overall market during the event period. The rebound of the tourist sector was only by a margin better than the market average but significantly smaller than other sectors like construction and food sector. It is interesting to note that the standard deviation of the tourist sector return remains lower than the average market during the event and in the post event period, implying a lower investment risk. Furthermore, the standard deviation of the tourist sector return is lower relative to the other sectors in all periods indicating that the effect of the COVID-19 pandemic wasnt the strongest for the tourist sector but rather very similar to the market average. It is also important to note that the market rebound after the event was stronger in industry and construction than tourist sector.</w:t>
      </w:r>
    </w:p>
    <w:p>
      <w:pPr>
        <w:pStyle w:val="Compact"/>
      </w:pPr>
      <w:r>
        <w:t xml:space="preserve">Table 4.1: Table 1: Overview of the market returns over the analysed period</w:t>
      </w:r>
    </w:p>
    <w:p>
      <w:pPr>
        <w:pStyle w:val="Compact"/>
      </w:pPr>
      <w:r>
        <w:t xml:space="preserve">Pandemic</w:t>
      </w:r>
    </w:p>
    <w:p>
      <w:pPr>
        <w:pStyle w:val="Compact"/>
      </w:pPr>
      <w:r>
        <w:t xml:space="preserve">Index</w:t>
      </w:r>
    </w:p>
    <w:p>
      <w:pPr>
        <w:pStyle w:val="Compact"/>
      </w:pPr>
      <w:r>
        <w:t xml:space="preserve">Total</w:t>
      </w:r>
    </w:p>
    <w:p>
      <w:pPr>
        <w:pStyle w:val="Compact"/>
      </w:pPr>
      <w:r>
        <w:t xml:space="preserve">Average</w:t>
      </w:r>
    </w:p>
    <w:p>
      <w:pPr>
        <w:pStyle w:val="Compact"/>
      </w:pPr>
      <w:r>
        <w:t xml:space="preserve">Stdev</w:t>
      </w:r>
    </w:p>
    <w:p>
      <w:pPr>
        <w:pStyle w:val="Compact"/>
      </w:pPr>
      <w:r>
        <w:t xml:space="preserve">Min</w:t>
      </w:r>
    </w:p>
    <w:p>
      <w:pPr>
        <w:pStyle w:val="Compact"/>
      </w:pPr>
      <w:r>
        <w:t xml:space="preserve">Max</w:t>
      </w:r>
    </w:p>
    <w:p>
      <w:pPr>
        <w:pStyle w:val="Compact"/>
      </w:pPr>
      <w:r>
        <w:t xml:space="preserve">Ongoing</w:t>
      </w:r>
    </w:p>
    <w:p>
      <w:pPr>
        <w:pStyle w:val="Compact"/>
      </w:pPr>
      <w:r>
        <w:t xml:space="preserve">CrobexInd</w:t>
      </w:r>
    </w:p>
    <w:p>
      <w:pPr>
        <w:pStyle w:val="Compact"/>
      </w:pPr>
      <w:r>
        <w:t xml:space="preserve">-24.359</w:t>
      </w:r>
    </w:p>
    <w:p>
      <w:pPr>
        <w:pStyle w:val="Compact"/>
      </w:pPr>
      <w:r>
        <w:t xml:space="preserve">-0.609</w:t>
      </w:r>
    </w:p>
    <w:p>
      <w:pPr>
        <w:pStyle w:val="Compact"/>
      </w:pPr>
      <w:r>
        <w:t xml:space="preserve">4.116</w:t>
      </w:r>
    </w:p>
    <w:p>
      <w:pPr>
        <w:pStyle w:val="Compact"/>
      </w:pPr>
      <w:r>
        <w:t xml:space="preserve">-14.690</w:t>
      </w:r>
    </w:p>
    <w:p>
      <w:pPr>
        <w:pStyle w:val="Compact"/>
      </w:pPr>
      <w:r>
        <w:t xml:space="preserve">7.481</w:t>
      </w:r>
    </w:p>
    <w:p>
      <w:pPr>
        <w:pStyle w:val="Compact"/>
      </w:pPr>
      <w:r>
        <w:t xml:space="preserve">Ongoing</w:t>
      </w:r>
    </w:p>
    <w:p>
      <w:pPr>
        <w:pStyle w:val="Compact"/>
      </w:pPr>
      <w:r>
        <w:t xml:space="preserve">CrobexKonstr</w:t>
      </w:r>
    </w:p>
    <w:p>
      <w:pPr>
        <w:pStyle w:val="Compact"/>
      </w:pPr>
      <w:r>
        <w:t xml:space="preserve">-16.624</w:t>
      </w:r>
    </w:p>
    <w:p>
      <w:pPr>
        <w:pStyle w:val="Compact"/>
      </w:pPr>
      <w:r>
        <w:t xml:space="preserve">-0.416</w:t>
      </w:r>
    </w:p>
    <w:p>
      <w:pPr>
        <w:pStyle w:val="Compact"/>
      </w:pPr>
      <w:r>
        <w:t xml:space="preserve">4.652</w:t>
      </w:r>
    </w:p>
    <w:p>
      <w:pPr>
        <w:pStyle w:val="Compact"/>
      </w:pPr>
      <w:r>
        <w:t xml:space="preserve">-15.300</w:t>
      </w:r>
    </w:p>
    <w:p>
      <w:pPr>
        <w:pStyle w:val="Compact"/>
      </w:pPr>
      <w:r>
        <w:t xml:space="preserve">10.850</w:t>
      </w:r>
    </w:p>
    <w:p>
      <w:pPr>
        <w:pStyle w:val="Compact"/>
      </w:pPr>
      <w:r>
        <w:t xml:space="preserve">Ongoing</w:t>
      </w:r>
    </w:p>
    <w:p>
      <w:pPr>
        <w:pStyle w:val="Compact"/>
      </w:pPr>
      <w:r>
        <w:t xml:space="preserve">CrobexNutr</w:t>
      </w:r>
    </w:p>
    <w:p>
      <w:pPr>
        <w:pStyle w:val="Compact"/>
      </w:pPr>
      <w:r>
        <w:t xml:space="preserve">-26.150</w:t>
      </w:r>
    </w:p>
    <w:p>
      <w:pPr>
        <w:pStyle w:val="Compact"/>
      </w:pPr>
      <w:r>
        <w:t xml:space="preserve">-0.654</w:t>
      </w:r>
    </w:p>
    <w:p>
      <w:pPr>
        <w:pStyle w:val="Compact"/>
      </w:pPr>
      <w:r>
        <w:t xml:space="preserve">3.719</w:t>
      </w:r>
    </w:p>
    <w:p>
      <w:pPr>
        <w:pStyle w:val="Compact"/>
      </w:pPr>
      <w:r>
        <w:t xml:space="preserve">-12.460</w:t>
      </w:r>
    </w:p>
    <w:p>
      <w:pPr>
        <w:pStyle w:val="Compact"/>
      </w:pPr>
      <w:r>
        <w:t xml:space="preserve">6.432</w:t>
      </w:r>
    </w:p>
    <w:p>
      <w:pPr>
        <w:pStyle w:val="Compact"/>
      </w:pPr>
      <w:r>
        <w:t xml:space="preserve">Ongoing</w:t>
      </w:r>
    </w:p>
    <w:p>
      <w:pPr>
        <w:pStyle w:val="Compact"/>
      </w:pPr>
      <w:r>
        <w:t xml:space="preserve">CrobexTr</w:t>
      </w:r>
    </w:p>
    <w:p>
      <w:pPr>
        <w:pStyle w:val="Compact"/>
      </w:pPr>
      <w:r>
        <w:t xml:space="preserve">-25.882</w:t>
      </w:r>
    </w:p>
    <w:p>
      <w:pPr>
        <w:pStyle w:val="Compact"/>
      </w:pPr>
      <w:r>
        <w:t xml:space="preserve">-0.647</w:t>
      </w:r>
    </w:p>
    <w:p>
      <w:pPr>
        <w:pStyle w:val="Compact"/>
      </w:pPr>
      <w:r>
        <w:t xml:space="preserve">3.363</w:t>
      </w:r>
    </w:p>
    <w:p>
      <w:pPr>
        <w:pStyle w:val="Compact"/>
      </w:pPr>
      <w:r>
        <w:t xml:space="preserve">-11.313</w:t>
      </w:r>
    </w:p>
    <w:p>
      <w:pPr>
        <w:pStyle w:val="Compact"/>
      </w:pPr>
      <w:r>
        <w:t xml:space="preserve">5.460</w:t>
      </w:r>
    </w:p>
    <w:p>
      <w:pPr>
        <w:pStyle w:val="Compact"/>
      </w:pPr>
      <w:r>
        <w:t xml:space="preserve">Ongoing</w:t>
      </w:r>
    </w:p>
    <w:p>
      <w:pPr>
        <w:pStyle w:val="Compact"/>
      </w:pPr>
      <w:r>
        <w:t xml:space="preserve">CrobexTur</w:t>
      </w:r>
    </w:p>
    <w:p>
      <w:pPr>
        <w:pStyle w:val="Compact"/>
      </w:pPr>
      <w:r>
        <w:t xml:space="preserve">-25.204</w:t>
      </w:r>
    </w:p>
    <w:p>
      <w:pPr>
        <w:pStyle w:val="Compact"/>
      </w:pPr>
      <w:r>
        <w:t xml:space="preserve">-0.630</w:t>
      </w:r>
    </w:p>
    <w:p>
      <w:pPr>
        <w:pStyle w:val="Compact"/>
      </w:pPr>
      <w:r>
        <w:t xml:space="preserve">3.361</w:t>
      </w:r>
    </w:p>
    <w:p>
      <w:pPr>
        <w:pStyle w:val="Compact"/>
      </w:pPr>
      <w:r>
        <w:t xml:space="preserve">-10.975</w:t>
      </w:r>
    </w:p>
    <w:p>
      <w:pPr>
        <w:pStyle w:val="Compact"/>
      </w:pPr>
      <w:r>
        <w:t xml:space="preserve">6.572</w:t>
      </w:r>
    </w:p>
    <w:p>
      <w:pPr>
        <w:pStyle w:val="Compact"/>
      </w:pPr>
      <w:r>
        <w:t xml:space="preserve">Post</w:t>
      </w:r>
    </w:p>
    <w:p>
      <w:pPr>
        <w:pStyle w:val="Compact"/>
      </w:pPr>
      <w:r>
        <w:t xml:space="preserve">CrobexInd</w:t>
      </w:r>
    </w:p>
    <w:p>
      <w:pPr>
        <w:pStyle w:val="Compact"/>
      </w:pPr>
      <w:r>
        <w:t xml:space="preserve">40.059</w:t>
      </w:r>
    </w:p>
    <w:p>
      <w:pPr>
        <w:pStyle w:val="Compact"/>
      </w:pPr>
      <w:r>
        <w:t xml:space="preserve">0.159</w:t>
      </w:r>
    </w:p>
    <w:p>
      <w:pPr>
        <w:pStyle w:val="Compact"/>
      </w:pPr>
      <w:r>
        <w:t xml:space="preserve">1.282</w:t>
      </w:r>
    </w:p>
    <w:p>
      <w:pPr>
        <w:pStyle w:val="Compact"/>
      </w:pPr>
      <w:r>
        <w:t xml:space="preserve">-3.772</w:t>
      </w:r>
    </w:p>
    <w:p>
      <w:pPr>
        <w:pStyle w:val="Compact"/>
      </w:pPr>
      <w:r>
        <w:t xml:space="preserve">8.295</w:t>
      </w:r>
    </w:p>
    <w:p>
      <w:pPr>
        <w:pStyle w:val="Compact"/>
      </w:pPr>
      <w:r>
        <w:t xml:space="preserve">Post</w:t>
      </w:r>
    </w:p>
    <w:p>
      <w:pPr>
        <w:pStyle w:val="Compact"/>
      </w:pPr>
      <w:r>
        <w:t xml:space="preserve">CrobexKonstr</w:t>
      </w:r>
    </w:p>
    <w:p>
      <w:pPr>
        <w:pStyle w:val="Compact"/>
      </w:pPr>
      <w:r>
        <w:t xml:space="preserve">77.072</w:t>
      </w:r>
    </w:p>
    <w:p>
      <w:pPr>
        <w:pStyle w:val="Compact"/>
      </w:pPr>
      <w:r>
        <w:t xml:space="preserve">0.306</w:t>
      </w:r>
    </w:p>
    <w:p>
      <w:pPr>
        <w:pStyle w:val="Compact"/>
      </w:pPr>
      <w:r>
        <w:t xml:space="preserve">2.340</w:t>
      </w:r>
    </w:p>
    <w:p>
      <w:pPr>
        <w:pStyle w:val="Compact"/>
      </w:pPr>
      <w:r>
        <w:t xml:space="preserve">-6.538</w:t>
      </w:r>
    </w:p>
    <w:p>
      <w:pPr>
        <w:pStyle w:val="Compact"/>
      </w:pPr>
      <w:r>
        <w:t xml:space="preserve">8.203</w:t>
      </w:r>
    </w:p>
    <w:p>
      <w:pPr>
        <w:pStyle w:val="Compact"/>
      </w:pPr>
      <w:r>
        <w:t xml:space="preserve">Post</w:t>
      </w:r>
    </w:p>
    <w:p>
      <w:pPr>
        <w:pStyle w:val="Compact"/>
      </w:pPr>
      <w:r>
        <w:t xml:space="preserve">CrobexNutr</w:t>
      </w:r>
    </w:p>
    <w:p>
      <w:pPr>
        <w:pStyle w:val="Compact"/>
      </w:pPr>
      <w:r>
        <w:t xml:space="preserve">9.040</w:t>
      </w:r>
    </w:p>
    <w:p>
      <w:pPr>
        <w:pStyle w:val="Compact"/>
      </w:pPr>
      <w:r>
        <w:t xml:space="preserve">0.036</w:t>
      </w:r>
    </w:p>
    <w:p>
      <w:pPr>
        <w:pStyle w:val="Compact"/>
      </w:pPr>
      <w:r>
        <w:t xml:space="preserve">1.423</w:t>
      </w:r>
    </w:p>
    <w:p>
      <w:pPr>
        <w:pStyle w:val="Compact"/>
      </w:pPr>
      <w:r>
        <w:t xml:space="preserve">-11.098</w:t>
      </w:r>
    </w:p>
    <w:p>
      <w:pPr>
        <w:pStyle w:val="Compact"/>
      </w:pPr>
      <w:r>
        <w:t xml:space="preserve">6.014</w:t>
      </w:r>
    </w:p>
    <w:p>
      <w:pPr>
        <w:pStyle w:val="Compact"/>
      </w:pPr>
      <w:r>
        <w:t xml:space="preserve">Post</w:t>
      </w:r>
    </w:p>
    <w:p>
      <w:pPr>
        <w:pStyle w:val="Compact"/>
      </w:pPr>
      <w:r>
        <w:t xml:space="preserve">CrobexTr</w:t>
      </w:r>
    </w:p>
    <w:p>
      <w:pPr>
        <w:pStyle w:val="Compact"/>
      </w:pPr>
      <w:r>
        <w:t xml:space="preserve">17.694</w:t>
      </w:r>
    </w:p>
    <w:p>
      <w:pPr>
        <w:pStyle w:val="Compact"/>
      </w:pPr>
      <w:r>
        <w:t xml:space="preserve">0.070</w:t>
      </w:r>
    </w:p>
    <w:p>
      <w:pPr>
        <w:pStyle w:val="Compact"/>
      </w:pPr>
      <w:r>
        <w:t xml:space="preserve">0.631</w:t>
      </w:r>
    </w:p>
    <w:p>
      <w:pPr>
        <w:pStyle w:val="Compact"/>
      </w:pPr>
      <w:r>
        <w:t xml:space="preserve">-1.821</w:t>
      </w:r>
    </w:p>
    <w:p>
      <w:pPr>
        <w:pStyle w:val="Compact"/>
      </w:pPr>
      <w:r>
        <w:t xml:space="preserve">2.998</w:t>
      </w:r>
    </w:p>
    <w:p>
      <w:pPr>
        <w:pStyle w:val="Compact"/>
      </w:pPr>
      <w:r>
        <w:t xml:space="preserve">Post</w:t>
      </w:r>
    </w:p>
    <w:p>
      <w:pPr>
        <w:pStyle w:val="Compact"/>
      </w:pPr>
      <w:r>
        <w:t xml:space="preserve">CrobexTur</w:t>
      </w:r>
    </w:p>
    <w:p>
      <w:pPr>
        <w:pStyle w:val="Compact"/>
      </w:pPr>
      <w:r>
        <w:t xml:space="preserve">22.590</w:t>
      </w:r>
    </w:p>
    <w:p>
      <w:pPr>
        <w:pStyle w:val="Compact"/>
      </w:pPr>
      <w:r>
        <w:t xml:space="preserve">0.090</w:t>
      </w:r>
    </w:p>
    <w:p>
      <w:pPr>
        <w:pStyle w:val="Compact"/>
      </w:pPr>
      <w:r>
        <w:t xml:space="preserve">1.150</w:t>
      </w:r>
    </w:p>
    <w:p>
      <w:pPr>
        <w:pStyle w:val="Compact"/>
      </w:pPr>
      <w:r>
        <w:t xml:space="preserve">-3.223</w:t>
      </w:r>
    </w:p>
    <w:p>
      <w:pPr>
        <w:pStyle w:val="Compact"/>
      </w:pPr>
      <w:r>
        <w:t xml:space="preserve">5.170</w:t>
      </w:r>
    </w:p>
    <w:p>
      <w:pPr>
        <w:pStyle w:val="Compact"/>
      </w:pPr>
      <w:r>
        <w:t xml:space="preserve">Pre</w:t>
      </w:r>
    </w:p>
    <w:p>
      <w:pPr>
        <w:pStyle w:val="Compact"/>
      </w:pPr>
      <w:r>
        <w:t xml:space="preserve">CrobexInd</w:t>
      </w:r>
    </w:p>
    <w:p>
      <w:pPr>
        <w:pStyle w:val="Compact"/>
      </w:pPr>
      <w:r>
        <w:t xml:space="preserve">-1.412</w:t>
      </w:r>
    </w:p>
    <w:p>
      <w:pPr>
        <w:pStyle w:val="Compact"/>
      </w:pPr>
      <w:r>
        <w:t xml:space="preserve">-0.005</w:t>
      </w:r>
    </w:p>
    <w:p>
      <w:pPr>
        <w:pStyle w:val="Compact"/>
      </w:pPr>
      <w:r>
        <w:t xml:space="preserve">1.256</w:t>
      </w:r>
    </w:p>
    <w:p>
      <w:pPr>
        <w:pStyle w:val="Compact"/>
      </w:pPr>
      <w:r>
        <w:t xml:space="preserve">-4.032</w:t>
      </w:r>
    </w:p>
    <w:p>
      <w:pPr>
        <w:pStyle w:val="Compact"/>
      </w:pPr>
      <w:r>
        <w:t xml:space="preserve">6.658</w:t>
      </w:r>
    </w:p>
    <w:p>
      <w:pPr>
        <w:pStyle w:val="Compact"/>
      </w:pPr>
      <w:r>
        <w:t xml:space="preserve">Pre</w:t>
      </w:r>
    </w:p>
    <w:p>
      <w:pPr>
        <w:pStyle w:val="Compact"/>
      </w:pPr>
      <w:r>
        <w:t xml:space="preserve">CrobexKonstr</w:t>
      </w:r>
    </w:p>
    <w:p>
      <w:pPr>
        <w:pStyle w:val="Compact"/>
      </w:pPr>
      <w:r>
        <w:t xml:space="preserve">-31.339</w:t>
      </w:r>
    </w:p>
    <w:p>
      <w:pPr>
        <w:pStyle w:val="Compact"/>
      </w:pPr>
      <w:r>
        <w:t xml:space="preserve">-0.114</w:t>
      </w:r>
    </w:p>
    <w:p>
      <w:pPr>
        <w:pStyle w:val="Compact"/>
      </w:pPr>
      <w:r>
        <w:t xml:space="preserve">2.261</w:t>
      </w:r>
    </w:p>
    <w:p>
      <w:pPr>
        <w:pStyle w:val="Compact"/>
      </w:pPr>
      <w:r>
        <w:t xml:space="preserve">-8.131</w:t>
      </w:r>
    </w:p>
    <w:p>
      <w:pPr>
        <w:pStyle w:val="Compact"/>
      </w:pPr>
      <w:r>
        <w:t xml:space="preserve">6.921</w:t>
      </w:r>
    </w:p>
    <w:p>
      <w:pPr>
        <w:pStyle w:val="Compact"/>
      </w:pPr>
      <w:r>
        <w:t xml:space="preserve">Pre</w:t>
      </w:r>
    </w:p>
    <w:p>
      <w:pPr>
        <w:pStyle w:val="Compact"/>
      </w:pPr>
      <w:r>
        <w:t xml:space="preserve">CrobexNutr</w:t>
      </w:r>
    </w:p>
    <w:p>
      <w:pPr>
        <w:pStyle w:val="Compact"/>
      </w:pPr>
      <w:r>
        <w:t xml:space="preserve">42.658</w:t>
      </w:r>
    </w:p>
    <w:p>
      <w:pPr>
        <w:pStyle w:val="Compact"/>
      </w:pPr>
      <w:r>
        <w:t xml:space="preserve">0.156</w:t>
      </w:r>
    </w:p>
    <w:p>
      <w:pPr>
        <w:pStyle w:val="Compact"/>
      </w:pPr>
      <w:r>
        <w:t xml:space="preserve">1.763</w:t>
      </w:r>
    </w:p>
    <w:p>
      <w:pPr>
        <w:pStyle w:val="Compact"/>
      </w:pPr>
      <w:r>
        <w:t xml:space="preserve">-10.661</w:t>
      </w:r>
    </w:p>
    <w:p>
      <w:pPr>
        <w:pStyle w:val="Compact"/>
      </w:pPr>
      <w:r>
        <w:t xml:space="preserve">8.707</w:t>
      </w:r>
    </w:p>
    <w:p>
      <w:pPr>
        <w:pStyle w:val="Compact"/>
      </w:pPr>
      <w:r>
        <w:t xml:space="preserve">Pre</w:t>
      </w:r>
    </w:p>
    <w:p>
      <w:pPr>
        <w:pStyle w:val="Compact"/>
      </w:pPr>
      <w:r>
        <w:t xml:space="preserve">CrobexTr</w:t>
      </w:r>
    </w:p>
    <w:p>
      <w:pPr>
        <w:pStyle w:val="Compact"/>
      </w:pPr>
      <w:r>
        <w:t xml:space="preserve">19.076</w:t>
      </w:r>
    </w:p>
    <w:p>
      <w:pPr>
        <w:pStyle w:val="Compact"/>
      </w:pPr>
      <w:r>
        <w:t xml:space="preserve">0.070</w:t>
      </w:r>
    </w:p>
    <w:p>
      <w:pPr>
        <w:pStyle w:val="Compact"/>
      </w:pPr>
      <w:r>
        <w:t xml:space="preserve">0.418</w:t>
      </w:r>
    </w:p>
    <w:p>
      <w:pPr>
        <w:pStyle w:val="Compact"/>
      </w:pPr>
      <w:r>
        <w:t xml:space="preserve">-1.609</w:t>
      </w:r>
    </w:p>
    <w:p>
      <w:pPr>
        <w:pStyle w:val="Compact"/>
      </w:pPr>
      <w:r>
        <w:t xml:space="preserve">2.053</w:t>
      </w:r>
    </w:p>
    <w:p>
      <w:pPr>
        <w:pStyle w:val="Compact"/>
      </w:pPr>
      <w:r>
        <w:t xml:space="preserve">Pre</w:t>
      </w:r>
    </w:p>
    <w:p>
      <w:pPr>
        <w:pStyle w:val="Compact"/>
      </w:pPr>
      <w:r>
        <w:t xml:space="preserve">CrobexTur</w:t>
      </w:r>
    </w:p>
    <w:p>
      <w:pPr>
        <w:pStyle w:val="Compact"/>
      </w:pPr>
      <w:r>
        <w:t xml:space="preserve">-0.430</w:t>
      </w:r>
    </w:p>
    <w:p>
      <w:pPr>
        <w:pStyle w:val="Compact"/>
      </w:pPr>
      <w:r>
        <w:t xml:space="preserve">-0.002</w:t>
      </w:r>
    </w:p>
    <w:p>
      <w:pPr>
        <w:pStyle w:val="Compact"/>
      </w:pPr>
      <w:r>
        <w:t xml:space="preserve">0.623</w:t>
      </w:r>
    </w:p>
    <w:p>
      <w:pPr>
        <w:pStyle w:val="Compact"/>
      </w:pPr>
      <w:r>
        <w:t xml:space="preserve">-2.004</w:t>
      </w:r>
    </w:p>
    <w:p>
      <w:pPr>
        <w:pStyle w:val="Compact"/>
      </w:pPr>
      <w:r>
        <w:t xml:space="preserve">2.868</w:t>
      </w:r>
    </w:p>
    <w:p>
      <w:pPr>
        <w:pStyle w:val="Heading2"/>
      </w:pPr>
      <w:bookmarkStart w:id="26" w:name="model"/>
      <w:r>
        <w:t xml:space="preserve">4.2	MODEL</w:t>
      </w:r>
      <w:bookmarkEnd w:id="26"/>
    </w:p>
    <w:p>
      <w:pPr>
        <w:pStyle w:val="FirstParagraph"/>
      </w:pPr>
      <w:r>
        <w:t xml:space="preserve">This paper applies the event study methodology as described in</w:t>
      </w:r>
      <w:r>
        <w:t xml:space="preserve"> </w:t>
      </w:r>
      <w:r>
        <w:t xml:space="preserve">Brown and Warner (</w:t>
      </w:r>
      <w:hyperlink w:anchor="ref-BWarner">
        <w:r>
          <w:rPr>
            <w:rStyle w:val="Hyperlink"/>
          </w:rPr>
          <w:t xml:space="preserve">1985</w:t>
        </w:r>
      </w:hyperlink>
      <w:r>
        <w:t xml:space="preserve">)</w:t>
      </w:r>
      <w:r>
        <w:t xml:space="preserve">. This methodological approach is used to analyze stock markets reaction to the universe of possible events in general and this study applies it in the case of COVID-19 pandemic outbreak on the tourist stocks listed on the ZSE . In order to estimate the economic impact of the event on the stock market performance, event study methodology measures the deviation of the stock`s returns from their historical average and tests weather the influence is translated into abnormal returns. Under the efficient market hypothesis, the stock market returns reflect all available information and price adjustment to the announcement of new information follows immediately (</w:t>
      </w:r>
      <w:r>
        <w:t xml:space="preserve">Fama (</w:t>
      </w:r>
      <w:hyperlink w:anchor="ref-FamaETAL">
        <w:r>
          <w:rPr>
            <w:rStyle w:val="Hyperlink"/>
          </w:rPr>
          <w:t xml:space="preserve">1969</w:t>
        </w:r>
      </w:hyperlink>
      <w:r>
        <w:t xml:space="preserve">)</w:t>
      </w:r>
      <w:r>
        <w:t xml:space="preserve">).</w:t>
      </w:r>
    </w:p>
    <w:p>
      <w:pPr>
        <w:pStyle w:val="BodyText"/>
      </w:pPr>
      <w:r>
        <w:t xml:space="preserve">Stock market returns are estimated in the pre-event time period, according to the formula:</w:t>
      </w:r>
    </w:p>
    <w:p>
      <w:pPr>
        <w:pStyle w:val="BodyText"/>
      </w:pPr>
      <m:oMath>
        <m:sSub>
          <m:e>
            <m:r>
              <m:t>R</m:t>
            </m:r>
          </m:e>
          <m:sub>
            <m:r>
              <m:t>i</m:t>
            </m:r>
            <m:r>
              <m:t>t</m:t>
            </m:r>
          </m:sub>
        </m:sSub>
        <m:r>
          <m:t>=</m:t>
        </m:r>
        <m:f>
          <m:fPr>
            <m:type m:val="bar"/>
          </m:fPr>
          <m:num>
            <m:sSub>
              <m:e>
                <m:r>
                  <m:t>P</m:t>
                </m:r>
              </m:e>
              <m:sub>
                <m:r>
                  <m:t>i</m:t>
                </m:r>
                <m:r>
                  <m:t>,</m:t>
                </m:r>
                <m:r>
                  <m:t>t</m:t>
                </m:r>
              </m:sub>
            </m:sSub>
            <m:r>
              <m:t>−</m:t>
            </m:r>
            <m:sSub>
              <m:e>
                <m:r>
                  <m:t>P</m:t>
                </m:r>
              </m:e>
              <m:sub>
                <m:r>
                  <m:t>i</m:t>
                </m:r>
                <m:r>
                  <m:t>,</m:t>
                </m:r>
                <m:r>
                  <m:t>t</m:t>
                </m:r>
                <m:r>
                  <m:t>−</m:t>
                </m:r>
                <m:r>
                  <m:t>1</m:t>
                </m:r>
              </m:sub>
            </m:sSub>
          </m:num>
          <m:den>
            <m:sSub>
              <m:e>
                <m:r>
                  <m:t>P</m:t>
                </m:r>
              </m:e>
              <m:sub>
                <m:r>
                  <m:t>i</m:t>
                </m:r>
                <m:r>
                  <m:t>,</m:t>
                </m:r>
                <m:r>
                  <m:t>t</m:t>
                </m:r>
                <m:r>
                  <m:t>−</m:t>
                </m:r>
                <m:r>
                  <m:t>1</m:t>
                </m:r>
              </m:sub>
            </m:sSub>
          </m:den>
        </m:f>
      </m:oMath>
    </w:p>
    <w:p>
      <w:pPr>
        <w:pStyle w:val="BodyText"/>
      </w:pPr>
      <w:r>
        <w:t xml:space="preserve">where</w:t>
      </w:r>
      <w:r>
        <w:t xml:space="preserve"> </w:t>
      </w:r>
      <m:oMath>
        <m:sSub>
          <m:e>
            <m:r>
              <m:t>P</m:t>
            </m:r>
          </m:e>
          <m:sub>
            <m:r>
              <m:t>i</m:t>
            </m:r>
            <m:r>
              <m:t>t</m:t>
            </m:r>
          </m:sub>
        </m:sSub>
      </m:oMath>
      <w:r>
        <w:t xml:space="preserve"> </w:t>
      </w:r>
      <w:r>
        <w:t xml:space="preserve">is the price of the stock</w:t>
      </w:r>
      <w:r>
        <w:t xml:space="preserve"> </w:t>
      </w:r>
      <w:r>
        <w:rPr>
          <w:i/>
        </w:rPr>
        <w:t xml:space="preserve">i</w:t>
      </w:r>
      <w:r>
        <w:t xml:space="preserve"> </w:t>
      </w:r>
      <w:r>
        <w:t xml:space="preserve">in the period</w:t>
      </w:r>
      <w:r>
        <w:t xml:space="preserve"> </w:t>
      </w:r>
      <w:r>
        <w:rPr>
          <w:i/>
        </w:rPr>
        <w:t xml:space="preserve">t</w:t>
      </w:r>
      <w:r>
        <w:t xml:space="preserve">. The abnormal return</w:t>
      </w:r>
      <w:r>
        <w:t xml:space="preserve"> </w:t>
      </w:r>
      <m:oMath>
        <m:r>
          <m:t>A</m:t>
        </m:r>
        <m:sSub>
          <m:e>
            <m:r>
              <m:t>R</m:t>
            </m:r>
          </m:e>
          <m:sub>
            <m:r>
              <m:t>i</m:t>
            </m:r>
            <m:r>
              <m:t>t</m:t>
            </m:r>
          </m:sub>
        </m:sSub>
      </m:oMath>
      <w:r>
        <w:t xml:space="preserve"> </w:t>
      </w:r>
      <w:r>
        <w:t xml:space="preserve">is defined as a difference between the actual and expected return</w:t>
      </w:r>
      <w:r>
        <w:t xml:space="preserve"> </w:t>
      </w:r>
      <m:oMath>
        <m:r>
          <m:t>E</m:t>
        </m:r>
        <m:r>
          <m:t>[</m:t>
        </m:r>
        <m:sSub>
          <m:e>
            <m:r>
              <m:t>R</m:t>
            </m:r>
          </m:e>
          <m:sub>
            <m:r>
              <m:t>i</m:t>
            </m:r>
            <m:r>
              <m:t>t</m:t>
            </m:r>
          </m:sub>
        </m:sSub>
        <m:r>
          <m:t>|</m:t>
        </m:r>
        <m:sSub>
          <m:e>
            <m:r>
              <m:t>I</m:t>
            </m:r>
          </m:e>
          <m:sub>
            <m:r>
              <m:t>t</m:t>
            </m:r>
          </m:sub>
        </m:sSub>
        <m:r>
          <m:t>]</m:t>
        </m:r>
      </m:oMath>
      <w:r>
        <w:t xml:space="preserve"> </w:t>
      </w:r>
      <w:r>
        <w:t xml:space="preserve">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r>
        <w:t xml:space="preserve">.</w:t>
      </w:r>
    </w:p>
    <w:p>
      <w:pPr>
        <w:pStyle w:val="BodyText"/>
      </w:pPr>
      <w:r>
        <w:t xml:space="preserve">The expected returns during the event window are parametrized according to the OLS specification:</w:t>
      </w:r>
    </w:p>
    <w:p>
      <w:pPr>
        <w:pStyle w:val="BodyText"/>
      </w:pPr>
      <m:oMath>
        <m:r>
          <m:t>E</m:t>
        </m:r>
        <m:r>
          <m:t>[</m:t>
        </m:r>
        <m:sSub>
          <m:e>
            <m:r>
              <m:t>R</m:t>
            </m:r>
          </m:e>
          <m:sub>
            <m:r>
              <m:t>i</m:t>
            </m:r>
            <m:r>
              <m:t>t</m:t>
            </m:r>
          </m:sub>
        </m:sSub>
        <m:r>
          <m:t>|</m:t>
        </m:r>
        <m:sSub>
          <m:e>
            <m:r>
              <m:t>I</m:t>
            </m:r>
          </m:e>
          <m:sub>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sSub>
          <m:e>
            <m:r>
              <m:t>ϵ</m:t>
            </m:r>
          </m:e>
          <m:sub>
            <m:r>
              <m:t>i</m:t>
            </m:r>
            <m:r>
              <m:t>t</m:t>
            </m:r>
          </m:sub>
        </m:sSub>
      </m:oMath>
    </w:p>
    <w:p>
      <w:pPr>
        <w:pStyle w:val="BodyText"/>
      </w:pPr>
      <w:r>
        <w:t xml:space="preserve">where</w:t>
      </w:r>
      <w:r>
        <w:t xml:space="preserve"> </w:t>
      </w:r>
      <m:oMath>
        <m:sSub>
          <m:e>
            <m:r>
              <m:t>R</m:t>
            </m:r>
          </m:e>
          <m:sub>
            <m:r>
              <m:t>M</m:t>
            </m:r>
            <m:r>
              <m:t>K</m:t>
            </m:r>
            <m:sSub>
              <m:e>
                <m:r>
                  <m:t>T</m:t>
                </m:r>
              </m:e>
              <m:sub>
                <m:r>
                  <m:t>i</m:t>
                </m:r>
                <m:r>
                  <m:t>t</m:t>
                </m:r>
              </m:sub>
            </m:sSub>
          </m:sub>
        </m:sSub>
      </m:oMath>
      <w:r>
        <w:t xml:space="preserve"> </w:t>
      </w:r>
      <w:r>
        <w:t xml:space="preserve">represents the return model of choice such as market model, capital asset pricing model(</w:t>
      </w:r>
      <w:r>
        <w:t xml:space="preserve">Mossin (</w:t>
      </w:r>
      <w:hyperlink w:anchor="ref-Mossin">
        <w:r>
          <w:rPr>
            <w:rStyle w:val="Hyperlink"/>
          </w:rPr>
          <w:t xml:space="preserve">1966</w:t>
        </w:r>
      </w:hyperlink>
      <w:r>
        <w:t xml:space="preserve">)</w:t>
      </w:r>
      <w:r>
        <w:t xml:space="preserve">), Fama-French factor model(</w:t>
      </w:r>
      <w:r>
        <w:t xml:space="preserve">Fama and French (</w:t>
      </w:r>
      <w:hyperlink w:anchor="ref-FamaFrench">
        <w:r>
          <w:rPr>
            <w:rStyle w:val="Hyperlink"/>
          </w:rPr>
          <w:t xml:space="preserve">1992</w:t>
        </w:r>
      </w:hyperlink>
      <w:r>
        <w:t xml:space="preserve">)</w:t>
      </w:r>
      <w:r>
        <w:t xml:space="preserve">) and Carhart four factor model(</w:t>
      </w:r>
      <w:r>
        <w:t xml:space="preserve">Carhart (</w:t>
      </w:r>
      <w:hyperlink w:anchor="ref-Carhart">
        <w:r>
          <w:rPr>
            <w:rStyle w:val="Hyperlink"/>
          </w:rPr>
          <w:t xml:space="preserve">1997</w:t>
        </w:r>
      </w:hyperlink>
      <w:r>
        <w:t xml:space="preserve">)</w:t>
      </w:r>
      <w:r>
        <w:t xml:space="preserve">). In this analysis, the market model is applied. The abnormal return</w:t>
      </w:r>
      <w:r>
        <w:t xml:space="preserve"> </w:t>
      </w:r>
      <m:oMath>
        <m:r>
          <m:t>A</m:t>
        </m:r>
        <m:sSub>
          <m:e>
            <m:r>
              <m:t>R</m:t>
            </m:r>
          </m:e>
          <m:sub>
            <m:r>
              <m:t>i</m:t>
            </m:r>
            <m:r>
              <m:t>t</m:t>
            </m:r>
          </m:sub>
        </m:sSub>
      </m:oMath>
      <w:r>
        <w:t xml:space="preserve"> </w:t>
      </w:r>
      <w:r>
        <w:t xml:space="preserve">is defined as a difference between the actual and expected return 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p>
    <w:p>
      <w:pPr>
        <w:pStyle w:val="BodyText"/>
      </w:pPr>
      <w:r>
        <w:t xml:space="preserve">or differently:</w:t>
      </w:r>
    </w:p>
    <w:p>
      <w:pPr>
        <w:pStyle w:val="BodyText"/>
      </w:pPr>
      <m:oMath>
        <m:r>
          <m:t>A</m:t>
        </m:r>
        <m:sSub>
          <m:e>
            <m:r>
              <m:t>R</m:t>
            </m:r>
          </m:e>
          <m:sub>
            <m:r>
              <m:t>i</m:t>
            </m:r>
            <m:r>
              <m:t>t</m:t>
            </m:r>
          </m:sub>
        </m:sSub>
        <m:r>
          <m:t>=</m:t>
        </m:r>
        <m:sSub>
          <m:e>
            <m:r>
              <m:t>R</m:t>
            </m:r>
          </m:e>
          <m:sub>
            <m:r>
              <m:t>i</m:t>
            </m:r>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oMath>
    </w:p>
    <w:p>
      <w:pPr>
        <w:pStyle w:val="BodyText"/>
      </w:pPr>
      <w:r>
        <w:t xml:space="preserve">where</w:t>
      </w:r>
      <w:r>
        <w:t xml:space="preserve"> </w:t>
      </w:r>
      <m:oMath>
        <m:sSub>
          <m:e>
            <m:r>
              <m:t>α</m:t>
            </m:r>
          </m:e>
          <m:sub>
            <m:r>
              <m:t>i</m:t>
            </m:r>
            <m:r>
              <m:t>t</m:t>
            </m:r>
          </m:sub>
        </m:sSub>
      </m:oMath>
      <w:r>
        <w:t xml:space="preserve"> </w:t>
      </w:r>
      <w:r>
        <w:t xml:space="preserve">and</w:t>
      </w:r>
      <w:r>
        <w:t xml:space="preserve"> </w:t>
      </w:r>
      <m:oMath>
        <m:sSub>
          <m:e>
            <m:r>
              <m:t>β</m:t>
            </m:r>
          </m:e>
          <m:sub>
            <m:r>
              <m:t>i</m:t>
            </m:r>
            <m:r>
              <m:t>t</m:t>
            </m:r>
          </m:sub>
        </m:sSub>
      </m:oMath>
      <w:r>
        <w:t xml:space="preserve"> </w:t>
      </w:r>
      <w:r>
        <w:t xml:space="preserve">represent estimated parameters from the ordinary least squares model.</w:t>
      </w:r>
    </w:p>
    <w:p>
      <w:pPr>
        <w:pStyle w:val="BodyText"/>
      </w:pPr>
      <w:r>
        <w:t xml:space="preserve">Systematialy deviations of</w:t>
      </w:r>
      <w:r>
        <w:t xml:space="preserve"> </w:t>
      </w:r>
      <m:oMath>
        <m:r>
          <m:t>A</m:t>
        </m:r>
        <m:sSub>
          <m:e>
            <m:r>
              <m:t>R</m:t>
            </m:r>
          </m:e>
          <m:sub>
            <m:r>
              <m:t>i</m:t>
            </m:r>
            <m:r>
              <m:t>t</m:t>
            </m:r>
          </m:sub>
        </m:sSub>
      </m:oMath>
      <w:r>
        <w:t xml:space="preserve"> </w:t>
      </w:r>
      <w:r>
        <w:t xml:space="preserve">from 0 implies that the market mispricing of the event and offers a profitable arbitrage strategy. The cumulative abnormal return</w:t>
      </w:r>
      <w:r>
        <w:t xml:space="preserve"> </w:t>
      </w:r>
      <m:oMath>
        <m:r>
          <m:t>C</m:t>
        </m:r>
        <m:r>
          <m:t>A</m:t>
        </m:r>
        <m:r>
          <m:t>R</m:t>
        </m:r>
      </m:oMath>
      <w:r>
        <w:t xml:space="preserve"> </w:t>
      </w:r>
      <w:r>
        <w:t xml:space="preserve">is computed by aggregating abnormal returns:</w:t>
      </w:r>
    </w:p>
    <w:p>
      <w:pPr>
        <w:pStyle w:val="BodyText"/>
      </w:pPr>
      <m:oMath>
        <m:r>
          <m:t>C</m:t>
        </m:r>
        <m:r>
          <m:t>A</m:t>
        </m:r>
        <m:sSub>
          <m:e>
            <m:r>
              <m:t>R</m:t>
            </m:r>
          </m:e>
          <m:sub>
            <m:r>
              <m:t>(</m:t>
            </m:r>
            <m:r>
              <m:t>t</m:t>
            </m:r>
            <m:r>
              <m:t>1</m:t>
            </m:r>
            <m:r>
              <m:t>,</m:t>
            </m:r>
            <m:r>
              <m:t>t</m:t>
            </m:r>
            <m:r>
              <m:t>2</m:t>
            </m:r>
            <m:r>
              <m:t>)</m:t>
            </m:r>
          </m:sub>
        </m:sSub>
        <m:r>
          <m:t>=</m:t>
        </m:r>
        <m:nary>
          <m:naryPr>
            <m:chr m:val="∑"/>
            <m:limLoc m:val="undOvr"/>
            <m:subHide m:val="0"/>
            <m:supHide m:val="0"/>
          </m:naryPr>
          <m:sub>
            <m:r>
              <m:t>t</m:t>
            </m:r>
            <m:r>
              <m:t>=</m:t>
            </m:r>
            <m:sSub>
              <m:e>
                <m:r>
                  <m:t>t</m:t>
                </m:r>
              </m:e>
              <m:sub>
                <m:r>
                  <m:t>1</m:t>
                </m:r>
              </m:sub>
            </m:sSub>
          </m:sub>
          <m:sup>
            <m:sSub>
              <m:e>
                <m:r>
                  <m:t>t</m:t>
                </m:r>
              </m:e>
              <m:sub>
                <m:r>
                  <m:t>2</m:t>
                </m:r>
              </m:sub>
            </m:sSub>
          </m:sup>
          <m:e>
            <m:r>
              <m:t>A</m:t>
            </m:r>
          </m:e>
        </m:nary>
        <m:sSub>
          <m:e>
            <m:r>
              <m:t>R</m:t>
            </m:r>
          </m:e>
          <m:sub>
            <m:r>
              <m:t>t</m:t>
            </m:r>
          </m:sub>
        </m:sSub>
      </m:oMath>
      <w:r>
        <w:t xml:space="preserve">.</w:t>
      </w:r>
    </w:p>
    <w:p>
      <w:pPr>
        <w:pStyle w:val="BodyText"/>
      </w:pPr>
      <w:r>
        <w:t xml:space="preserve">The null hypothesis of a zero cumulative abnormal return (</w:t>
      </w:r>
      <m:oMath>
        <m:sSub>
          <m:e>
            <m:r>
              <m:t>H</m:t>
            </m:r>
          </m:e>
          <m:sub>
            <m:r>
              <m:t>0</m:t>
            </m:r>
          </m:sub>
        </m:sSub>
        <m:r>
          <m:t>:</m:t>
        </m:r>
        <m:r>
          <m:t>C</m:t>
        </m:r>
        <m:r>
          <m:t>A</m:t>
        </m:r>
        <m:sSub>
          <m:e>
            <m:r>
              <m:t>R</m:t>
            </m:r>
          </m:e>
          <m:sub>
            <m:r>
              <m:t>i</m:t>
            </m:r>
            <m:r>
              <m:t>t</m:t>
            </m:r>
          </m:sub>
        </m:sSub>
        <m:r>
          <m:t>=</m:t>
        </m:r>
        <m:r>
          <m:t>0</m:t>
        </m:r>
      </m:oMath>
      <w:r>
        <w:t xml:space="preserve">) is tested against the alternative of a nonzero CAR</w:t>
      </w:r>
      <w:r>
        <w:t xml:space="preserve"> </w:t>
      </w:r>
      <m:oMath>
        <m:sSub>
          <m:e>
            <m:r>
              <m:t>H</m:t>
            </m:r>
          </m:e>
          <m:sub>
            <m:r>
              <m:t>0</m:t>
            </m:r>
          </m:sub>
        </m:sSub>
        <m:r>
          <m:t>:</m:t>
        </m:r>
        <m:r>
          <m:t>C</m:t>
        </m:r>
        <m:r>
          <m:t>A</m:t>
        </m:r>
        <m:sSub>
          <m:e>
            <m:r>
              <m:t>R</m:t>
            </m:r>
          </m:e>
          <m:sub>
            <m:r>
              <m:t>i</m:t>
            </m:r>
            <m:r>
              <m:t>t</m:t>
            </m:r>
          </m:sub>
        </m:sSub>
        <m:r>
          <m:t>≠</m:t>
        </m:r>
        <m:r>
          <m:t>0</m:t>
        </m:r>
      </m:oMath>
      <w:r>
        <w:t xml:space="preserve"> </w:t>
      </w:r>
      <w:r>
        <w:t xml:space="preserve">by</w:t>
      </w:r>
      <w:r>
        <w:t xml:space="preserve"> </w:t>
      </w:r>
      <w:r>
        <w:rPr>
          <w:i/>
        </w:rPr>
        <w:t xml:space="preserve">t</w:t>
      </w:r>
      <w:r>
        <w:t xml:space="preserve"> </w:t>
      </w:r>
      <w:r>
        <w:t xml:space="preserve">statistic obtained with the following procedure:</w:t>
      </w:r>
    </w:p>
    <w:p>
      <w:pPr>
        <w:pStyle w:val="BodyText"/>
      </w:pPr>
      <m:oMath>
        <m:sSubSup>
          <m:e>
            <m:r>
              <m:t>s</m:t>
            </m:r>
          </m:e>
          <m:sub>
            <m:r>
              <m:t>A</m:t>
            </m:r>
            <m:sSub>
              <m:e>
                <m:r>
                  <m:t>R</m:t>
                </m:r>
              </m:e>
              <m:sub>
                <m:r>
                  <m:t>i</m:t>
                </m:r>
              </m:sub>
            </m:sSub>
          </m:sub>
          <m:sup>
            <m:r>
              <m:t>2</m:t>
            </m:r>
          </m:sup>
        </m:sSubSup>
        <m:r>
          <m:t>=</m:t>
        </m:r>
        <m:f>
          <m:fPr>
            <m:type m:val="bar"/>
          </m:fPr>
          <m:num>
            <m:r>
              <m:t>1</m:t>
            </m:r>
          </m:num>
          <m:den>
            <m:sSub>
              <m:e>
                <m:r>
                  <m:t>M</m:t>
                </m:r>
              </m:e>
              <m:sub>
                <m:r>
                  <m:t>i</m:t>
                </m:r>
              </m:sub>
            </m:sSub>
            <m:r>
              <m:t>−</m:t>
            </m:r>
            <m:r>
              <m:t>2</m:t>
            </m:r>
          </m:den>
        </m:f>
        <m:nary>
          <m:naryPr>
            <m:chr m:val="∑"/>
            <m:limLoc m:val="undOvr"/>
            <m:subHide m:val="0"/>
            <m:supHide m:val="0"/>
          </m:naryPr>
          <m:sub>
            <m:r>
              <m:t>t</m:t>
            </m:r>
            <m:r>
              <m:t>=</m:t>
            </m:r>
            <m:sSub>
              <m:e>
                <m:r>
                  <m:t>t</m:t>
                </m:r>
              </m:e>
              <m:sub>
                <m:r>
                  <m:t>0</m:t>
                </m:r>
              </m:sub>
            </m:sSub>
          </m:sub>
          <m:sup>
            <m:sSub>
              <m:e>
                <m:r>
                  <m:t>t</m:t>
                </m:r>
              </m:e>
              <m:sub>
                <m:r>
                  <m:t>1</m:t>
                </m:r>
              </m:sub>
            </m:sSub>
          </m:sup>
          <m:e>
            <m:sSubSup>
              <m:e>
                <m:r>
                  <m:t>e</m:t>
                </m:r>
              </m:e>
              <m:sub>
                <m:r>
                  <m:t>i</m:t>
                </m:r>
                <m:r>
                  <m:t>t</m:t>
                </m:r>
              </m:sub>
              <m:sup>
                <m:r>
                  <m:t>2</m:t>
                </m:r>
              </m:sup>
            </m:sSubSup>
          </m:e>
        </m:nary>
      </m:oMath>
    </w:p>
    <w:p>
      <w:pPr>
        <w:pStyle w:val="BodyText"/>
      </w:pPr>
      <m:oMath>
        <m:sSubSup>
          <m:e>
            <m:r>
              <m:t>s</m:t>
            </m:r>
          </m:e>
          <m:sub>
            <m:r>
              <m:t>C</m:t>
            </m:r>
            <m:r>
              <m:t>A</m:t>
            </m:r>
            <m:sSub>
              <m:e>
                <m:r>
                  <m:t>R</m:t>
                </m:r>
              </m:e>
              <m:sub>
                <m:r>
                  <m:t>i</m:t>
                </m:r>
              </m:sub>
            </m:sSub>
          </m:sub>
          <m:sup>
            <m:r>
              <m:t>2</m:t>
            </m:r>
          </m:sup>
        </m:sSubSup>
        <m:r>
          <m:t>=</m:t>
        </m:r>
        <m:r>
          <m:t>L</m:t>
        </m:r>
        <m:sSubSup>
          <m:e>
            <m:r>
              <m:t>s</m:t>
            </m:r>
          </m:e>
          <m:sub>
            <m:r>
              <m:t>A</m:t>
            </m:r>
            <m:sSub>
              <m:e>
                <m:r>
                  <m:t>R</m:t>
                </m:r>
              </m:e>
              <m:sub>
                <m:r>
                  <m:t>i</m:t>
                </m:r>
              </m:sub>
            </m:sSub>
          </m:sub>
          <m:sup>
            <m:r>
              <m:t>2</m:t>
            </m:r>
          </m:sup>
        </m:sSubSup>
      </m:oMath>
    </w:p>
    <w:p>
      <w:pPr>
        <w:pStyle w:val="BodyText"/>
      </w:pPr>
      <m:oMath>
        <m:r>
          <m:t>t</m:t>
        </m:r>
        <m:r>
          <m:t>(</m:t>
        </m:r>
        <m:r>
          <m:t>C</m:t>
        </m:r>
        <m:r>
          <m:t>A</m:t>
        </m:r>
        <m:r>
          <m:t>R</m:t>
        </m:r>
        <m:r>
          <m:t>)</m:t>
        </m:r>
        <m:r>
          <m:t>=</m:t>
        </m:r>
        <m:f>
          <m:fPr>
            <m:type m:val="bar"/>
          </m:fPr>
          <m:num>
            <m:r>
              <m:t>C</m:t>
            </m:r>
            <m:r>
              <m:t>A</m:t>
            </m:r>
            <m:sSub>
              <m:e>
                <m:r>
                  <m:t>R</m:t>
                </m:r>
              </m:e>
              <m:sub>
                <m:r>
                  <m:t>i</m:t>
                </m:r>
              </m:sub>
            </m:sSub>
          </m:num>
          <m:den>
            <m:sSub>
              <m:e>
                <m:r>
                  <m:t>s</m:t>
                </m:r>
              </m:e>
              <m:sub>
                <m:r>
                  <m:t>C</m:t>
                </m:r>
                <m:r>
                  <m:t>A</m:t>
                </m:r>
                <m:r>
                  <m:t>R</m:t>
                </m:r>
              </m:sub>
            </m:sSub>
          </m:den>
        </m:f>
      </m:oMath>
    </w:p>
    <w:p>
      <w:pPr>
        <w:pStyle w:val="BodyText"/>
      </w:pPr>
      <w:r>
        <w:t xml:space="preserve">where M is the length of the estimation window and L is the legnth of the respective event window. Other tests (parametric and nonparameric)…</w:t>
      </w:r>
    </w:p>
    <w:p>
      <w:pPr>
        <w:pStyle w:val="Heading1"/>
      </w:pPr>
      <w:bookmarkStart w:id="27" w:name="results-and-discussion"/>
      <w:r>
        <w:t xml:space="preserve">5	RESULTS AND DISCUSSION</w:t>
      </w:r>
      <w:bookmarkEnd w:id="27"/>
    </w:p>
    <w:p>
      <w:pPr>
        <w:pStyle w:val="FirstParagraph"/>
      </w:pPr>
      <w:r>
        <w:t xml:space="preserve">In this analysis we broadly define the event in terms of COVID-19 pandemic transitioning from global shock to taking measurable effect in Europe. To proxy the event effect, the first reported case in Italy on Feb, 21th is chosen and extended one week prior to the event to allow for the information to get incorporated in the market valuations. The reason for extending the period is because investors were already aware of the ongoing pandemic and the virus was already spreading in Italy before the official announcement. In a similar fashion, the end of the event period is extended for three trading days after the official lockdown was introduced in Croatia on March 19th to allow investors to process the information and adjust the market valuation accordingly. For the given period, the results of the several nonparametric event study tests are presented in the Table 2. The table shows clusters of high significance across different tests on the first trading day after the lockdown was introduced in Italy (Feb 24th) as well as the following day (Feb 25th) but with somewhat lower robustness. Clusters of significance across different tests is also observed around March 11th when World Health Organization declared COVID-19 a global pandemic pointing to the significant effect on the listed tourist firms on ZSE. It is also noticeable that robustly significant COVID-19 effects can be observed on March 9th, 12th, 16th, and 17th pointing to the investor`s anticipation of official declarations in the local market, i.e. Croatia.</w:t>
      </w:r>
    </w:p>
    <w:p>
      <w:pPr>
        <w:pStyle w:val="Compact"/>
      </w:pPr>
      <w:r>
        <w:t xml:space="preserve">Table 5.1: Table 2: The event study reuslts for the parametric tests</w:t>
      </w:r>
    </w:p>
    <w:p>
      <w:pPr>
        <w:pStyle w:val="Compact"/>
      </w:pPr>
      <w:r>
        <w:t xml:space="preserve">Date</w:t>
      </w:r>
    </w:p>
    <w:p>
      <w:pPr>
        <w:pStyle w:val="Compact"/>
      </w:pPr>
      <w:r>
        <w:t xml:space="preserve">BW80</w:t>
      </w:r>
    </w:p>
    <w:p>
      <w:pPr>
        <w:pStyle w:val="Compact"/>
      </w:pPr>
      <w:r>
        <w:t xml:space="preserve">sig</w:t>
      </w:r>
    </w:p>
    <w:p>
      <w:pPr>
        <w:pStyle w:val="Compact"/>
      </w:pPr>
      <w:r>
        <w:t xml:space="preserve">BW85</w:t>
      </w:r>
    </w:p>
    <w:p>
      <w:pPr>
        <w:pStyle w:val="Compact"/>
      </w:pPr>
      <w:r>
        <w:t xml:space="preserve">sig</w:t>
      </w:r>
    </w:p>
    <w:p>
      <w:pPr>
        <w:pStyle w:val="Compact"/>
      </w:pPr>
      <w:r>
        <w:t xml:space="preserve">t-stat</w:t>
      </w:r>
    </w:p>
    <w:p>
      <w:pPr>
        <w:pStyle w:val="Compact"/>
      </w:pPr>
      <w:r>
        <w:t xml:space="preserve">sig</w:t>
      </w:r>
    </w:p>
    <w:p>
      <w:pPr>
        <w:pStyle w:val="Compact"/>
      </w:pPr>
      <w:r>
        <w:t xml:space="preserve">pt</w:t>
      </w:r>
    </w:p>
    <w:p>
      <w:pPr>
        <w:pStyle w:val="Compact"/>
      </w:pPr>
      <w:r>
        <w:t xml:space="preserve">sig</w:t>
      </w:r>
    </w:p>
    <w:p>
      <w:pPr>
        <w:pStyle w:val="Compact"/>
      </w:pPr>
      <w:r>
        <w:t xml:space="preserve">BH</w:t>
      </w:r>
    </w:p>
    <w:p>
      <w:pPr>
        <w:pStyle w:val="Compact"/>
      </w:pPr>
      <w:r>
        <w:t xml:space="preserve">sig</w:t>
      </w:r>
    </w:p>
    <w:p>
      <w:pPr>
        <w:pStyle w:val="Compact"/>
      </w:pPr>
      <w:r>
        <w:t xml:space="preserve">LMB</w:t>
      </w:r>
    </w:p>
    <w:p>
      <w:pPr>
        <w:pStyle w:val="Compact"/>
      </w:pPr>
      <w:r>
        <w:t xml:space="preserve">sig</w:t>
      </w:r>
    </w:p>
    <w:p>
      <w:pPr>
        <w:pStyle w:val="Compact"/>
      </w:pPr>
      <w:r>
        <w:t xml:space="preserve">2020-02-17</w:t>
      </w:r>
    </w:p>
    <w:p>
      <w:pPr>
        <w:pStyle w:val="Compact"/>
      </w:pPr>
      <w:r>
        <w:t xml:space="preserve">0.155</w:t>
      </w:r>
    </w:p>
    <w:p>
      <w:pPr>
        <w:pStyle w:val="Compact"/>
      </w:pPr>
      <w:r>
        <w:t xml:space="preserve">0.154</w:t>
      </w:r>
    </w:p>
    <w:p>
      <w:pPr>
        <w:pStyle w:val="Compact"/>
      </w:pPr>
      <w:r>
        <w:t xml:space="preserve">0.500</w:t>
      </w:r>
    </w:p>
    <w:p>
      <w:pPr>
        <w:pStyle w:val="Compact"/>
      </w:pPr>
      <w:r>
        <w:t xml:space="preserve">0.938</w:t>
      </w:r>
    </w:p>
    <w:p>
      <w:pPr>
        <w:pStyle w:val="Compact"/>
      </w:pPr>
      <w:r>
        <w:t xml:space="preserve">0.899</w:t>
      </w:r>
    </w:p>
    <w:p>
      <w:pPr>
        <w:pStyle w:val="Compact"/>
      </w:pPr>
      <w:r>
        <w:t xml:space="preserve">0.154</w:t>
      </w:r>
    </w:p>
    <w:p>
      <w:pPr>
        <w:pStyle w:val="Compact"/>
      </w:pPr>
      <w:r>
        <w:t xml:space="preserve">2020-02-18</w:t>
      </w:r>
    </w:p>
    <w:p>
      <w:pPr>
        <w:pStyle w:val="Compact"/>
      </w:pPr>
      <w:r>
        <w:t xml:space="preserve">0.552</w:t>
      </w:r>
    </w:p>
    <w:p>
      <w:pPr>
        <w:pStyle w:val="Compact"/>
      </w:pPr>
      <w:r>
        <w:t xml:space="preserve">0.548</w:t>
      </w:r>
    </w:p>
    <w:p>
      <w:pPr>
        <w:pStyle w:val="Compact"/>
      </w:pPr>
      <w:r>
        <w:t xml:space="preserve">1.100</w:t>
      </w:r>
    </w:p>
    <w:p>
      <w:pPr>
        <w:pStyle w:val="Compact"/>
      </w:pPr>
      <w:r>
        <w:t xml:space="preserve">1.799</w:t>
      </w:r>
    </w:p>
    <w:p>
      <w:pPr>
        <w:pStyle w:val="Compact"/>
        <w:numPr>
          <w:numId w:val="1000"/>
          <w:ilvl w:val="0"/>
        </w:numPr>
      </w:pPr>
      <w:r>
        <w:t xml:space="preserve">1.642</w:t>
      </w:r>
    </w:p>
    <w:p>
      <w:pPr>
        <w:pStyle w:val="Compact"/>
        <w:numPr>
          <w:numId w:val="1000"/>
          <w:ilvl w:val="0"/>
        </w:numPr>
      </w:pPr>
      <w:r>
        <w:t xml:space="preserve">0.547</w:t>
      </w:r>
    </w:p>
    <w:p>
      <w:pPr>
        <w:pStyle w:val="Compact"/>
        <w:numPr>
          <w:numId w:val="1000"/>
          <w:ilvl w:val="0"/>
        </w:numPr>
      </w:pPr>
      <w:r>
        <w:t xml:space="preserve">2020-02-19</w:t>
      </w:r>
    </w:p>
    <w:p>
      <w:pPr>
        <w:pStyle w:val="Compact"/>
        <w:numPr>
          <w:numId w:val="1000"/>
          <w:ilvl w:val="0"/>
        </w:numPr>
      </w:pPr>
      <w:r>
        <w:t xml:space="preserve">-0.730</w:t>
      </w:r>
    </w:p>
    <w:p>
      <w:pPr>
        <w:pStyle w:val="Compact"/>
        <w:numPr>
          <w:numId w:val="1000"/>
          <w:ilvl w:val="0"/>
        </w:numPr>
      </w:pPr>
      <w:r>
        <w:t xml:space="preserve">-0.725</w:t>
      </w:r>
    </w:p>
    <w:p>
      <w:pPr>
        <w:pStyle w:val="Compact"/>
        <w:numPr>
          <w:numId w:val="1000"/>
          <w:ilvl w:val="0"/>
        </w:numPr>
      </w:pPr>
      <w:r>
        <w:t xml:space="preserve">-1.806</w:t>
      </w:r>
    </w:p>
    <w:p>
      <w:pPr>
        <w:pStyle w:val="Compact"/>
        <w:numPr>
          <w:numId w:val="1000"/>
          <w:ilvl w:val="1"/>
        </w:numPr>
      </w:pPr>
      <w:r>
        <w:t xml:space="preserve">-2.519</w:t>
      </w:r>
    </w:p>
    <w:p>
      <w:pPr>
        <w:pStyle w:val="Compact"/>
        <w:numPr>
          <w:numId w:val="1000"/>
          <w:ilvl w:val="1"/>
        </w:numPr>
      </w:pPr>
      <w:r>
        <w:t xml:space="preserve">**</w:t>
      </w:r>
    </w:p>
    <w:p>
      <w:pPr>
        <w:pStyle w:val="Compact"/>
        <w:numPr>
          <w:numId w:val="1000"/>
          <w:ilvl w:val="1"/>
        </w:numPr>
      </w:pPr>
      <w:r>
        <w:t xml:space="preserve">-1.536</w:t>
      </w:r>
    </w:p>
    <w:p>
      <w:pPr>
        <w:pStyle w:val="Compact"/>
        <w:numPr>
          <w:numId w:val="1000"/>
          <w:ilvl w:val="1"/>
        </w:numPr>
      </w:pPr>
      <w:r>
        <w:t xml:space="preserve">-0.724</w:t>
      </w:r>
    </w:p>
    <w:p>
      <w:pPr>
        <w:pStyle w:val="Compact"/>
        <w:numPr>
          <w:numId w:val="1000"/>
          <w:ilvl w:val="1"/>
        </w:numPr>
      </w:pPr>
      <w:r>
        <w:t xml:space="preserve">2020-02-20</w:t>
      </w:r>
    </w:p>
    <w:p>
      <w:pPr>
        <w:pStyle w:val="Compact"/>
        <w:numPr>
          <w:numId w:val="1000"/>
          <w:ilvl w:val="1"/>
        </w:numPr>
      </w:pPr>
      <w:r>
        <w:t xml:space="preserve">0.259</w:t>
      </w:r>
    </w:p>
    <w:p>
      <w:pPr>
        <w:pStyle w:val="Compact"/>
        <w:numPr>
          <w:numId w:val="1000"/>
          <w:ilvl w:val="1"/>
        </w:numPr>
      </w:pPr>
      <w:r>
        <w:t xml:space="preserve">0.257</w:t>
      </w:r>
    </w:p>
    <w:p>
      <w:pPr>
        <w:pStyle w:val="Compact"/>
        <w:numPr>
          <w:numId w:val="1000"/>
          <w:ilvl w:val="1"/>
        </w:numPr>
      </w:pPr>
      <w:r>
        <w:t xml:space="preserve">1.312</w:t>
      </w:r>
    </w:p>
    <w:p>
      <w:pPr>
        <w:pStyle w:val="Compact"/>
        <w:numPr>
          <w:numId w:val="1000"/>
          <w:ilvl w:val="1"/>
        </w:numPr>
      </w:pPr>
      <w:r>
        <w:t xml:space="preserve">1.052</w:t>
      </w:r>
    </w:p>
    <w:p>
      <w:pPr>
        <w:pStyle w:val="Compact"/>
        <w:numPr>
          <w:numId w:val="1000"/>
          <w:ilvl w:val="1"/>
        </w:numPr>
      </w:pPr>
      <w:r>
        <w:t xml:space="preserve">1.345</w:t>
      </w:r>
    </w:p>
    <w:p>
      <w:pPr>
        <w:pStyle w:val="Compact"/>
        <w:numPr>
          <w:numId w:val="1000"/>
          <w:ilvl w:val="1"/>
        </w:numPr>
      </w:pPr>
      <w:r>
        <w:t xml:space="preserve">0.256</w:t>
      </w:r>
    </w:p>
    <w:p>
      <w:pPr>
        <w:pStyle w:val="Compact"/>
        <w:numPr>
          <w:numId w:val="1000"/>
          <w:ilvl w:val="1"/>
        </w:numPr>
      </w:pPr>
      <w:r>
        <w:t xml:space="preserve">2020-02-21</w:t>
      </w:r>
    </w:p>
    <w:p>
      <w:pPr>
        <w:pStyle w:val="Compact"/>
        <w:numPr>
          <w:numId w:val="1000"/>
          <w:ilvl w:val="1"/>
        </w:numPr>
      </w:pPr>
      <w:r>
        <w:t xml:space="preserve">0.869</w:t>
      </w:r>
    </w:p>
    <w:p>
      <w:pPr>
        <w:pStyle w:val="Compact"/>
        <w:numPr>
          <w:numId w:val="1000"/>
          <w:ilvl w:val="1"/>
        </w:numPr>
      </w:pPr>
      <w:r>
        <w:t xml:space="preserve">0.863</w:t>
      </w:r>
    </w:p>
    <w:p>
      <w:pPr>
        <w:pStyle w:val="Compact"/>
        <w:numPr>
          <w:numId w:val="1000"/>
          <w:ilvl w:val="1"/>
        </w:numPr>
      </w:pPr>
      <w:r>
        <w:t xml:space="preserve">0.868</w:t>
      </w:r>
    </w:p>
    <w:p>
      <w:pPr>
        <w:pStyle w:val="Compact"/>
        <w:numPr>
          <w:numId w:val="1000"/>
          <w:ilvl w:val="1"/>
        </w:numPr>
      </w:pPr>
      <w:r>
        <w:t xml:space="preserve">1.248</w:t>
      </w:r>
    </w:p>
    <w:p>
      <w:pPr>
        <w:pStyle w:val="Compact"/>
        <w:numPr>
          <w:numId w:val="1000"/>
          <w:ilvl w:val="1"/>
        </w:numPr>
      </w:pPr>
      <w:r>
        <w:t xml:space="preserve">1.166</w:t>
      </w:r>
    </w:p>
    <w:p>
      <w:pPr>
        <w:pStyle w:val="Compact"/>
        <w:numPr>
          <w:numId w:val="1000"/>
          <w:ilvl w:val="1"/>
        </w:numPr>
      </w:pPr>
      <w:r>
        <w:t xml:space="preserve">0.862</w:t>
      </w:r>
    </w:p>
    <w:p>
      <w:pPr>
        <w:pStyle w:val="Compact"/>
        <w:numPr>
          <w:numId w:val="1000"/>
          <w:ilvl w:val="1"/>
        </w:numPr>
      </w:pPr>
      <w:r>
        <w:t xml:space="preserve">2020-02-24</w:t>
      </w:r>
    </w:p>
    <w:p>
      <w:pPr>
        <w:pStyle w:val="Compact"/>
        <w:numPr>
          <w:numId w:val="1000"/>
          <w:ilvl w:val="1"/>
        </w:numPr>
      </w:pPr>
      <w:r>
        <w:t xml:space="preserve">-4.217</w:t>
      </w:r>
    </w:p>
    <w:p>
      <w:pPr>
        <w:pStyle w:val="Compact"/>
        <w:numPr>
          <w:numId w:val="1000"/>
          <w:ilvl w:val="1"/>
        </w:numPr>
      </w:pPr>
      <w:r>
        <w:t xml:space="preserve">***</w:t>
      </w:r>
    </w:p>
    <w:p>
      <w:pPr>
        <w:pStyle w:val="Compact"/>
        <w:numPr>
          <w:numId w:val="1000"/>
          <w:ilvl w:val="1"/>
        </w:numPr>
      </w:pPr>
      <w:r>
        <w:t xml:space="preserve">-4.187</w:t>
      </w:r>
    </w:p>
    <w:p>
      <w:pPr>
        <w:pStyle w:val="Compact"/>
        <w:numPr>
          <w:numId w:val="1000"/>
          <w:ilvl w:val="1"/>
        </w:numPr>
      </w:pPr>
      <w:r>
        <w:t xml:space="preserve">***</w:t>
      </w:r>
    </w:p>
    <w:p>
      <w:pPr>
        <w:pStyle w:val="Compact"/>
        <w:numPr>
          <w:numId w:val="1000"/>
          <w:ilvl w:val="1"/>
        </w:numPr>
      </w:pPr>
      <w:r>
        <w:t xml:space="preserve">-2.027</w:t>
      </w:r>
    </w:p>
    <w:p>
      <w:pPr>
        <w:pStyle w:val="Compact"/>
        <w:numPr>
          <w:numId w:val="1000"/>
          <w:ilvl w:val="2"/>
        </w:numPr>
      </w:pPr>
      <w:r>
        <w:t xml:space="preserve">-11.658</w:t>
      </w:r>
    </w:p>
    <w:p>
      <w:pPr>
        <w:pStyle w:val="Compact"/>
        <w:numPr>
          <w:numId w:val="1000"/>
          <w:ilvl w:val="2"/>
        </w:numPr>
      </w:pPr>
      <w:r>
        <w:t xml:space="preserve">***</w:t>
      </w:r>
    </w:p>
    <w:p>
      <w:pPr>
        <w:pStyle w:val="Compact"/>
        <w:numPr>
          <w:numId w:val="1000"/>
          <w:ilvl w:val="2"/>
        </w:numPr>
      </w:pPr>
      <w:r>
        <w:t xml:space="preserve">-2.235</w:t>
      </w:r>
    </w:p>
    <w:p>
      <w:pPr>
        <w:pStyle w:val="Compact"/>
        <w:numPr>
          <w:numId w:val="1000"/>
          <w:ilvl w:val="2"/>
        </w:numPr>
      </w:pPr>
      <w:r>
        <w:t xml:space="preserve">**</w:t>
      </w:r>
    </w:p>
    <w:p>
      <w:pPr>
        <w:pStyle w:val="Compact"/>
        <w:numPr>
          <w:numId w:val="1000"/>
          <w:ilvl w:val="2"/>
        </w:numPr>
      </w:pPr>
      <w:r>
        <w:t xml:space="preserve">-3.407</w:t>
      </w:r>
    </w:p>
    <w:p>
      <w:pPr>
        <w:pStyle w:val="Compact"/>
        <w:numPr>
          <w:numId w:val="1000"/>
          <w:ilvl w:val="2"/>
        </w:numPr>
      </w:pPr>
      <w:r>
        <w:t xml:space="preserve">***</w:t>
      </w:r>
    </w:p>
    <w:p>
      <w:pPr>
        <w:pStyle w:val="Compact"/>
        <w:numPr>
          <w:numId w:val="1000"/>
          <w:ilvl w:val="2"/>
        </w:numPr>
      </w:pPr>
      <w:r>
        <w:t xml:space="preserve">2020-02-25</w:t>
      </w:r>
    </w:p>
    <w:p>
      <w:pPr>
        <w:pStyle w:val="Compact"/>
        <w:numPr>
          <w:numId w:val="1000"/>
          <w:ilvl w:val="2"/>
        </w:numPr>
      </w:pPr>
      <w:r>
        <w:t xml:space="preserve">-2.819</w:t>
      </w:r>
    </w:p>
    <w:p>
      <w:pPr>
        <w:pStyle w:val="Compact"/>
        <w:numPr>
          <w:numId w:val="1000"/>
          <w:ilvl w:val="2"/>
        </w:numPr>
      </w:pPr>
      <w:r>
        <w:t xml:space="preserve">***</w:t>
      </w:r>
    </w:p>
    <w:p>
      <w:pPr>
        <w:pStyle w:val="Compact"/>
        <w:numPr>
          <w:numId w:val="1000"/>
          <w:ilvl w:val="2"/>
        </w:numPr>
      </w:pPr>
      <w:r>
        <w:t xml:space="preserve">-2.799</w:t>
      </w:r>
    </w:p>
    <w:p>
      <w:pPr>
        <w:pStyle w:val="Compact"/>
        <w:numPr>
          <w:numId w:val="1000"/>
          <w:ilvl w:val="2"/>
        </w:numPr>
      </w:pPr>
      <w:r>
        <w:t xml:space="preserve">***</w:t>
      </w:r>
    </w:p>
    <w:p>
      <w:pPr>
        <w:pStyle w:val="Compact"/>
        <w:numPr>
          <w:numId w:val="1000"/>
          <w:ilvl w:val="2"/>
        </w:numPr>
      </w:pPr>
      <w:r>
        <w:t xml:space="preserve">-1.751</w:t>
      </w:r>
    </w:p>
    <w:p>
      <w:pPr>
        <w:pStyle w:val="Compact"/>
        <w:numPr>
          <w:numId w:val="1000"/>
          <w:ilvl w:val="2"/>
        </w:numPr>
      </w:pPr>
      <w:r>
        <w:t xml:space="preserve">-4.203</w:t>
      </w:r>
    </w:p>
    <w:p>
      <w:pPr>
        <w:pStyle w:val="Compact"/>
        <w:numPr>
          <w:numId w:val="1000"/>
          <w:ilvl w:val="2"/>
        </w:numPr>
      </w:pPr>
      <w:r>
        <w:t xml:space="preserve">***</w:t>
      </w:r>
    </w:p>
    <w:p>
      <w:pPr>
        <w:pStyle w:val="Compact"/>
        <w:numPr>
          <w:numId w:val="1000"/>
          <w:ilvl w:val="2"/>
        </w:numPr>
      </w:pPr>
      <w:r>
        <w:t xml:space="preserve">-1.632</w:t>
      </w:r>
    </w:p>
    <w:p>
      <w:pPr>
        <w:pStyle w:val="Compact"/>
        <w:numPr>
          <w:numId w:val="1000"/>
          <w:ilvl w:val="2"/>
        </w:numPr>
      </w:pPr>
      <w:r>
        <w:t xml:space="preserve">-2.739</w:t>
      </w:r>
    </w:p>
    <w:p>
      <w:pPr>
        <w:pStyle w:val="Compact"/>
        <w:numPr>
          <w:numId w:val="1000"/>
          <w:ilvl w:val="2"/>
        </w:numPr>
      </w:pPr>
      <w:r>
        <w:t xml:space="preserve">***</w:t>
      </w:r>
    </w:p>
    <w:p>
      <w:pPr>
        <w:pStyle w:val="Compact"/>
        <w:numPr>
          <w:numId w:val="1000"/>
          <w:ilvl w:val="2"/>
        </w:numPr>
      </w:pPr>
      <w:r>
        <w:t xml:space="preserve">2020-02-26</w:t>
      </w:r>
    </w:p>
    <w:p>
      <w:pPr>
        <w:pStyle w:val="Compact"/>
        <w:numPr>
          <w:numId w:val="1000"/>
          <w:ilvl w:val="2"/>
        </w:numPr>
      </w:pPr>
      <w:r>
        <w:t xml:space="preserve">-0.482</w:t>
      </w:r>
    </w:p>
    <w:p>
      <w:pPr>
        <w:pStyle w:val="Compact"/>
        <w:numPr>
          <w:numId w:val="1000"/>
          <w:ilvl w:val="2"/>
        </w:numPr>
      </w:pPr>
      <w:r>
        <w:t xml:space="preserve">-0.479</w:t>
      </w:r>
    </w:p>
    <w:p>
      <w:pPr>
        <w:pStyle w:val="Compact"/>
        <w:numPr>
          <w:numId w:val="1000"/>
          <w:ilvl w:val="2"/>
        </w:numPr>
      </w:pPr>
      <w:r>
        <w:t xml:space="preserve">-0.527</w:t>
      </w:r>
    </w:p>
    <w:p>
      <w:pPr>
        <w:pStyle w:val="Compact"/>
        <w:numPr>
          <w:numId w:val="1000"/>
          <w:ilvl w:val="2"/>
        </w:numPr>
      </w:pPr>
      <w:r>
        <w:t xml:space="preserve">-0.120</w:t>
      </w:r>
    </w:p>
    <w:p>
      <w:pPr>
        <w:pStyle w:val="Compact"/>
        <w:numPr>
          <w:numId w:val="1000"/>
          <w:ilvl w:val="2"/>
        </w:numPr>
      </w:pPr>
      <w:r>
        <w:t xml:space="preserve">-0.072</w:t>
      </w:r>
    </w:p>
    <w:p>
      <w:pPr>
        <w:pStyle w:val="Compact"/>
        <w:numPr>
          <w:numId w:val="1000"/>
          <w:ilvl w:val="2"/>
        </w:numPr>
      </w:pPr>
      <w:r>
        <w:t xml:space="preserve">-0.471</w:t>
      </w:r>
    </w:p>
    <w:p>
      <w:pPr>
        <w:pStyle w:val="Compact"/>
        <w:numPr>
          <w:numId w:val="1000"/>
          <w:ilvl w:val="2"/>
        </w:numPr>
      </w:pPr>
      <w:r>
        <w:t xml:space="preserve">2020-02-27</w:t>
      </w:r>
    </w:p>
    <w:p>
      <w:pPr>
        <w:pStyle w:val="Compact"/>
        <w:numPr>
          <w:numId w:val="1000"/>
          <w:ilvl w:val="2"/>
        </w:numPr>
      </w:pPr>
      <w:r>
        <w:t xml:space="preserve">-0.187</w:t>
      </w:r>
    </w:p>
    <w:p>
      <w:pPr>
        <w:pStyle w:val="Compact"/>
        <w:numPr>
          <w:numId w:val="1000"/>
          <w:ilvl w:val="2"/>
        </w:numPr>
      </w:pPr>
      <w:r>
        <w:t xml:space="preserve">-0.186</w:t>
      </w:r>
    </w:p>
    <w:p>
      <w:pPr>
        <w:pStyle w:val="Compact"/>
        <w:numPr>
          <w:numId w:val="1000"/>
          <w:ilvl w:val="2"/>
        </w:numPr>
      </w:pPr>
      <w:r>
        <w:t xml:space="preserve">-0.259</w:t>
      </w:r>
    </w:p>
    <w:p>
      <w:pPr>
        <w:pStyle w:val="Compact"/>
        <w:numPr>
          <w:numId w:val="1000"/>
          <w:ilvl w:val="2"/>
        </w:numPr>
      </w:pPr>
      <w:r>
        <w:t xml:space="preserve">0.408</w:t>
      </w:r>
    </w:p>
    <w:p>
      <w:pPr>
        <w:pStyle w:val="Compact"/>
        <w:numPr>
          <w:numId w:val="1000"/>
          <w:ilvl w:val="2"/>
        </w:numPr>
      </w:pPr>
      <w:r>
        <w:t xml:space="preserve">0.191</w:t>
      </w:r>
    </w:p>
    <w:p>
      <w:pPr>
        <w:pStyle w:val="Compact"/>
        <w:numPr>
          <w:numId w:val="1000"/>
          <w:ilvl w:val="2"/>
        </w:numPr>
      </w:pPr>
      <w:r>
        <w:t xml:space="preserve">-0.184</w:t>
      </w:r>
    </w:p>
    <w:p>
      <w:pPr>
        <w:pStyle w:val="Compact"/>
        <w:numPr>
          <w:numId w:val="1000"/>
          <w:ilvl w:val="2"/>
        </w:numPr>
      </w:pPr>
      <w:r>
        <w:t xml:space="preserve">2020-02-28</w:t>
      </w:r>
    </w:p>
    <w:p>
      <w:pPr>
        <w:pStyle w:val="Compact"/>
        <w:numPr>
          <w:numId w:val="1000"/>
          <w:ilvl w:val="2"/>
        </w:numPr>
      </w:pPr>
      <w:r>
        <w:t xml:space="preserve">-0.659</w:t>
      </w:r>
    </w:p>
    <w:p>
      <w:pPr>
        <w:pStyle w:val="Compact"/>
        <w:numPr>
          <w:numId w:val="1000"/>
          <w:ilvl w:val="2"/>
        </w:numPr>
      </w:pPr>
      <w:r>
        <w:t xml:space="preserve">-0.654</w:t>
      </w:r>
    </w:p>
    <w:p>
      <w:pPr>
        <w:pStyle w:val="Compact"/>
        <w:numPr>
          <w:numId w:val="1000"/>
          <w:ilvl w:val="2"/>
        </w:numPr>
      </w:pPr>
      <w:r>
        <w:t xml:space="preserve">-0.759</w:t>
      </w:r>
    </w:p>
    <w:p>
      <w:pPr>
        <w:pStyle w:val="Compact"/>
        <w:numPr>
          <w:numId w:val="1000"/>
          <w:ilvl w:val="2"/>
        </w:numPr>
      </w:pPr>
      <w:r>
        <w:t xml:space="preserve">-1.527</w:t>
      </w:r>
    </w:p>
    <w:p>
      <w:pPr>
        <w:pStyle w:val="Compact"/>
        <w:numPr>
          <w:numId w:val="1000"/>
          <w:ilvl w:val="2"/>
        </w:numPr>
      </w:pPr>
      <w:r>
        <w:t xml:space="preserve">-0.875</w:t>
      </w:r>
    </w:p>
    <w:p>
      <w:pPr>
        <w:pStyle w:val="Compact"/>
        <w:numPr>
          <w:numId w:val="1000"/>
          <w:ilvl w:val="2"/>
        </w:numPr>
      </w:pPr>
      <w:r>
        <w:t xml:space="preserve">-0.628</w:t>
      </w:r>
    </w:p>
    <w:p>
      <w:pPr>
        <w:pStyle w:val="Compact"/>
        <w:numPr>
          <w:numId w:val="1000"/>
          <w:ilvl w:val="2"/>
        </w:numPr>
      </w:pPr>
      <w:r>
        <w:t xml:space="preserve">2020-03-02</w:t>
      </w:r>
    </w:p>
    <w:p>
      <w:pPr>
        <w:pStyle w:val="Compact"/>
        <w:numPr>
          <w:numId w:val="1000"/>
          <w:ilvl w:val="2"/>
        </w:numPr>
      </w:pPr>
      <w:r>
        <w:t xml:space="preserve">1.810</w:t>
      </w:r>
    </w:p>
    <w:p>
      <w:pPr>
        <w:pStyle w:val="Compact"/>
        <w:numPr>
          <w:numId w:val="1000"/>
          <w:ilvl w:val="3"/>
        </w:numPr>
      </w:pPr>
      <w:r>
        <w:t xml:space="preserve">1.797</w:t>
      </w:r>
    </w:p>
    <w:p>
      <w:pPr>
        <w:pStyle w:val="Compact"/>
        <w:numPr>
          <w:numId w:val="1000"/>
          <w:ilvl w:val="4"/>
        </w:numPr>
      </w:pPr>
      <w:r>
        <w:t xml:space="preserve">1.335</w:t>
      </w:r>
    </w:p>
    <w:p>
      <w:pPr>
        <w:pStyle w:val="Compact"/>
        <w:numPr>
          <w:numId w:val="1000"/>
          <w:ilvl w:val="4"/>
        </w:numPr>
      </w:pPr>
      <w:r>
        <w:t xml:space="preserve">3.738</w:t>
      </w:r>
    </w:p>
    <w:p>
      <w:pPr>
        <w:pStyle w:val="Compact"/>
        <w:numPr>
          <w:numId w:val="1000"/>
          <w:ilvl w:val="4"/>
        </w:numPr>
      </w:pPr>
      <w:r>
        <w:t xml:space="preserve">***</w:t>
      </w:r>
    </w:p>
    <w:p>
      <w:pPr>
        <w:pStyle w:val="Compact"/>
        <w:numPr>
          <w:numId w:val="1000"/>
          <w:ilvl w:val="4"/>
        </w:numPr>
      </w:pPr>
      <w:r>
        <w:t xml:space="preserve">1.835</w:t>
      </w:r>
    </w:p>
    <w:p>
      <w:pPr>
        <w:pStyle w:val="Compact"/>
        <w:numPr>
          <w:numId w:val="1000"/>
          <w:ilvl w:val="5"/>
        </w:numPr>
      </w:pPr>
      <w:r>
        <w:t xml:space="preserve">1.792</w:t>
      </w:r>
    </w:p>
    <w:p>
      <w:pPr>
        <w:pStyle w:val="Compact"/>
        <w:numPr>
          <w:numId w:val="1000"/>
          <w:ilvl w:val="6"/>
        </w:numPr>
      </w:pPr>
      <w:r>
        <w:t xml:space="preserve">2020-03-03</w:t>
      </w:r>
    </w:p>
    <w:p>
      <w:pPr>
        <w:pStyle w:val="Compact"/>
        <w:numPr>
          <w:numId w:val="1000"/>
          <w:ilvl w:val="6"/>
        </w:numPr>
      </w:pPr>
      <w:r>
        <w:t xml:space="preserve">0.258</w:t>
      </w:r>
    </w:p>
    <w:p>
      <w:pPr>
        <w:pStyle w:val="Compact"/>
        <w:numPr>
          <w:numId w:val="1000"/>
          <w:ilvl w:val="6"/>
        </w:numPr>
      </w:pPr>
      <w:r>
        <w:t xml:space="preserve">0.256</w:t>
      </w:r>
    </w:p>
    <w:p>
      <w:pPr>
        <w:pStyle w:val="Compact"/>
        <w:numPr>
          <w:numId w:val="1000"/>
          <w:ilvl w:val="6"/>
        </w:numPr>
      </w:pPr>
      <w:r>
        <w:t xml:space="preserve">0.267</w:t>
      </w:r>
    </w:p>
    <w:p>
      <w:pPr>
        <w:pStyle w:val="Compact"/>
        <w:numPr>
          <w:numId w:val="1000"/>
          <w:ilvl w:val="6"/>
        </w:numPr>
      </w:pPr>
      <w:r>
        <w:t xml:space="preserve">0.089</w:t>
      </w:r>
    </w:p>
    <w:p>
      <w:pPr>
        <w:pStyle w:val="Compact"/>
        <w:numPr>
          <w:numId w:val="1000"/>
          <w:ilvl w:val="6"/>
        </w:numPr>
      </w:pPr>
      <w:r>
        <w:t xml:space="preserve">0.062</w:t>
      </w:r>
    </w:p>
    <w:p>
      <w:pPr>
        <w:pStyle w:val="Compact"/>
        <w:numPr>
          <w:numId w:val="1000"/>
          <w:ilvl w:val="6"/>
        </w:numPr>
      </w:pPr>
      <w:r>
        <w:t xml:space="preserve">0.255</w:t>
      </w:r>
    </w:p>
    <w:p>
      <w:pPr>
        <w:pStyle w:val="Compact"/>
        <w:numPr>
          <w:numId w:val="1000"/>
          <w:ilvl w:val="6"/>
        </w:numPr>
      </w:pPr>
      <w:r>
        <w:t xml:space="preserve">2020-03-04</w:t>
      </w:r>
    </w:p>
    <w:p>
      <w:pPr>
        <w:pStyle w:val="Compact"/>
        <w:numPr>
          <w:numId w:val="1000"/>
          <w:ilvl w:val="6"/>
        </w:numPr>
      </w:pPr>
      <w:r>
        <w:t xml:space="preserve">-0.376</w:t>
      </w:r>
    </w:p>
    <w:p>
      <w:pPr>
        <w:pStyle w:val="Compact"/>
        <w:numPr>
          <w:numId w:val="1000"/>
          <w:ilvl w:val="6"/>
        </w:numPr>
      </w:pPr>
      <w:r>
        <w:t xml:space="preserve">-0.374</w:t>
      </w:r>
    </w:p>
    <w:p>
      <w:pPr>
        <w:pStyle w:val="Compact"/>
        <w:numPr>
          <w:numId w:val="1000"/>
          <w:ilvl w:val="6"/>
        </w:numPr>
      </w:pPr>
      <w:r>
        <w:t xml:space="preserve">-0.268</w:t>
      </w:r>
    </w:p>
    <w:p>
      <w:pPr>
        <w:pStyle w:val="Compact"/>
        <w:numPr>
          <w:numId w:val="1000"/>
          <w:ilvl w:val="6"/>
        </w:numPr>
      </w:pPr>
      <w:r>
        <w:t xml:space="preserve">0.230</w:t>
      </w:r>
    </w:p>
    <w:p>
      <w:pPr>
        <w:pStyle w:val="Compact"/>
        <w:numPr>
          <w:numId w:val="1000"/>
          <w:ilvl w:val="6"/>
        </w:numPr>
      </w:pPr>
      <w:r>
        <w:t xml:space="preserve">0.117</w:t>
      </w:r>
    </w:p>
    <w:p>
      <w:pPr>
        <w:pStyle w:val="Compact"/>
        <w:numPr>
          <w:numId w:val="1000"/>
          <w:ilvl w:val="6"/>
        </w:numPr>
      </w:pPr>
      <w:r>
        <w:t xml:space="preserve">-0.373</w:t>
      </w:r>
    </w:p>
    <w:p>
      <w:pPr>
        <w:pStyle w:val="Compact"/>
        <w:numPr>
          <w:numId w:val="1000"/>
          <w:ilvl w:val="6"/>
        </w:numPr>
      </w:pPr>
      <w:r>
        <w:t xml:space="preserve">2020-03-05</w:t>
      </w:r>
    </w:p>
    <w:p>
      <w:pPr>
        <w:pStyle w:val="Compact"/>
        <w:numPr>
          <w:numId w:val="1000"/>
          <w:ilvl w:val="6"/>
        </w:numPr>
      </w:pPr>
      <w:r>
        <w:t xml:space="preserve">-0.554</w:t>
      </w:r>
    </w:p>
    <w:p>
      <w:pPr>
        <w:pStyle w:val="Compact"/>
        <w:numPr>
          <w:numId w:val="1000"/>
          <w:ilvl w:val="6"/>
        </w:numPr>
      </w:pPr>
      <w:r>
        <w:t xml:space="preserve">-0.550</w:t>
      </w:r>
    </w:p>
    <w:p>
      <w:pPr>
        <w:pStyle w:val="Compact"/>
        <w:numPr>
          <w:numId w:val="1000"/>
          <w:ilvl w:val="6"/>
        </w:numPr>
      </w:pPr>
      <w:r>
        <w:t xml:space="preserve">-0.646</w:t>
      </w:r>
    </w:p>
    <w:p>
      <w:pPr>
        <w:pStyle w:val="Compact"/>
        <w:numPr>
          <w:numId w:val="1000"/>
          <w:ilvl w:val="6"/>
        </w:numPr>
      </w:pPr>
      <w:r>
        <w:t xml:space="preserve">-2.726</w:t>
      </w:r>
    </w:p>
    <w:p>
      <w:pPr>
        <w:pStyle w:val="Compact"/>
        <w:numPr>
          <w:numId w:val="1000"/>
          <w:ilvl w:val="6"/>
        </w:numPr>
      </w:pPr>
      <w:r>
        <w:t xml:space="preserve">***</w:t>
      </w:r>
    </w:p>
    <w:p>
      <w:pPr>
        <w:pStyle w:val="Compact"/>
        <w:numPr>
          <w:numId w:val="1000"/>
          <w:ilvl w:val="6"/>
        </w:numPr>
      </w:pPr>
      <w:r>
        <w:t xml:space="preserve">-1.337</w:t>
      </w:r>
    </w:p>
    <w:p>
      <w:pPr>
        <w:pStyle w:val="Compact"/>
        <w:numPr>
          <w:numId w:val="1000"/>
          <w:ilvl w:val="6"/>
        </w:numPr>
      </w:pPr>
      <w:r>
        <w:t xml:space="preserve">-0.547</w:t>
      </w:r>
    </w:p>
    <w:p>
      <w:pPr>
        <w:pStyle w:val="Compact"/>
        <w:numPr>
          <w:numId w:val="1000"/>
          <w:ilvl w:val="6"/>
        </w:numPr>
      </w:pPr>
      <w:r>
        <w:t xml:space="preserve">2020-03-06</w:t>
      </w:r>
    </w:p>
    <w:p>
      <w:pPr>
        <w:pStyle w:val="Compact"/>
        <w:numPr>
          <w:numId w:val="1000"/>
          <w:ilvl w:val="6"/>
        </w:numPr>
      </w:pPr>
      <w:r>
        <w:t xml:space="preserve">-1.390</w:t>
      </w:r>
    </w:p>
    <w:p>
      <w:pPr>
        <w:pStyle w:val="Compact"/>
        <w:numPr>
          <w:numId w:val="1000"/>
          <w:ilvl w:val="6"/>
        </w:numPr>
      </w:pPr>
      <w:r>
        <w:t xml:space="preserve">-1.380</w:t>
      </w:r>
    </w:p>
    <w:p>
      <w:pPr>
        <w:pStyle w:val="Compact"/>
        <w:numPr>
          <w:numId w:val="1000"/>
          <w:ilvl w:val="6"/>
        </w:numPr>
      </w:pPr>
      <w:r>
        <w:t xml:space="preserve">-1.053</w:t>
      </w:r>
    </w:p>
    <w:p>
      <w:pPr>
        <w:pStyle w:val="Compact"/>
        <w:numPr>
          <w:numId w:val="1000"/>
          <w:ilvl w:val="6"/>
        </w:numPr>
      </w:pPr>
      <w:r>
        <w:t xml:space="preserve">-5.260</w:t>
      </w:r>
    </w:p>
    <w:p>
      <w:pPr>
        <w:pStyle w:val="Compact"/>
        <w:numPr>
          <w:numId w:val="1000"/>
          <w:ilvl w:val="6"/>
        </w:numPr>
      </w:pPr>
      <w:r>
        <w:t xml:space="preserve">***</w:t>
      </w:r>
    </w:p>
    <w:p>
      <w:pPr>
        <w:pStyle w:val="Compact"/>
        <w:numPr>
          <w:numId w:val="1000"/>
          <w:ilvl w:val="6"/>
        </w:numPr>
      </w:pPr>
      <w:r>
        <w:t xml:space="preserve">-1.565</w:t>
      </w:r>
    </w:p>
    <w:p>
      <w:pPr>
        <w:pStyle w:val="Compact"/>
        <w:numPr>
          <w:numId w:val="1000"/>
          <w:ilvl w:val="6"/>
        </w:numPr>
      </w:pPr>
      <w:r>
        <w:t xml:space="preserve">-1.314</w:t>
      </w:r>
    </w:p>
    <w:p>
      <w:pPr>
        <w:pStyle w:val="Compact"/>
        <w:numPr>
          <w:numId w:val="1000"/>
          <w:ilvl w:val="6"/>
        </w:numPr>
      </w:pPr>
      <w:r>
        <w:t xml:space="preserve">2020-03-09</w:t>
      </w:r>
    </w:p>
    <w:p>
      <w:pPr>
        <w:pStyle w:val="Compact"/>
        <w:numPr>
          <w:numId w:val="1000"/>
          <w:ilvl w:val="6"/>
        </w:numPr>
      </w:pPr>
      <w:r>
        <w:t xml:space="preserve">-5.554</w:t>
      </w:r>
    </w:p>
    <w:p>
      <w:pPr>
        <w:pStyle w:val="Compact"/>
        <w:numPr>
          <w:numId w:val="1000"/>
          <w:ilvl w:val="6"/>
        </w:numPr>
      </w:pPr>
      <w:r>
        <w:t xml:space="preserve">***</w:t>
      </w:r>
    </w:p>
    <w:p>
      <w:pPr>
        <w:pStyle w:val="Compact"/>
        <w:numPr>
          <w:numId w:val="1000"/>
          <w:ilvl w:val="6"/>
        </w:numPr>
      </w:pPr>
      <w:r>
        <w:t xml:space="preserve">-5.515</w:t>
      </w:r>
    </w:p>
    <w:p>
      <w:pPr>
        <w:pStyle w:val="Compact"/>
        <w:numPr>
          <w:numId w:val="1000"/>
          <w:ilvl w:val="6"/>
        </w:numPr>
      </w:pPr>
      <w:r>
        <w:t xml:space="preserve">***</w:t>
      </w:r>
    </w:p>
    <w:p>
      <w:pPr>
        <w:pStyle w:val="Compact"/>
        <w:numPr>
          <w:numId w:val="1000"/>
          <w:ilvl w:val="6"/>
        </w:numPr>
      </w:pPr>
      <w:r>
        <w:t xml:space="preserve">-1.900</w:t>
      </w:r>
    </w:p>
    <w:p>
      <w:pPr>
        <w:pStyle w:val="Compact"/>
        <w:numPr>
          <w:numId w:val="1000"/>
          <w:ilvl w:val="7"/>
        </w:numPr>
      </w:pPr>
      <w:r>
        <w:t xml:space="preserve">-8.950</w:t>
      </w:r>
    </w:p>
    <w:p>
      <w:pPr>
        <w:pStyle w:val="Compact"/>
        <w:numPr>
          <w:numId w:val="1000"/>
          <w:ilvl w:val="7"/>
        </w:numPr>
      </w:pPr>
      <w:r>
        <w:t xml:space="preserve">***</w:t>
      </w:r>
    </w:p>
    <w:p>
      <w:pPr>
        <w:pStyle w:val="Compact"/>
        <w:numPr>
          <w:numId w:val="1000"/>
          <w:ilvl w:val="7"/>
        </w:numPr>
      </w:pPr>
      <w:r>
        <w:t xml:space="preserve">-2.210</w:t>
      </w:r>
    </w:p>
    <w:p>
      <w:pPr>
        <w:pStyle w:val="Compact"/>
        <w:numPr>
          <w:numId w:val="1000"/>
          <w:ilvl w:val="7"/>
        </w:numPr>
      </w:pPr>
      <w:r>
        <w:t xml:space="preserve">**</w:t>
      </w:r>
    </w:p>
    <w:p>
      <w:pPr>
        <w:pStyle w:val="Compact"/>
        <w:numPr>
          <w:numId w:val="1000"/>
          <w:ilvl w:val="7"/>
        </w:numPr>
      </w:pPr>
      <w:r>
        <w:t xml:space="preserve">-3.254</w:t>
      </w:r>
    </w:p>
    <w:p>
      <w:pPr>
        <w:pStyle w:val="Compact"/>
        <w:numPr>
          <w:numId w:val="1000"/>
          <w:ilvl w:val="7"/>
        </w:numPr>
      </w:pPr>
      <w:r>
        <w:t xml:space="preserve">***</w:t>
      </w:r>
    </w:p>
    <w:p>
      <w:pPr>
        <w:pStyle w:val="Compact"/>
        <w:numPr>
          <w:numId w:val="1000"/>
          <w:ilvl w:val="7"/>
        </w:numPr>
      </w:pPr>
      <w:r>
        <w:t xml:space="preserve">2020-03-10</w:t>
      </w:r>
    </w:p>
    <w:p>
      <w:pPr>
        <w:pStyle w:val="Compact"/>
        <w:numPr>
          <w:numId w:val="1000"/>
          <w:ilvl w:val="7"/>
        </w:numPr>
      </w:pPr>
      <w:r>
        <w:t xml:space="preserve">-0.117</w:t>
      </w:r>
    </w:p>
    <w:p>
      <w:pPr>
        <w:pStyle w:val="Compact"/>
        <w:numPr>
          <w:numId w:val="1000"/>
          <w:ilvl w:val="7"/>
        </w:numPr>
      </w:pPr>
      <w:r>
        <w:t xml:space="preserve">-0.116</w:t>
      </w:r>
    </w:p>
    <w:p>
      <w:pPr>
        <w:pStyle w:val="Compact"/>
        <w:numPr>
          <w:numId w:val="1000"/>
          <w:ilvl w:val="7"/>
        </w:numPr>
      </w:pPr>
      <w:r>
        <w:t xml:space="preserve">-0.076</w:t>
      </w:r>
    </w:p>
    <w:p>
      <w:pPr>
        <w:pStyle w:val="Compact"/>
        <w:numPr>
          <w:numId w:val="1000"/>
          <w:ilvl w:val="7"/>
        </w:numPr>
      </w:pPr>
      <w:r>
        <w:t xml:space="preserve">-2.800</w:t>
      </w:r>
    </w:p>
    <w:p>
      <w:pPr>
        <w:pStyle w:val="Compact"/>
        <w:numPr>
          <w:numId w:val="1000"/>
          <w:ilvl w:val="7"/>
        </w:numPr>
      </w:pPr>
      <w:r>
        <w:t xml:space="preserve">***</w:t>
      </w:r>
    </w:p>
    <w:p>
      <w:pPr>
        <w:pStyle w:val="Compact"/>
        <w:numPr>
          <w:numId w:val="1000"/>
          <w:ilvl w:val="7"/>
        </w:numPr>
      </w:pPr>
      <w:r>
        <w:t xml:space="preserve">-1.078</w:t>
      </w:r>
    </w:p>
    <w:p>
      <w:pPr>
        <w:pStyle w:val="Compact"/>
        <w:numPr>
          <w:numId w:val="1000"/>
          <w:ilvl w:val="7"/>
        </w:numPr>
      </w:pPr>
      <w:r>
        <w:t xml:space="preserve">-0.115</w:t>
      </w:r>
    </w:p>
    <w:p>
      <w:pPr>
        <w:pStyle w:val="Compact"/>
        <w:numPr>
          <w:numId w:val="1000"/>
          <w:ilvl w:val="7"/>
        </w:numPr>
      </w:pPr>
      <w:r>
        <w:t xml:space="preserve">2020-03-11</w:t>
      </w:r>
    </w:p>
    <w:p>
      <w:pPr>
        <w:pStyle w:val="Compact"/>
        <w:numPr>
          <w:numId w:val="1000"/>
          <w:ilvl w:val="7"/>
        </w:numPr>
      </w:pPr>
      <w:r>
        <w:t xml:space="preserve">-4.943</w:t>
      </w:r>
    </w:p>
    <w:p>
      <w:pPr>
        <w:pStyle w:val="Compact"/>
        <w:numPr>
          <w:numId w:val="1000"/>
          <w:ilvl w:val="7"/>
        </w:numPr>
      </w:pPr>
      <w:r>
        <w:t xml:space="preserve">***</w:t>
      </w:r>
    </w:p>
    <w:p>
      <w:pPr>
        <w:pStyle w:val="Compact"/>
        <w:numPr>
          <w:numId w:val="1000"/>
          <w:ilvl w:val="7"/>
        </w:numPr>
      </w:pPr>
      <w:r>
        <w:t xml:space="preserve">-4.908</w:t>
      </w:r>
    </w:p>
    <w:p>
      <w:pPr>
        <w:pStyle w:val="Compact"/>
        <w:numPr>
          <w:numId w:val="1000"/>
          <w:ilvl w:val="7"/>
        </w:numPr>
      </w:pPr>
      <w:r>
        <w:t xml:space="preserve">***</w:t>
      </w:r>
    </w:p>
    <w:p>
      <w:pPr>
        <w:pStyle w:val="Compact"/>
        <w:numPr>
          <w:numId w:val="1000"/>
          <w:ilvl w:val="7"/>
        </w:numPr>
      </w:pPr>
      <w:r>
        <w:t xml:space="preserve">-2.259</w:t>
      </w:r>
    </w:p>
    <w:p>
      <w:pPr>
        <w:pStyle w:val="Compact"/>
        <w:numPr>
          <w:numId w:val="1000"/>
          <w:ilvl w:val="7"/>
        </w:numPr>
      </w:pPr>
      <w:r>
        <w:t xml:space="preserve">**</w:t>
      </w:r>
    </w:p>
    <w:p>
      <w:pPr>
        <w:pStyle w:val="Compact"/>
        <w:numPr>
          <w:numId w:val="1000"/>
          <w:ilvl w:val="7"/>
        </w:numPr>
      </w:pPr>
      <w:r>
        <w:t xml:space="preserve">-7.922</w:t>
      </w:r>
    </w:p>
    <w:p>
      <w:pPr>
        <w:pStyle w:val="Compact"/>
        <w:numPr>
          <w:numId w:val="1000"/>
          <w:ilvl w:val="7"/>
        </w:numPr>
      </w:pPr>
      <w:r>
        <w:t xml:space="preserve">***</w:t>
      </w:r>
    </w:p>
    <w:p>
      <w:pPr>
        <w:pStyle w:val="Compact"/>
        <w:numPr>
          <w:numId w:val="1000"/>
          <w:ilvl w:val="7"/>
        </w:numPr>
      </w:pPr>
      <w:r>
        <w:t xml:space="preserve">-2.397</w:t>
      </w:r>
    </w:p>
    <w:p>
      <w:pPr>
        <w:pStyle w:val="Compact"/>
        <w:numPr>
          <w:numId w:val="1000"/>
          <w:ilvl w:val="7"/>
        </w:numPr>
      </w:pPr>
      <w:r>
        <w:t xml:space="preserve">**</w:t>
      </w:r>
    </w:p>
    <w:p>
      <w:pPr>
        <w:pStyle w:val="Compact"/>
        <w:numPr>
          <w:numId w:val="1000"/>
          <w:ilvl w:val="7"/>
        </w:numPr>
      </w:pPr>
      <w:r>
        <w:t xml:space="preserve">-4.122</w:t>
      </w:r>
    </w:p>
    <w:p>
      <w:pPr>
        <w:pStyle w:val="Compact"/>
        <w:numPr>
          <w:numId w:val="1000"/>
          <w:ilvl w:val="7"/>
        </w:numPr>
      </w:pPr>
      <w:r>
        <w:t xml:space="preserve">***</w:t>
      </w:r>
    </w:p>
    <w:p>
      <w:pPr>
        <w:pStyle w:val="Compact"/>
        <w:numPr>
          <w:numId w:val="1000"/>
          <w:ilvl w:val="7"/>
        </w:numPr>
      </w:pPr>
      <w:r>
        <w:t xml:space="preserve">2020-03-12</w:t>
      </w:r>
    </w:p>
    <w:p>
      <w:pPr>
        <w:pStyle w:val="Compact"/>
        <w:numPr>
          <w:numId w:val="1000"/>
          <w:ilvl w:val="7"/>
        </w:numPr>
      </w:pPr>
      <w:r>
        <w:t xml:space="preserve">-2.011</w:t>
      </w:r>
    </w:p>
    <w:p>
      <w:pPr>
        <w:pStyle w:val="Compact"/>
        <w:numPr>
          <w:numId w:val="1000"/>
          <w:ilvl w:val="7"/>
        </w:numPr>
      </w:pPr>
      <w:r>
        <w:t xml:space="preserve">**</w:t>
      </w:r>
    </w:p>
    <w:p>
      <w:pPr>
        <w:pStyle w:val="Compact"/>
        <w:numPr>
          <w:numId w:val="1000"/>
          <w:ilvl w:val="7"/>
        </w:numPr>
      </w:pPr>
      <w:r>
        <w:t xml:space="preserve">-1.997</w:t>
      </w:r>
    </w:p>
    <w:p>
      <w:pPr>
        <w:pStyle w:val="Compact"/>
        <w:numPr>
          <w:numId w:val="1000"/>
          <w:ilvl w:val="7"/>
        </w:numPr>
      </w:pPr>
      <w:r>
        <w:t xml:space="preserve">**</w:t>
      </w:r>
    </w:p>
    <w:p>
      <w:pPr>
        <w:pStyle w:val="Compact"/>
        <w:numPr>
          <w:numId w:val="1000"/>
          <w:ilvl w:val="7"/>
        </w:numPr>
      </w:pPr>
      <w:r>
        <w:t xml:space="preserve">-0.633</w:t>
      </w:r>
    </w:p>
    <w:p>
      <w:pPr>
        <w:pStyle w:val="Compact"/>
        <w:numPr>
          <w:numId w:val="1000"/>
          <w:ilvl w:val="7"/>
        </w:numPr>
      </w:pPr>
      <w:r>
        <w:t xml:space="preserve">-5.292</w:t>
      </w:r>
    </w:p>
    <w:p>
      <w:pPr>
        <w:pStyle w:val="Compact"/>
        <w:numPr>
          <w:numId w:val="1000"/>
          <w:ilvl w:val="7"/>
        </w:numPr>
      </w:pPr>
      <w:r>
        <w:t xml:space="preserve">***</w:t>
      </w:r>
    </w:p>
    <w:p>
      <w:pPr>
        <w:pStyle w:val="Compact"/>
        <w:numPr>
          <w:numId w:val="1000"/>
          <w:ilvl w:val="7"/>
        </w:numPr>
      </w:pPr>
      <w:r>
        <w:t xml:space="preserve">-1.338</w:t>
      </w:r>
    </w:p>
    <w:p>
      <w:pPr>
        <w:pStyle w:val="Compact"/>
        <w:numPr>
          <w:numId w:val="1000"/>
          <w:ilvl w:val="7"/>
        </w:numPr>
      </w:pPr>
      <w:r>
        <w:t xml:space="preserve">-1.103</w:t>
      </w:r>
    </w:p>
    <w:p>
      <w:pPr>
        <w:pStyle w:val="Compact"/>
        <w:numPr>
          <w:numId w:val="1000"/>
          <w:ilvl w:val="7"/>
        </w:numPr>
      </w:pPr>
      <w:r>
        <w:t xml:space="preserve">2020-03-13</w:t>
      </w:r>
    </w:p>
    <w:p>
      <w:pPr>
        <w:pStyle w:val="Compact"/>
        <w:numPr>
          <w:numId w:val="1000"/>
          <w:ilvl w:val="7"/>
        </w:numPr>
      </w:pPr>
      <w:r>
        <w:t xml:space="preserve">0.607</w:t>
      </w:r>
    </w:p>
    <w:p>
      <w:pPr>
        <w:pStyle w:val="Compact"/>
        <w:numPr>
          <w:numId w:val="1000"/>
          <w:ilvl w:val="7"/>
        </w:numPr>
      </w:pPr>
      <w:r>
        <w:t xml:space="preserve">0.603</w:t>
      </w:r>
    </w:p>
    <w:p>
      <w:pPr>
        <w:pStyle w:val="Compact"/>
        <w:numPr>
          <w:numId w:val="1000"/>
          <w:ilvl w:val="7"/>
        </w:numPr>
      </w:pPr>
      <w:r>
        <w:t xml:space="preserve">0.335</w:t>
      </w:r>
    </w:p>
    <w:p>
      <w:pPr>
        <w:pStyle w:val="Compact"/>
        <w:numPr>
          <w:numId w:val="1000"/>
          <w:ilvl w:val="7"/>
        </w:numPr>
      </w:pPr>
      <w:r>
        <w:t xml:space="preserve">2.030</w:t>
      </w:r>
    </w:p>
    <w:p>
      <w:pPr>
        <w:pStyle w:val="Compact"/>
        <w:numPr>
          <w:numId w:val="1000"/>
          <w:ilvl w:val="7"/>
        </w:numPr>
      </w:pPr>
      <w:r>
        <w:t xml:space="preserve">**</w:t>
      </w:r>
    </w:p>
    <w:p>
      <w:pPr>
        <w:pStyle w:val="Compact"/>
        <w:numPr>
          <w:numId w:val="1000"/>
          <w:ilvl w:val="7"/>
        </w:numPr>
      </w:pPr>
      <w:r>
        <w:t xml:space="preserve">0.691</w:t>
      </w:r>
    </w:p>
    <w:p>
      <w:pPr>
        <w:pStyle w:val="Compact"/>
        <w:numPr>
          <w:numId w:val="1000"/>
          <w:ilvl w:val="7"/>
        </w:numPr>
      </w:pPr>
      <w:r>
        <w:t xml:space="preserve">0.475</w:t>
      </w:r>
    </w:p>
    <w:p>
      <w:pPr>
        <w:pStyle w:val="Compact"/>
        <w:numPr>
          <w:numId w:val="1000"/>
          <w:ilvl w:val="7"/>
        </w:numPr>
      </w:pPr>
      <w:r>
        <w:t xml:space="preserve">2020-03-16</w:t>
      </w:r>
    </w:p>
    <w:p>
      <w:pPr>
        <w:pStyle w:val="Compact"/>
        <w:numPr>
          <w:numId w:val="1000"/>
          <w:ilvl w:val="7"/>
        </w:numPr>
      </w:pPr>
      <w:r>
        <w:t xml:space="preserve">-2.549</w:t>
      </w:r>
    </w:p>
    <w:p>
      <w:pPr>
        <w:pStyle w:val="Compact"/>
        <w:numPr>
          <w:numId w:val="1000"/>
          <w:ilvl w:val="7"/>
        </w:numPr>
      </w:pPr>
      <w:r>
        <w:t xml:space="preserve">**</w:t>
      </w:r>
    </w:p>
    <w:p>
      <w:pPr>
        <w:pStyle w:val="Compact"/>
        <w:numPr>
          <w:numId w:val="1000"/>
          <w:ilvl w:val="7"/>
        </w:numPr>
      </w:pPr>
      <w:r>
        <w:t xml:space="preserve">-2.531</w:t>
      </w:r>
    </w:p>
    <w:p>
      <w:pPr>
        <w:pStyle w:val="Compact"/>
        <w:numPr>
          <w:numId w:val="1000"/>
          <w:ilvl w:val="7"/>
        </w:numPr>
      </w:pPr>
      <w:r>
        <w:t xml:space="preserve">**</w:t>
      </w:r>
    </w:p>
    <w:p>
      <w:pPr>
        <w:pStyle w:val="Compact"/>
        <w:numPr>
          <w:numId w:val="1000"/>
          <w:ilvl w:val="7"/>
        </w:numPr>
      </w:pPr>
      <w:r>
        <w:t xml:space="preserve">-0.945</w:t>
      </w:r>
    </w:p>
    <w:p>
      <w:pPr>
        <w:pStyle w:val="Compact"/>
        <w:numPr>
          <w:numId w:val="1000"/>
          <w:ilvl w:val="7"/>
        </w:numPr>
      </w:pPr>
      <w:r>
        <w:t xml:space="preserve">-7.119</w:t>
      </w:r>
    </w:p>
    <w:p>
      <w:pPr>
        <w:pStyle w:val="Compact"/>
        <w:numPr>
          <w:numId w:val="1000"/>
          <w:ilvl w:val="7"/>
        </w:numPr>
      </w:pPr>
      <w:r>
        <w:t xml:space="preserve">***</w:t>
      </w:r>
    </w:p>
    <w:p>
      <w:pPr>
        <w:pStyle w:val="Compact"/>
        <w:numPr>
          <w:numId w:val="1000"/>
          <w:ilvl w:val="7"/>
        </w:numPr>
      </w:pPr>
      <w:r>
        <w:t xml:space="preserve">-1.648</w:t>
      </w:r>
    </w:p>
    <w:p>
      <w:pPr>
        <w:pStyle w:val="Compact"/>
        <w:numPr>
          <w:numId w:val="1000"/>
          <w:ilvl w:val="7"/>
        </w:numPr>
      </w:pPr>
      <w:r>
        <w:t xml:space="preserve">-1.761</w:t>
      </w:r>
    </w:p>
    <w:p>
      <w:pPr>
        <w:pStyle w:val="Compact"/>
        <w:numPr>
          <w:numId w:val="1000"/>
          <w:ilvl w:val="8"/>
        </w:numPr>
      </w:pPr>
      <w:r>
        <w:t xml:space="preserve">2020-03-17</w:t>
      </w:r>
    </w:p>
    <w:p>
      <w:pPr>
        <w:pStyle w:val="Compact"/>
        <w:numPr>
          <w:numId w:val="1000"/>
          <w:ilvl w:val="8"/>
        </w:numPr>
      </w:pPr>
      <w:r>
        <w:t xml:space="preserve">-2.212</w:t>
      </w:r>
    </w:p>
    <w:p>
      <w:pPr>
        <w:pStyle w:val="Compact"/>
        <w:numPr>
          <w:numId w:val="1000"/>
          <w:ilvl w:val="8"/>
        </w:numPr>
      </w:pPr>
      <w:r>
        <w:t xml:space="preserve">**</w:t>
      </w:r>
    </w:p>
    <w:p>
      <w:pPr>
        <w:pStyle w:val="Compact"/>
        <w:numPr>
          <w:numId w:val="1000"/>
          <w:ilvl w:val="8"/>
        </w:numPr>
      </w:pPr>
      <w:r>
        <w:t xml:space="preserve">-2.196</w:t>
      </w:r>
    </w:p>
    <w:p>
      <w:pPr>
        <w:pStyle w:val="Compact"/>
        <w:numPr>
          <w:numId w:val="1000"/>
          <w:ilvl w:val="8"/>
        </w:numPr>
      </w:pPr>
      <w:r>
        <w:t xml:space="preserve">**</w:t>
      </w:r>
    </w:p>
    <w:p>
      <w:pPr>
        <w:pStyle w:val="Compact"/>
        <w:numPr>
          <w:numId w:val="1000"/>
          <w:ilvl w:val="8"/>
        </w:numPr>
      </w:pPr>
      <w:r>
        <w:t xml:space="preserve">-1.693</w:t>
      </w:r>
    </w:p>
    <w:p>
      <w:pPr>
        <w:pStyle w:val="Compact"/>
        <w:numPr>
          <w:numId w:val="1000"/>
          <w:ilvl w:val="8"/>
        </w:numPr>
      </w:pPr>
      <w:r>
        <w:t xml:space="preserve">-2.267</w:t>
      </w:r>
    </w:p>
    <w:p>
      <w:pPr>
        <w:pStyle w:val="Compact"/>
        <w:numPr>
          <w:numId w:val="1000"/>
          <w:ilvl w:val="8"/>
        </w:numPr>
      </w:pPr>
      <w:r>
        <w:t xml:space="preserve">**</w:t>
      </w:r>
    </w:p>
    <w:p>
      <w:pPr>
        <w:pStyle w:val="Compact"/>
        <w:numPr>
          <w:numId w:val="1000"/>
          <w:ilvl w:val="8"/>
        </w:numPr>
      </w:pPr>
      <w:r>
        <w:t xml:space="preserve">-0.638</w:t>
      </w:r>
    </w:p>
    <w:p>
      <w:pPr>
        <w:pStyle w:val="Compact"/>
        <w:numPr>
          <w:numId w:val="1000"/>
          <w:ilvl w:val="8"/>
        </w:numPr>
      </w:pPr>
      <w:r>
        <w:t xml:space="preserve">-2.118</w:t>
      </w:r>
    </w:p>
    <w:p>
      <w:pPr>
        <w:pStyle w:val="Compact"/>
        <w:numPr>
          <w:numId w:val="1000"/>
          <w:ilvl w:val="8"/>
        </w:numPr>
      </w:pPr>
      <w:r>
        <w:t xml:space="preserve">**</w:t>
      </w:r>
    </w:p>
    <w:p>
      <w:pPr>
        <w:pStyle w:val="Compact"/>
        <w:numPr>
          <w:numId w:val="1000"/>
          <w:ilvl w:val="8"/>
        </w:numPr>
      </w:pPr>
      <w:r>
        <w:t xml:space="preserve">2020-03-18</w:t>
      </w:r>
    </w:p>
    <w:p>
      <w:pPr>
        <w:pStyle w:val="Compact"/>
        <w:numPr>
          <w:numId w:val="1000"/>
          <w:ilvl w:val="8"/>
        </w:numPr>
      </w:pPr>
      <w:r>
        <w:t xml:space="preserve">-1.314</w:t>
      </w:r>
    </w:p>
    <w:p>
      <w:pPr>
        <w:pStyle w:val="Compact"/>
        <w:numPr>
          <w:numId w:val="1000"/>
          <w:ilvl w:val="8"/>
        </w:numPr>
      </w:pPr>
      <w:r>
        <w:t xml:space="preserve">-1.304</w:t>
      </w:r>
    </w:p>
    <w:p>
      <w:pPr>
        <w:pStyle w:val="Compact"/>
        <w:numPr>
          <w:numId w:val="1000"/>
          <w:ilvl w:val="8"/>
        </w:numPr>
      </w:pPr>
      <w:r>
        <w:t xml:space="preserve">-0.734</w:t>
      </w:r>
    </w:p>
    <w:p>
      <w:pPr>
        <w:pStyle w:val="Compact"/>
        <w:numPr>
          <w:numId w:val="1000"/>
          <w:ilvl w:val="8"/>
        </w:numPr>
      </w:pPr>
      <w:r>
        <w:t xml:space="preserve">-4.098</w:t>
      </w:r>
    </w:p>
    <w:p>
      <w:pPr>
        <w:pStyle w:val="Compact"/>
        <w:numPr>
          <w:numId w:val="1000"/>
          <w:ilvl w:val="8"/>
        </w:numPr>
      </w:pPr>
      <w:r>
        <w:t xml:space="preserve">***</w:t>
      </w:r>
    </w:p>
    <w:p>
      <w:pPr>
        <w:pStyle w:val="Compact"/>
        <w:numPr>
          <w:numId w:val="1000"/>
          <w:ilvl w:val="8"/>
        </w:numPr>
      </w:pPr>
      <w:r>
        <w:t xml:space="preserve">-0.984</w:t>
      </w:r>
    </w:p>
    <w:p>
      <w:pPr>
        <w:pStyle w:val="Compact"/>
        <w:numPr>
          <w:numId w:val="1000"/>
          <w:ilvl w:val="8"/>
        </w:numPr>
      </w:pPr>
      <w:r>
        <w:t xml:space="preserve">-1.183</w:t>
      </w:r>
    </w:p>
    <w:p>
      <w:pPr>
        <w:pStyle w:val="Compact"/>
        <w:numPr>
          <w:numId w:val="1000"/>
          <w:ilvl w:val="8"/>
        </w:numPr>
      </w:pPr>
      <w:r>
        <w:t xml:space="preserve">2020-03-19</w:t>
      </w:r>
    </w:p>
    <w:p>
      <w:pPr>
        <w:pStyle w:val="Compact"/>
        <w:numPr>
          <w:numId w:val="1000"/>
          <w:ilvl w:val="8"/>
        </w:numPr>
      </w:pPr>
      <w:r>
        <w:t xml:space="preserve">-0.440</w:t>
      </w:r>
    </w:p>
    <w:p>
      <w:pPr>
        <w:pStyle w:val="Compact"/>
        <w:numPr>
          <w:numId w:val="1000"/>
          <w:ilvl w:val="8"/>
        </w:numPr>
      </w:pPr>
      <w:r>
        <w:t xml:space="preserve">-0.437</w:t>
      </w:r>
    </w:p>
    <w:p>
      <w:pPr>
        <w:pStyle w:val="Compact"/>
        <w:numPr>
          <w:numId w:val="1000"/>
          <w:ilvl w:val="8"/>
        </w:numPr>
      </w:pPr>
      <w:r>
        <w:t xml:space="preserve">-0.241</w:t>
      </w:r>
    </w:p>
    <w:p>
      <w:pPr>
        <w:pStyle w:val="Compact"/>
        <w:numPr>
          <w:numId w:val="1000"/>
          <w:ilvl w:val="8"/>
        </w:numPr>
      </w:pPr>
      <w:r>
        <w:t xml:space="preserve">0.248</w:t>
      </w:r>
    </w:p>
    <w:p>
      <w:pPr>
        <w:pStyle w:val="Compact"/>
        <w:numPr>
          <w:numId w:val="1000"/>
          <w:ilvl w:val="8"/>
        </w:numPr>
      </w:pPr>
      <w:r>
        <w:t xml:space="preserve">0.060</w:t>
      </w:r>
    </w:p>
    <w:p>
      <w:pPr>
        <w:pStyle w:val="Compact"/>
        <w:numPr>
          <w:numId w:val="1000"/>
          <w:ilvl w:val="8"/>
        </w:numPr>
      </w:pPr>
      <w:r>
        <w:t xml:space="preserve">-0.431</w:t>
      </w:r>
    </w:p>
    <w:p>
      <w:pPr>
        <w:pStyle w:val="Compact"/>
        <w:numPr>
          <w:numId w:val="1000"/>
          <w:ilvl w:val="8"/>
        </w:numPr>
      </w:pPr>
      <w:r>
        <w:t xml:space="preserve">2020-03-20</w:t>
      </w:r>
    </w:p>
    <w:p>
      <w:pPr>
        <w:pStyle w:val="Compact"/>
        <w:numPr>
          <w:numId w:val="1000"/>
          <w:ilvl w:val="8"/>
        </w:numPr>
      </w:pPr>
      <w:r>
        <w:t xml:space="preserve">-1.086</w:t>
      </w:r>
    </w:p>
    <w:p>
      <w:pPr>
        <w:pStyle w:val="Compact"/>
        <w:numPr>
          <w:numId w:val="1000"/>
          <w:ilvl w:val="8"/>
        </w:numPr>
      </w:pPr>
      <w:r>
        <w:t xml:space="preserve">-1.078</w:t>
      </w:r>
    </w:p>
    <w:p>
      <w:pPr>
        <w:pStyle w:val="Compact"/>
        <w:numPr>
          <w:numId w:val="1000"/>
          <w:ilvl w:val="8"/>
        </w:numPr>
      </w:pPr>
      <w:r>
        <w:t xml:space="preserve">-1.051</w:t>
      </w:r>
    </w:p>
    <w:p>
      <w:pPr>
        <w:pStyle w:val="Compact"/>
        <w:numPr>
          <w:numId w:val="1000"/>
          <w:ilvl w:val="8"/>
        </w:numPr>
      </w:pPr>
      <w:r>
        <w:t xml:space="preserve">-2.758</w:t>
      </w:r>
    </w:p>
    <w:p>
      <w:pPr>
        <w:pStyle w:val="Compact"/>
        <w:numPr>
          <w:numId w:val="1000"/>
          <w:ilvl w:val="8"/>
        </w:numPr>
      </w:pPr>
      <w:r>
        <w:t xml:space="preserve">***</w:t>
      </w:r>
    </w:p>
    <w:p>
      <w:pPr>
        <w:pStyle w:val="Compact"/>
        <w:numPr>
          <w:numId w:val="1000"/>
          <w:ilvl w:val="8"/>
        </w:numPr>
      </w:pPr>
      <w:r>
        <w:t xml:space="preserve">-1.096</w:t>
      </w:r>
    </w:p>
    <w:p>
      <w:pPr>
        <w:pStyle w:val="Compact"/>
        <w:numPr>
          <w:numId w:val="1000"/>
          <w:ilvl w:val="8"/>
        </w:numPr>
      </w:pPr>
      <w:r>
        <w:t xml:space="preserve">-1.022</w:t>
      </w:r>
    </w:p>
    <w:p>
      <w:pPr>
        <w:pStyle w:val="Compact"/>
        <w:numPr>
          <w:numId w:val="1000"/>
          <w:ilvl w:val="8"/>
        </w:numPr>
      </w:pPr>
      <w:r>
        <w:t xml:space="preserve">2020-03-23</w:t>
      </w:r>
    </w:p>
    <w:p>
      <w:pPr>
        <w:pStyle w:val="Compact"/>
        <w:numPr>
          <w:numId w:val="1000"/>
          <w:ilvl w:val="8"/>
        </w:numPr>
      </w:pPr>
      <w:r>
        <w:t xml:space="preserve">-0.901</w:t>
      </w:r>
    </w:p>
    <w:p>
      <w:pPr>
        <w:pStyle w:val="Compact"/>
        <w:numPr>
          <w:numId w:val="1000"/>
          <w:ilvl w:val="8"/>
        </w:numPr>
      </w:pPr>
      <w:r>
        <w:t xml:space="preserve">-0.895</w:t>
      </w:r>
    </w:p>
    <w:p>
      <w:pPr>
        <w:pStyle w:val="Compact"/>
        <w:numPr>
          <w:numId w:val="1000"/>
          <w:ilvl w:val="8"/>
        </w:numPr>
      </w:pPr>
      <w:r>
        <w:t xml:space="preserve">-0.559</w:t>
      </w:r>
    </w:p>
    <w:p>
      <w:pPr>
        <w:pStyle w:val="Compact"/>
        <w:numPr>
          <w:numId w:val="1000"/>
          <w:ilvl w:val="8"/>
        </w:numPr>
      </w:pPr>
      <w:r>
        <w:t xml:space="preserve">-3.662</w:t>
      </w:r>
    </w:p>
    <w:p>
      <w:pPr>
        <w:pStyle w:val="Compact"/>
        <w:numPr>
          <w:numId w:val="1000"/>
          <w:ilvl w:val="8"/>
        </w:numPr>
      </w:pPr>
      <w:r>
        <w:t xml:space="preserve">***</w:t>
      </w:r>
    </w:p>
    <w:p>
      <w:pPr>
        <w:pStyle w:val="Compact"/>
        <w:numPr>
          <w:numId w:val="1000"/>
          <w:ilvl w:val="8"/>
        </w:numPr>
      </w:pPr>
      <w:r>
        <w:t xml:space="preserve">-1.064</w:t>
      </w:r>
    </w:p>
    <w:p>
      <w:pPr>
        <w:pStyle w:val="Compact"/>
        <w:numPr>
          <w:numId w:val="1000"/>
          <w:ilvl w:val="8"/>
        </w:numPr>
      </w:pPr>
      <w:r>
        <w:t xml:space="preserve">-0.819</w:t>
      </w:r>
    </w:p>
    <w:p>
      <w:pPr>
        <w:pStyle w:val="FirstParagraph"/>
      </w:pPr>
      <w:r>
        <w:t xml:space="preserve">To check the robustness of the results, several nonparametric tests are additionaly run and results are shown in the Table 3. Nonparametric tests show overall less significance relative to the parametric tests but point in the same direction. First significance cluster can be observed on Feb 20th, a one day before the first officially reported case in Italy and another cluster is related to March 11th, a day when WHO declared global pandemic. Also, cluster of significance across tests is observed on the March 17th and could be related to the investor`s anticipation of the introduction of lockdown in the Croatia on March 19th.</w:t>
      </w:r>
    </w:p>
    <w:p>
      <w:pPr>
        <w:pStyle w:val="Compact"/>
      </w:pPr>
      <w:r>
        <w:t xml:space="preserve">Table 5.2: Table 2: The event study reuslts for the nonparametric tests</w:t>
      </w:r>
    </w:p>
    <w:p>
      <w:pPr>
        <w:pStyle w:val="Compact"/>
      </w:pPr>
      <w:r>
        <w:t xml:space="preserve">Date</w:t>
      </w:r>
    </w:p>
    <w:p>
      <w:pPr>
        <w:pStyle w:val="Compact"/>
      </w:pPr>
      <w:r>
        <w:t xml:space="preserve">SIGN</w:t>
      </w:r>
    </w:p>
    <w:p>
      <w:pPr>
        <w:pStyle w:val="Compact"/>
      </w:pPr>
      <w:r>
        <w:t xml:space="preserve">sig</w:t>
      </w:r>
    </w:p>
    <w:p>
      <w:pPr>
        <w:pStyle w:val="Compact"/>
      </w:pPr>
      <w:r>
        <w:t xml:space="preserve">GSIGN</w:t>
      </w:r>
    </w:p>
    <w:p>
      <w:pPr>
        <w:pStyle w:val="Compact"/>
      </w:pPr>
      <w:r>
        <w:t xml:space="preserve">sig</w:t>
      </w:r>
    </w:p>
    <w:p>
      <w:pPr>
        <w:pStyle w:val="Compact"/>
      </w:pPr>
      <w:r>
        <w:t xml:space="preserve">CSIGN</w:t>
      </w:r>
    </w:p>
    <w:p>
      <w:pPr>
        <w:pStyle w:val="Compact"/>
      </w:pPr>
      <w:r>
        <w:t xml:space="preserve">sig</w:t>
      </w:r>
    </w:p>
    <w:p>
      <w:pPr>
        <w:pStyle w:val="Compact"/>
      </w:pPr>
      <w:r>
        <w:t xml:space="preserve">RANK</w:t>
      </w:r>
    </w:p>
    <w:p>
      <w:pPr>
        <w:pStyle w:val="Compact"/>
      </w:pPr>
      <w:r>
        <w:t xml:space="preserve">sig</w:t>
      </w:r>
    </w:p>
    <w:p>
      <w:pPr>
        <w:pStyle w:val="Compact"/>
      </w:pPr>
      <w:r>
        <w:t xml:space="preserve">MRANK</w:t>
      </w:r>
    </w:p>
    <w:p>
      <w:pPr>
        <w:pStyle w:val="Compact"/>
      </w:pPr>
      <w:r>
        <w:t xml:space="preserve">sig</w:t>
      </w:r>
    </w:p>
    <w:p>
      <w:pPr>
        <w:pStyle w:val="Compact"/>
      </w:pPr>
      <w:r>
        <w:t xml:space="preserve">WLCX</w:t>
      </w:r>
    </w:p>
    <w:p>
      <w:pPr>
        <w:pStyle w:val="Compact"/>
      </w:pPr>
      <w:r>
        <w:t xml:space="preserve">sig</w:t>
      </w:r>
    </w:p>
    <w:p>
      <w:pPr>
        <w:pStyle w:val="Compact"/>
      </w:pPr>
      <w:r>
        <w:t xml:space="preserve">2020-02-17</w:t>
      </w:r>
    </w:p>
    <w:p>
      <w:pPr>
        <w:pStyle w:val="Compact"/>
      </w:pPr>
      <w:r>
        <w:t xml:space="preserve">0.000</w:t>
      </w:r>
    </w:p>
    <w:p>
      <w:pPr>
        <w:pStyle w:val="Compact"/>
      </w:pPr>
      <w:r>
        <w:t xml:space="preserve">0.823</w:t>
      </w:r>
    </w:p>
    <w:p>
      <w:pPr>
        <w:pStyle w:val="Compact"/>
      </w:pPr>
      <w:r>
        <w:t xml:space="preserve">1.103</w:t>
      </w:r>
    </w:p>
    <w:p>
      <w:pPr>
        <w:pStyle w:val="Compact"/>
      </w:pPr>
      <w:r>
        <w:t xml:space="preserve">1.017</w:t>
      </w:r>
    </w:p>
    <w:p>
      <w:pPr>
        <w:pStyle w:val="Compact"/>
      </w:pPr>
      <w:r>
        <w:t xml:space="preserve">1.017</w:t>
      </w:r>
    </w:p>
    <w:p>
      <w:pPr>
        <w:pStyle w:val="Compact"/>
      </w:pPr>
      <w:r>
        <w:t xml:space="preserve">40</w:t>
      </w:r>
    </w:p>
    <w:p>
      <w:pPr>
        <w:pStyle w:val="Compact"/>
      </w:pPr>
      <w:r>
        <w:t xml:space="preserve">2020-02-18</w:t>
      </w:r>
    </w:p>
    <w:p>
      <w:pPr>
        <w:pStyle w:val="Compact"/>
      </w:pPr>
      <w:r>
        <w:t xml:space="preserve">-0.577</w:t>
      </w:r>
    </w:p>
    <w:p>
      <w:pPr>
        <w:pStyle w:val="Compact"/>
      </w:pPr>
      <w:r>
        <w:t xml:space="preserve">0.229</w:t>
      </w:r>
    </w:p>
    <w:p>
      <w:pPr>
        <w:pStyle w:val="Compact"/>
      </w:pPr>
      <w:r>
        <w:t xml:space="preserve">-0.276</w:t>
      </w:r>
    </w:p>
    <w:p>
      <w:pPr>
        <w:pStyle w:val="Compact"/>
      </w:pPr>
      <w:r>
        <w:t xml:space="preserve">0.696</w:t>
      </w:r>
    </w:p>
    <w:p>
      <w:pPr>
        <w:pStyle w:val="Compact"/>
      </w:pPr>
      <w:r>
        <w:t xml:space="preserve">0.696</w:t>
      </w:r>
    </w:p>
    <w:p>
      <w:pPr>
        <w:pStyle w:val="Compact"/>
      </w:pPr>
      <w:r>
        <w:t xml:space="preserve">43</w:t>
      </w:r>
    </w:p>
    <w:p>
      <w:pPr>
        <w:pStyle w:val="Compact"/>
      </w:pPr>
      <w:r>
        <w:t xml:space="preserve">2020-02-19</w:t>
      </w:r>
    </w:p>
    <w:p>
      <w:pPr>
        <w:pStyle w:val="Compact"/>
      </w:pPr>
      <w:r>
        <w:t xml:space="preserve">-0.577</w:t>
      </w:r>
    </w:p>
    <w:p>
      <w:pPr>
        <w:pStyle w:val="Compact"/>
      </w:pPr>
      <w:r>
        <w:t xml:space="preserve">0.229</w:t>
      </w:r>
    </w:p>
    <w:p>
      <w:pPr>
        <w:pStyle w:val="Compact"/>
      </w:pPr>
      <w:r>
        <w:t xml:space="preserve">0.827</w:t>
      </w:r>
    </w:p>
    <w:p>
      <w:pPr>
        <w:pStyle w:val="Compact"/>
      </w:pPr>
      <w:r>
        <w:t xml:space="preserve">-0.226</w:t>
      </w:r>
    </w:p>
    <w:p>
      <w:pPr>
        <w:pStyle w:val="Compact"/>
      </w:pPr>
      <w:r>
        <w:t xml:space="preserve">-0.226</w:t>
      </w:r>
    </w:p>
    <w:p>
      <w:pPr>
        <w:pStyle w:val="Compact"/>
      </w:pPr>
      <w:r>
        <w:t xml:space="preserve">20</w:t>
      </w:r>
    </w:p>
    <w:p>
      <w:pPr>
        <w:pStyle w:val="Compact"/>
      </w:pPr>
      <w:r>
        <w:t xml:space="preserve">2020-02-20</w:t>
      </w:r>
    </w:p>
    <w:p>
      <w:pPr>
        <w:pStyle w:val="Compact"/>
      </w:pPr>
      <w:r>
        <w:t xml:space="preserve">1.155</w:t>
      </w:r>
    </w:p>
    <w:p>
      <w:pPr>
        <w:pStyle w:val="Compact"/>
      </w:pPr>
      <w:r>
        <w:t xml:space="preserve">2.009</w:t>
      </w:r>
    </w:p>
    <w:p>
      <w:pPr>
        <w:pStyle w:val="Compact"/>
      </w:pPr>
      <w:r>
        <w:t xml:space="preserve">**</w:t>
      </w:r>
    </w:p>
    <w:p>
      <w:pPr>
        <w:pStyle w:val="Compact"/>
      </w:pPr>
      <w:r>
        <w:t xml:space="preserve">1.378</w:t>
      </w:r>
    </w:p>
    <w:p>
      <w:pPr>
        <w:pStyle w:val="Compact"/>
      </w:pPr>
      <w:r>
        <w:t xml:space="preserve">1.755</w:t>
      </w:r>
    </w:p>
    <w:p>
      <w:pPr>
        <w:pStyle w:val="Compact"/>
        <w:numPr>
          <w:numId w:val="1000"/>
          <w:ilvl w:val="0"/>
        </w:numPr>
      </w:pPr>
      <w:r>
        <w:t xml:space="preserve">1.755</w:t>
      </w:r>
    </w:p>
    <w:p>
      <w:pPr>
        <w:pStyle w:val="Compact"/>
        <w:numPr>
          <w:numId w:val="1000"/>
          <w:ilvl w:val="1"/>
        </w:numPr>
      </w:pPr>
      <w:r>
        <w:t xml:space="preserve">55</w:t>
      </w:r>
    </w:p>
    <w:p>
      <w:pPr>
        <w:pStyle w:val="Compact"/>
        <w:numPr>
          <w:numId w:val="1000"/>
          <w:ilvl w:val="1"/>
        </w:numPr>
      </w:pPr>
      <w:r>
        <w:t xml:space="preserve">2020-02-21</w:t>
      </w:r>
    </w:p>
    <w:p>
      <w:pPr>
        <w:pStyle w:val="Compact"/>
        <w:numPr>
          <w:numId w:val="1000"/>
          <w:ilvl w:val="1"/>
        </w:numPr>
      </w:pPr>
      <w:r>
        <w:t xml:space="preserve">-1.155</w:t>
      </w:r>
    </w:p>
    <w:p>
      <w:pPr>
        <w:pStyle w:val="Compact"/>
        <w:numPr>
          <w:numId w:val="1000"/>
          <w:ilvl w:val="1"/>
        </w:numPr>
      </w:pPr>
      <w:r>
        <w:t xml:space="preserve">-0.364</w:t>
      </w:r>
    </w:p>
    <w:p>
      <w:pPr>
        <w:pStyle w:val="Compact"/>
        <w:numPr>
          <w:numId w:val="1000"/>
          <w:ilvl w:val="1"/>
        </w:numPr>
      </w:pPr>
      <w:r>
        <w:t xml:space="preserve">0.689</w:t>
      </w:r>
    </w:p>
    <w:p>
      <w:pPr>
        <w:pStyle w:val="Compact"/>
        <w:numPr>
          <w:numId w:val="1000"/>
          <w:ilvl w:val="1"/>
        </w:numPr>
      </w:pPr>
      <w:r>
        <w:t xml:space="preserve">0.557</w:t>
      </w:r>
    </w:p>
    <w:p>
      <w:pPr>
        <w:pStyle w:val="Compact"/>
        <w:numPr>
          <w:numId w:val="1000"/>
          <w:ilvl w:val="1"/>
        </w:numPr>
      </w:pPr>
      <w:r>
        <w:t xml:space="preserve">0.557</w:t>
      </w:r>
    </w:p>
    <w:p>
      <w:pPr>
        <w:pStyle w:val="Compact"/>
        <w:numPr>
          <w:numId w:val="1000"/>
          <w:ilvl w:val="1"/>
        </w:numPr>
      </w:pPr>
      <w:r>
        <w:t xml:space="preserve">26</w:t>
      </w:r>
    </w:p>
    <w:p>
      <w:pPr>
        <w:pStyle w:val="Compact"/>
        <w:numPr>
          <w:numId w:val="1000"/>
          <w:ilvl w:val="1"/>
        </w:numPr>
      </w:pPr>
      <w:r>
        <w:t xml:space="preserve">2020-02-24</w:t>
      </w:r>
    </w:p>
    <w:p>
      <w:pPr>
        <w:pStyle w:val="Compact"/>
        <w:numPr>
          <w:numId w:val="1000"/>
          <w:ilvl w:val="1"/>
        </w:numPr>
      </w:pPr>
      <w:r>
        <w:t xml:space="preserve">-0.577</w:t>
      </w:r>
    </w:p>
    <w:p>
      <w:pPr>
        <w:pStyle w:val="Compact"/>
        <w:numPr>
          <w:numId w:val="1000"/>
          <w:ilvl w:val="1"/>
        </w:numPr>
      </w:pPr>
      <w:r>
        <w:t xml:space="preserve">0.229</w:t>
      </w:r>
    </w:p>
    <w:p>
      <w:pPr>
        <w:pStyle w:val="Compact"/>
        <w:numPr>
          <w:numId w:val="1000"/>
          <w:ilvl w:val="1"/>
        </w:numPr>
      </w:pPr>
      <w:r>
        <w:t xml:space="preserve">-0.276</w:t>
      </w:r>
    </w:p>
    <w:p>
      <w:pPr>
        <w:pStyle w:val="Compact"/>
        <w:numPr>
          <w:numId w:val="1000"/>
          <w:ilvl w:val="1"/>
        </w:numPr>
      </w:pPr>
      <w:r>
        <w:t xml:space="preserve">-0.711</w:t>
      </w:r>
    </w:p>
    <w:p>
      <w:pPr>
        <w:pStyle w:val="Compact"/>
        <w:numPr>
          <w:numId w:val="1000"/>
          <w:ilvl w:val="1"/>
        </w:numPr>
      </w:pPr>
      <w:r>
        <w:t xml:space="preserve">-0.711</w:t>
      </w:r>
    </w:p>
    <w:p>
      <w:pPr>
        <w:pStyle w:val="Compact"/>
        <w:numPr>
          <w:numId w:val="1000"/>
          <w:ilvl w:val="1"/>
        </w:numPr>
      </w:pPr>
      <w:r>
        <w:t xml:space="preserve">19</w:t>
      </w:r>
    </w:p>
    <w:p>
      <w:pPr>
        <w:pStyle w:val="Compact"/>
        <w:numPr>
          <w:numId w:val="1000"/>
          <w:ilvl w:val="1"/>
        </w:numPr>
      </w:pPr>
      <w:r>
        <w:t xml:space="preserve">2020-02-25</w:t>
      </w:r>
    </w:p>
    <w:p>
      <w:pPr>
        <w:pStyle w:val="Compact"/>
        <w:numPr>
          <w:numId w:val="1000"/>
          <w:ilvl w:val="1"/>
        </w:numPr>
      </w:pPr>
      <w:r>
        <w:t xml:space="preserve">0.000</w:t>
      </w:r>
    </w:p>
    <w:p>
      <w:pPr>
        <w:pStyle w:val="Compact"/>
        <w:numPr>
          <w:numId w:val="1000"/>
          <w:ilvl w:val="1"/>
        </w:numPr>
      </w:pPr>
      <w:r>
        <w:t xml:space="preserve">0.823</w:t>
      </w:r>
    </w:p>
    <w:p>
      <w:pPr>
        <w:pStyle w:val="Compact"/>
        <w:numPr>
          <w:numId w:val="1000"/>
          <w:ilvl w:val="1"/>
        </w:numPr>
      </w:pPr>
      <w:r>
        <w:t xml:space="preserve">0.000</w:t>
      </w:r>
    </w:p>
    <w:p>
      <w:pPr>
        <w:pStyle w:val="Compact"/>
        <w:numPr>
          <w:numId w:val="1000"/>
          <w:ilvl w:val="1"/>
        </w:numPr>
      </w:pPr>
      <w:r>
        <w:t xml:space="preserve">-0.191</w:t>
      </w:r>
    </w:p>
    <w:p>
      <w:pPr>
        <w:pStyle w:val="Compact"/>
        <w:numPr>
          <w:numId w:val="1000"/>
          <w:ilvl w:val="1"/>
        </w:numPr>
      </w:pPr>
      <w:r>
        <w:t xml:space="preserve">-0.191</w:t>
      </w:r>
    </w:p>
    <w:p>
      <w:pPr>
        <w:pStyle w:val="Compact"/>
        <w:numPr>
          <w:numId w:val="1000"/>
          <w:ilvl w:val="1"/>
        </w:numPr>
      </w:pPr>
      <w:r>
        <w:t xml:space="preserve">27</w:t>
      </w:r>
    </w:p>
    <w:p>
      <w:pPr>
        <w:pStyle w:val="Compact"/>
        <w:numPr>
          <w:numId w:val="1000"/>
          <w:ilvl w:val="1"/>
        </w:numPr>
      </w:pPr>
      <w:r>
        <w:t xml:space="preserve">2020-02-26</w:t>
      </w:r>
    </w:p>
    <w:p>
      <w:pPr>
        <w:pStyle w:val="Compact"/>
        <w:numPr>
          <w:numId w:val="1000"/>
          <w:ilvl w:val="1"/>
        </w:numPr>
      </w:pPr>
      <w:r>
        <w:t xml:space="preserve">-0.577</w:t>
      </w:r>
    </w:p>
    <w:p>
      <w:pPr>
        <w:pStyle w:val="Compact"/>
        <w:numPr>
          <w:numId w:val="1000"/>
          <w:ilvl w:val="1"/>
        </w:numPr>
      </w:pPr>
      <w:r>
        <w:t xml:space="preserve">0.229</w:t>
      </w:r>
    </w:p>
    <w:p>
      <w:pPr>
        <w:pStyle w:val="Compact"/>
        <w:numPr>
          <w:numId w:val="1000"/>
          <w:ilvl w:val="1"/>
        </w:numPr>
      </w:pPr>
      <w:r>
        <w:t xml:space="preserve">-0.276</w:t>
      </w:r>
    </w:p>
    <w:p>
      <w:pPr>
        <w:pStyle w:val="Compact"/>
        <w:numPr>
          <w:numId w:val="1000"/>
          <w:ilvl w:val="1"/>
        </w:numPr>
      </w:pPr>
      <w:r>
        <w:t xml:space="preserve">-0.497</w:t>
      </w:r>
    </w:p>
    <w:p>
      <w:pPr>
        <w:pStyle w:val="Compact"/>
        <w:numPr>
          <w:numId w:val="1000"/>
          <w:ilvl w:val="1"/>
        </w:numPr>
      </w:pPr>
      <w:r>
        <w:t xml:space="preserve">-0.497</w:t>
      </w:r>
    </w:p>
    <w:p>
      <w:pPr>
        <w:pStyle w:val="Compact"/>
        <w:numPr>
          <w:numId w:val="1000"/>
          <w:ilvl w:val="1"/>
        </w:numPr>
      </w:pPr>
      <w:r>
        <w:t xml:space="preserve">33</w:t>
      </w:r>
    </w:p>
    <w:p>
      <w:pPr>
        <w:pStyle w:val="Compact"/>
        <w:numPr>
          <w:numId w:val="1000"/>
          <w:ilvl w:val="1"/>
        </w:numPr>
      </w:pPr>
      <w:r>
        <w:t xml:space="preserve">2020-02-27</w:t>
      </w:r>
    </w:p>
    <w:p>
      <w:pPr>
        <w:pStyle w:val="Compact"/>
        <w:numPr>
          <w:numId w:val="1000"/>
          <w:ilvl w:val="1"/>
        </w:numPr>
      </w:pPr>
      <w:r>
        <w:t xml:space="preserve">0.000</w:t>
      </w:r>
    </w:p>
    <w:p>
      <w:pPr>
        <w:pStyle w:val="Compact"/>
        <w:numPr>
          <w:numId w:val="1000"/>
          <w:ilvl w:val="1"/>
        </w:numPr>
      </w:pPr>
      <w:r>
        <w:t xml:space="preserve">0.823</w:t>
      </w:r>
    </w:p>
    <w:p>
      <w:pPr>
        <w:pStyle w:val="Compact"/>
        <w:numPr>
          <w:numId w:val="1000"/>
          <w:ilvl w:val="1"/>
        </w:numPr>
      </w:pPr>
      <w:r>
        <w:t xml:space="preserve">0.551</w:t>
      </w:r>
    </w:p>
    <w:p>
      <w:pPr>
        <w:pStyle w:val="Compact"/>
        <w:numPr>
          <w:numId w:val="1000"/>
          <w:ilvl w:val="1"/>
        </w:numPr>
      </w:pPr>
      <w:r>
        <w:t xml:space="preserve">0.832</w:t>
      </w:r>
    </w:p>
    <w:p>
      <w:pPr>
        <w:pStyle w:val="Compact"/>
        <w:numPr>
          <w:numId w:val="1000"/>
          <w:ilvl w:val="1"/>
        </w:numPr>
      </w:pPr>
      <w:r>
        <w:t xml:space="preserve">0.832</w:t>
      </w:r>
    </w:p>
    <w:p>
      <w:pPr>
        <w:pStyle w:val="Compact"/>
        <w:numPr>
          <w:numId w:val="1000"/>
          <w:ilvl w:val="1"/>
        </w:numPr>
      </w:pPr>
      <w:r>
        <w:t xml:space="preserve">41</w:t>
      </w:r>
    </w:p>
    <w:p>
      <w:pPr>
        <w:pStyle w:val="Compact"/>
        <w:numPr>
          <w:numId w:val="1000"/>
          <w:ilvl w:val="1"/>
        </w:numPr>
      </w:pPr>
      <w:r>
        <w:t xml:space="preserve">2020-02-28</w:t>
      </w:r>
    </w:p>
    <w:p>
      <w:pPr>
        <w:pStyle w:val="Compact"/>
        <w:numPr>
          <w:numId w:val="1000"/>
          <w:ilvl w:val="1"/>
        </w:numPr>
      </w:pPr>
      <w:r>
        <w:t xml:space="preserve">0.577</w:t>
      </w:r>
    </w:p>
    <w:p>
      <w:pPr>
        <w:pStyle w:val="Compact"/>
        <w:numPr>
          <w:numId w:val="1000"/>
          <w:ilvl w:val="1"/>
        </w:numPr>
      </w:pPr>
      <w:r>
        <w:t xml:space="preserve">1.416</w:t>
      </w:r>
    </w:p>
    <w:p>
      <w:pPr>
        <w:pStyle w:val="Compact"/>
        <w:numPr>
          <w:numId w:val="1000"/>
          <w:ilvl w:val="1"/>
        </w:numPr>
      </w:pPr>
      <w:r>
        <w:t xml:space="preserve">0.551</w:t>
      </w:r>
    </w:p>
    <w:p>
      <w:pPr>
        <w:pStyle w:val="Compact"/>
        <w:numPr>
          <w:numId w:val="1000"/>
          <w:ilvl w:val="1"/>
        </w:numPr>
      </w:pPr>
      <w:r>
        <w:t xml:space="preserve">0.892</w:t>
      </w:r>
    </w:p>
    <w:p>
      <w:pPr>
        <w:pStyle w:val="Compact"/>
        <w:numPr>
          <w:numId w:val="1000"/>
          <w:ilvl w:val="1"/>
        </w:numPr>
      </w:pPr>
      <w:r>
        <w:t xml:space="preserve">0.892</w:t>
      </w:r>
    </w:p>
    <w:p>
      <w:pPr>
        <w:pStyle w:val="Compact"/>
        <w:numPr>
          <w:numId w:val="1000"/>
          <w:ilvl w:val="1"/>
        </w:numPr>
      </w:pPr>
      <w:r>
        <w:t xml:space="preserve">38</w:t>
      </w:r>
    </w:p>
    <w:p>
      <w:pPr>
        <w:pStyle w:val="Compact"/>
        <w:numPr>
          <w:numId w:val="1000"/>
          <w:ilvl w:val="1"/>
        </w:numPr>
      </w:pPr>
      <w:r>
        <w:t xml:space="preserve">2020-03-02</w:t>
      </w:r>
    </w:p>
    <w:p>
      <w:pPr>
        <w:pStyle w:val="Compact"/>
        <w:numPr>
          <w:numId w:val="1000"/>
          <w:ilvl w:val="1"/>
        </w:numPr>
      </w:pPr>
      <w:r>
        <w:t xml:space="preserve">0.577</w:t>
      </w:r>
    </w:p>
    <w:p>
      <w:pPr>
        <w:pStyle w:val="Compact"/>
        <w:numPr>
          <w:numId w:val="1000"/>
          <w:ilvl w:val="1"/>
        </w:numPr>
      </w:pPr>
      <w:r>
        <w:t xml:space="preserve">1.416</w:t>
      </w:r>
    </w:p>
    <w:p>
      <w:pPr>
        <w:pStyle w:val="Compact"/>
        <w:numPr>
          <w:numId w:val="1000"/>
          <w:ilvl w:val="1"/>
        </w:numPr>
      </w:pPr>
      <w:r>
        <w:t xml:space="preserve">1.103</w:t>
      </w:r>
    </w:p>
    <w:p>
      <w:pPr>
        <w:pStyle w:val="Compact"/>
        <w:numPr>
          <w:numId w:val="1000"/>
          <w:ilvl w:val="1"/>
        </w:numPr>
      </w:pPr>
      <w:r>
        <w:t xml:space="preserve">1.654</w:t>
      </w:r>
    </w:p>
    <w:p>
      <w:pPr>
        <w:pStyle w:val="Compact"/>
        <w:numPr>
          <w:numId w:val="1000"/>
          <w:ilvl w:val="2"/>
        </w:numPr>
      </w:pPr>
      <w:r>
        <w:t xml:space="preserve">1.654</w:t>
      </w:r>
    </w:p>
    <w:p>
      <w:pPr>
        <w:pStyle w:val="Compact"/>
        <w:numPr>
          <w:numId w:val="1000"/>
          <w:ilvl w:val="3"/>
        </w:numPr>
      </w:pPr>
      <w:r>
        <w:t xml:space="preserve">55</w:t>
      </w:r>
    </w:p>
    <w:p>
      <w:pPr>
        <w:pStyle w:val="Compact"/>
        <w:numPr>
          <w:numId w:val="1000"/>
          <w:ilvl w:val="3"/>
        </w:numPr>
      </w:pPr>
      <w:r>
        <w:t xml:space="preserve">2020-03-03</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-0.148</w:t>
      </w:r>
    </w:p>
    <w:p>
      <w:pPr>
        <w:pStyle w:val="Compact"/>
        <w:numPr>
          <w:numId w:val="1000"/>
          <w:ilvl w:val="3"/>
        </w:numPr>
      </w:pPr>
      <w:r>
        <w:t xml:space="preserve">-0.148</w:t>
      </w:r>
    </w:p>
    <w:p>
      <w:pPr>
        <w:pStyle w:val="Compact"/>
        <w:numPr>
          <w:numId w:val="1000"/>
          <w:ilvl w:val="3"/>
        </w:numPr>
      </w:pPr>
      <w:r>
        <w:t xml:space="preserve">34</w:t>
      </w:r>
    </w:p>
    <w:p>
      <w:pPr>
        <w:pStyle w:val="Compact"/>
        <w:numPr>
          <w:numId w:val="1000"/>
          <w:ilvl w:val="3"/>
        </w:numPr>
      </w:pPr>
      <w:r>
        <w:t xml:space="preserve">2020-03-04</w:t>
      </w:r>
    </w:p>
    <w:p>
      <w:pPr>
        <w:pStyle w:val="Compact"/>
        <w:numPr>
          <w:numId w:val="1000"/>
          <w:ilvl w:val="3"/>
        </w:numPr>
      </w:pPr>
      <w:r>
        <w:t xml:space="preserve">0.000</w:t>
      </w:r>
    </w:p>
    <w:p>
      <w:pPr>
        <w:pStyle w:val="Compact"/>
        <w:numPr>
          <w:numId w:val="1000"/>
          <w:ilvl w:val="3"/>
        </w:numPr>
      </w:pPr>
      <w:r>
        <w:t xml:space="preserve">0.823</w:t>
      </w:r>
    </w:p>
    <w:p>
      <w:pPr>
        <w:pStyle w:val="Compact"/>
        <w:numPr>
          <w:numId w:val="1000"/>
          <w:ilvl w:val="3"/>
        </w:numPr>
      </w:pPr>
      <w:r>
        <w:t xml:space="preserve">0.827</w:t>
      </w:r>
    </w:p>
    <w:p>
      <w:pPr>
        <w:pStyle w:val="Compact"/>
        <w:numPr>
          <w:numId w:val="1000"/>
          <w:ilvl w:val="3"/>
        </w:numPr>
      </w:pPr>
      <w:r>
        <w:t xml:space="preserve">0.269</w:t>
      </w:r>
    </w:p>
    <w:p>
      <w:pPr>
        <w:pStyle w:val="Compact"/>
        <w:numPr>
          <w:numId w:val="1000"/>
          <w:ilvl w:val="3"/>
        </w:numPr>
      </w:pPr>
      <w:r>
        <w:t xml:space="preserve">0.269</w:t>
      </w:r>
    </w:p>
    <w:p>
      <w:pPr>
        <w:pStyle w:val="Compact"/>
        <w:numPr>
          <w:numId w:val="1000"/>
          <w:ilvl w:val="3"/>
        </w:numPr>
      </w:pPr>
      <w:r>
        <w:t xml:space="preserve">38</w:t>
      </w:r>
    </w:p>
    <w:p>
      <w:pPr>
        <w:pStyle w:val="Compact"/>
        <w:numPr>
          <w:numId w:val="1000"/>
          <w:ilvl w:val="3"/>
        </w:numPr>
      </w:pPr>
      <w:r>
        <w:t xml:space="preserve">2020-03-05</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0.314</w:t>
      </w:r>
    </w:p>
    <w:p>
      <w:pPr>
        <w:pStyle w:val="Compact"/>
        <w:numPr>
          <w:numId w:val="1000"/>
          <w:ilvl w:val="3"/>
        </w:numPr>
      </w:pPr>
      <w:r>
        <w:t xml:space="preserve">0.314</w:t>
      </w:r>
    </w:p>
    <w:p>
      <w:pPr>
        <w:pStyle w:val="Compact"/>
        <w:numPr>
          <w:numId w:val="1000"/>
          <w:ilvl w:val="3"/>
        </w:numPr>
      </w:pPr>
      <w:r>
        <w:t xml:space="preserve">29</w:t>
      </w:r>
    </w:p>
    <w:p>
      <w:pPr>
        <w:pStyle w:val="Compact"/>
        <w:numPr>
          <w:numId w:val="1000"/>
          <w:ilvl w:val="3"/>
        </w:numPr>
      </w:pPr>
      <w:r>
        <w:t xml:space="preserve">2020-03-06</w:t>
      </w:r>
    </w:p>
    <w:p>
      <w:pPr>
        <w:pStyle w:val="Compact"/>
        <w:numPr>
          <w:numId w:val="1000"/>
          <w:ilvl w:val="3"/>
        </w:numPr>
      </w:pPr>
      <w:r>
        <w:t xml:space="preserve">0.000</w:t>
      </w:r>
    </w:p>
    <w:p>
      <w:pPr>
        <w:pStyle w:val="Compact"/>
        <w:numPr>
          <w:numId w:val="1000"/>
          <w:ilvl w:val="3"/>
        </w:numPr>
      </w:pPr>
      <w:r>
        <w:t xml:space="preserve">0.823</w:t>
      </w:r>
    </w:p>
    <w:p>
      <w:pPr>
        <w:pStyle w:val="Compact"/>
        <w:numPr>
          <w:numId w:val="1000"/>
          <w:ilvl w:val="3"/>
        </w:numPr>
      </w:pPr>
      <w:r>
        <w:t xml:space="preserve">0.276</w:t>
      </w:r>
    </w:p>
    <w:p>
      <w:pPr>
        <w:pStyle w:val="Compact"/>
        <w:numPr>
          <w:numId w:val="1000"/>
          <w:ilvl w:val="3"/>
        </w:numPr>
      </w:pPr>
      <w:r>
        <w:t xml:space="preserve">0.358</w:t>
      </w:r>
    </w:p>
    <w:p>
      <w:pPr>
        <w:pStyle w:val="Compact"/>
        <w:numPr>
          <w:numId w:val="1000"/>
          <w:ilvl w:val="3"/>
        </w:numPr>
      </w:pPr>
      <w:r>
        <w:t xml:space="preserve">0.358</w:t>
      </w:r>
    </w:p>
    <w:p>
      <w:pPr>
        <w:pStyle w:val="Compact"/>
        <w:numPr>
          <w:numId w:val="1000"/>
          <w:ilvl w:val="3"/>
        </w:numPr>
      </w:pPr>
      <w:r>
        <w:t xml:space="preserve">31</w:t>
      </w:r>
    </w:p>
    <w:p>
      <w:pPr>
        <w:pStyle w:val="Compact"/>
        <w:numPr>
          <w:numId w:val="1000"/>
          <w:ilvl w:val="3"/>
        </w:numPr>
      </w:pPr>
      <w:r>
        <w:t xml:space="preserve">2020-03-09</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-0.653</w:t>
      </w:r>
    </w:p>
    <w:p>
      <w:pPr>
        <w:pStyle w:val="Compact"/>
        <w:numPr>
          <w:numId w:val="1000"/>
          <w:ilvl w:val="3"/>
        </w:numPr>
      </w:pPr>
      <w:r>
        <w:t xml:space="preserve">-0.653</w:t>
      </w:r>
    </w:p>
    <w:p>
      <w:pPr>
        <w:pStyle w:val="Compact"/>
        <w:numPr>
          <w:numId w:val="1000"/>
          <w:ilvl w:val="3"/>
        </w:numPr>
      </w:pPr>
      <w:r>
        <w:t xml:space="preserve">15</w:t>
      </w:r>
    </w:p>
    <w:p>
      <w:pPr>
        <w:pStyle w:val="Compact"/>
        <w:numPr>
          <w:numId w:val="1000"/>
          <w:ilvl w:val="4"/>
        </w:numPr>
      </w:pPr>
      <w:r>
        <w:t xml:space="preserve">2020-03-10</w:t>
      </w:r>
    </w:p>
    <w:p>
      <w:pPr>
        <w:pStyle w:val="Compact"/>
        <w:numPr>
          <w:numId w:val="1000"/>
          <w:ilvl w:val="4"/>
        </w:numPr>
      </w:pPr>
      <w:r>
        <w:t xml:space="preserve">-1.155</w:t>
      </w:r>
    </w:p>
    <w:p>
      <w:pPr>
        <w:pStyle w:val="Compact"/>
        <w:numPr>
          <w:numId w:val="1000"/>
          <w:ilvl w:val="4"/>
        </w:numPr>
      </w:pPr>
      <w:r>
        <w:t xml:space="preserve">-0.364</w:t>
      </w:r>
    </w:p>
    <w:p>
      <w:pPr>
        <w:pStyle w:val="Compact"/>
        <w:numPr>
          <w:numId w:val="1000"/>
          <w:ilvl w:val="4"/>
        </w:numPr>
      </w:pPr>
      <w:r>
        <w:t xml:space="preserve">-0.551</w:t>
      </w:r>
    </w:p>
    <w:p>
      <w:pPr>
        <w:pStyle w:val="Compact"/>
        <w:numPr>
          <w:numId w:val="1000"/>
          <w:ilvl w:val="4"/>
        </w:numPr>
      </w:pPr>
      <w:r>
        <w:t xml:space="preserve">-1.050</w:t>
      </w:r>
    </w:p>
    <w:p>
      <w:pPr>
        <w:pStyle w:val="Compact"/>
        <w:numPr>
          <w:numId w:val="1000"/>
          <w:ilvl w:val="4"/>
        </w:numPr>
      </w:pPr>
      <w:r>
        <w:t xml:space="preserve">-1.050</w:t>
      </w:r>
    </w:p>
    <w:p>
      <w:pPr>
        <w:pStyle w:val="Compact"/>
        <w:numPr>
          <w:numId w:val="1000"/>
          <w:ilvl w:val="4"/>
        </w:numPr>
      </w:pPr>
      <w:r>
        <w:t xml:space="preserve">27</w:t>
      </w:r>
    </w:p>
    <w:p>
      <w:pPr>
        <w:pStyle w:val="Compact"/>
        <w:numPr>
          <w:numId w:val="1000"/>
          <w:ilvl w:val="4"/>
        </w:numPr>
      </w:pPr>
      <w:r>
        <w:t xml:space="preserve">2020-03-11</w:t>
      </w:r>
    </w:p>
    <w:p>
      <w:pPr>
        <w:pStyle w:val="Compact"/>
        <w:numPr>
          <w:numId w:val="1000"/>
          <w:ilvl w:val="4"/>
        </w:numPr>
      </w:pPr>
      <w:r>
        <w:t xml:space="preserve">-2.309</w:t>
      </w:r>
    </w:p>
    <w:p>
      <w:pPr>
        <w:pStyle w:val="Compact"/>
        <w:numPr>
          <w:numId w:val="1000"/>
          <w:ilvl w:val="4"/>
        </w:numPr>
      </w:pPr>
      <w:r>
        <w:t xml:space="preserve">**</w:t>
      </w:r>
    </w:p>
    <w:p>
      <w:pPr>
        <w:pStyle w:val="Compact"/>
        <w:numPr>
          <w:numId w:val="1000"/>
          <w:ilvl w:val="4"/>
        </w:numPr>
      </w:pPr>
      <w:r>
        <w:t xml:space="preserve">-1.551</w:t>
      </w:r>
    </w:p>
    <w:p>
      <w:pPr>
        <w:pStyle w:val="Compact"/>
        <w:numPr>
          <w:numId w:val="1000"/>
          <w:ilvl w:val="4"/>
        </w:numPr>
      </w:pPr>
      <w:r>
        <w:t xml:space="preserve">-1.103</w:t>
      </w:r>
    </w:p>
    <w:p>
      <w:pPr>
        <w:pStyle w:val="Compact"/>
        <w:numPr>
          <w:numId w:val="1000"/>
          <w:ilvl w:val="4"/>
        </w:numPr>
      </w:pPr>
      <w:r>
        <w:t xml:space="preserve">-2.225</w:t>
      </w:r>
    </w:p>
    <w:p>
      <w:pPr>
        <w:pStyle w:val="Compact"/>
        <w:numPr>
          <w:numId w:val="1000"/>
          <w:ilvl w:val="4"/>
        </w:numPr>
      </w:pPr>
      <w:r>
        <w:t xml:space="preserve">**</w:t>
      </w:r>
    </w:p>
    <w:p>
      <w:pPr>
        <w:pStyle w:val="Compact"/>
        <w:numPr>
          <w:numId w:val="1000"/>
          <w:ilvl w:val="4"/>
        </w:numPr>
      </w:pPr>
      <w:r>
        <w:t xml:space="preserve">-2.225</w:t>
      </w:r>
    </w:p>
    <w:p>
      <w:pPr>
        <w:pStyle w:val="Compact"/>
        <w:numPr>
          <w:numId w:val="1000"/>
          <w:ilvl w:val="4"/>
        </w:numPr>
      </w:pPr>
      <w:r>
        <w:t xml:space="preserve">**</w:t>
      </w:r>
    </w:p>
    <w:p>
      <w:pPr>
        <w:pStyle w:val="Compact"/>
        <w:numPr>
          <w:numId w:val="1000"/>
          <w:ilvl w:val="4"/>
        </w:numPr>
      </w:pPr>
      <w:r>
        <w:t xml:space="preserve">14</w:t>
      </w:r>
    </w:p>
    <w:p>
      <w:pPr>
        <w:pStyle w:val="Compact"/>
        <w:numPr>
          <w:numId w:val="1000"/>
          <w:ilvl w:val="4"/>
        </w:numPr>
      </w:pPr>
      <w:r>
        <w:t xml:space="preserve">**</w:t>
      </w:r>
    </w:p>
    <w:p>
      <w:pPr>
        <w:pStyle w:val="Compact"/>
        <w:numPr>
          <w:numId w:val="1000"/>
          <w:ilvl w:val="4"/>
        </w:numPr>
      </w:pPr>
      <w:r>
        <w:t xml:space="preserve">2020-03-12</w:t>
      </w:r>
    </w:p>
    <w:p>
      <w:pPr>
        <w:pStyle w:val="Compact"/>
        <w:numPr>
          <w:numId w:val="1000"/>
          <w:ilvl w:val="4"/>
        </w:numPr>
      </w:pPr>
      <w:r>
        <w:t xml:space="preserve">0.000</w:t>
      </w:r>
    </w:p>
    <w:p>
      <w:pPr>
        <w:pStyle w:val="Compact"/>
        <w:numPr>
          <w:numId w:val="1000"/>
          <w:ilvl w:val="4"/>
        </w:numPr>
      </w:pPr>
      <w:r>
        <w:t xml:space="preserve">0.823</w:t>
      </w:r>
    </w:p>
    <w:p>
      <w:pPr>
        <w:pStyle w:val="Compact"/>
        <w:numPr>
          <w:numId w:val="1000"/>
          <w:ilvl w:val="4"/>
        </w:numPr>
      </w:pPr>
      <w:r>
        <w:t xml:space="preserve">0.276</w:t>
      </w:r>
    </w:p>
    <w:p>
      <w:pPr>
        <w:pStyle w:val="Compact"/>
        <w:numPr>
          <w:numId w:val="1000"/>
          <w:ilvl w:val="4"/>
        </w:numPr>
      </w:pPr>
      <w:r>
        <w:t xml:space="preserve">0.284</w:t>
      </w:r>
    </w:p>
    <w:p>
      <w:pPr>
        <w:pStyle w:val="Compact"/>
        <w:numPr>
          <w:numId w:val="1000"/>
          <w:ilvl w:val="4"/>
        </w:numPr>
      </w:pPr>
      <w:r>
        <w:t xml:space="preserve">0.284</w:t>
      </w:r>
    </w:p>
    <w:p>
      <w:pPr>
        <w:pStyle w:val="Compact"/>
        <w:numPr>
          <w:numId w:val="1000"/>
          <w:ilvl w:val="4"/>
        </w:numPr>
      </w:pPr>
      <w:r>
        <w:t xml:space="preserve">37</w:t>
      </w:r>
    </w:p>
    <w:p>
      <w:pPr>
        <w:pStyle w:val="Compact"/>
        <w:numPr>
          <w:numId w:val="1000"/>
          <w:ilvl w:val="4"/>
        </w:numPr>
      </w:pPr>
      <w:r>
        <w:t xml:space="preserve">2020-03-13</w:t>
      </w:r>
    </w:p>
    <w:p>
      <w:pPr>
        <w:pStyle w:val="Compact"/>
        <w:numPr>
          <w:numId w:val="1000"/>
          <w:ilvl w:val="4"/>
        </w:numPr>
      </w:pPr>
      <w:r>
        <w:t xml:space="preserve">-0.577</w:t>
      </w:r>
    </w:p>
    <w:p>
      <w:pPr>
        <w:pStyle w:val="Compact"/>
        <w:numPr>
          <w:numId w:val="1000"/>
          <w:ilvl w:val="4"/>
        </w:numPr>
      </w:pPr>
      <w:r>
        <w:t xml:space="preserve">0.229</w:t>
      </w:r>
    </w:p>
    <w:p>
      <w:pPr>
        <w:pStyle w:val="Compact"/>
        <w:numPr>
          <w:numId w:val="1000"/>
          <w:ilvl w:val="4"/>
        </w:numPr>
      </w:pPr>
      <w:r>
        <w:t xml:space="preserve">-0.276</w:t>
      </w:r>
    </w:p>
    <w:p>
      <w:pPr>
        <w:pStyle w:val="Compact"/>
        <w:numPr>
          <w:numId w:val="1000"/>
          <w:ilvl w:val="4"/>
        </w:numPr>
      </w:pPr>
      <w:r>
        <w:t xml:space="preserve">-0.528</w:t>
      </w:r>
    </w:p>
    <w:p>
      <w:pPr>
        <w:pStyle w:val="Compact"/>
        <w:numPr>
          <w:numId w:val="1000"/>
          <w:ilvl w:val="4"/>
        </w:numPr>
      </w:pPr>
      <w:r>
        <w:t xml:space="preserve">-0.528</w:t>
      </w:r>
    </w:p>
    <w:p>
      <w:pPr>
        <w:pStyle w:val="Compact"/>
        <w:numPr>
          <w:numId w:val="1000"/>
          <w:ilvl w:val="4"/>
        </w:numPr>
      </w:pPr>
      <w:r>
        <w:t xml:space="preserve">35</w:t>
      </w:r>
    </w:p>
    <w:p>
      <w:pPr>
        <w:pStyle w:val="Compact"/>
        <w:numPr>
          <w:numId w:val="1000"/>
          <w:ilvl w:val="4"/>
        </w:numPr>
      </w:pPr>
      <w:r>
        <w:t xml:space="preserve">2020-03-16</w:t>
      </w:r>
    </w:p>
    <w:p>
      <w:pPr>
        <w:pStyle w:val="Compact"/>
        <w:numPr>
          <w:numId w:val="1000"/>
          <w:ilvl w:val="4"/>
        </w:numPr>
      </w:pPr>
      <w:r>
        <w:t xml:space="preserve">0.000</w:t>
      </w:r>
    </w:p>
    <w:p>
      <w:pPr>
        <w:pStyle w:val="Compact"/>
        <w:numPr>
          <w:numId w:val="1000"/>
          <w:ilvl w:val="4"/>
        </w:numPr>
      </w:pPr>
      <w:r>
        <w:t xml:space="preserve">0.823</w:t>
      </w:r>
    </w:p>
    <w:p>
      <w:pPr>
        <w:pStyle w:val="Compact"/>
        <w:numPr>
          <w:numId w:val="1000"/>
          <w:ilvl w:val="4"/>
        </w:numPr>
      </w:pPr>
      <w:r>
        <w:t xml:space="preserve">0.000</w:t>
      </w:r>
    </w:p>
    <w:p>
      <w:pPr>
        <w:pStyle w:val="Compact"/>
        <w:numPr>
          <w:numId w:val="1000"/>
          <w:ilvl w:val="4"/>
        </w:numPr>
      </w:pPr>
      <w:r>
        <w:t xml:space="preserve">0.033</w:t>
      </w:r>
    </w:p>
    <w:p>
      <w:pPr>
        <w:pStyle w:val="Compact"/>
        <w:numPr>
          <w:numId w:val="1000"/>
          <w:ilvl w:val="4"/>
        </w:numPr>
      </w:pPr>
      <w:r>
        <w:t xml:space="preserve">0.033</w:t>
      </w:r>
    </w:p>
    <w:p>
      <w:pPr>
        <w:pStyle w:val="Compact"/>
        <w:numPr>
          <w:numId w:val="1000"/>
          <w:ilvl w:val="4"/>
        </w:numPr>
      </w:pPr>
      <w:r>
        <w:t xml:space="preserve">34</w:t>
      </w:r>
    </w:p>
    <w:p>
      <w:pPr>
        <w:pStyle w:val="Compact"/>
        <w:numPr>
          <w:numId w:val="1000"/>
          <w:ilvl w:val="4"/>
        </w:numPr>
      </w:pPr>
      <w:r>
        <w:t xml:space="preserve">2020-03-17</w:t>
      </w:r>
    </w:p>
    <w:p>
      <w:pPr>
        <w:pStyle w:val="Compact"/>
        <w:numPr>
          <w:numId w:val="1000"/>
          <w:ilvl w:val="4"/>
        </w:numPr>
      </w:pPr>
      <w:r>
        <w:t xml:space="preserve">-2.309</w:t>
      </w:r>
    </w:p>
    <w:p>
      <w:pPr>
        <w:pStyle w:val="Compact"/>
        <w:numPr>
          <w:numId w:val="1000"/>
          <w:ilvl w:val="4"/>
        </w:numPr>
      </w:pPr>
      <w:r>
        <w:t xml:space="preserve">**</w:t>
      </w:r>
    </w:p>
    <w:p>
      <w:pPr>
        <w:pStyle w:val="Compact"/>
        <w:numPr>
          <w:numId w:val="1000"/>
          <w:ilvl w:val="4"/>
        </w:numPr>
      </w:pPr>
      <w:r>
        <w:t xml:space="preserve">-1.551</w:t>
      </w:r>
    </w:p>
    <w:p>
      <w:pPr>
        <w:pStyle w:val="Compact"/>
        <w:numPr>
          <w:numId w:val="1000"/>
          <w:ilvl w:val="4"/>
        </w:numPr>
      </w:pPr>
      <w:r>
        <w:t xml:space="preserve">-1.103</w:t>
      </w:r>
    </w:p>
    <w:p>
      <w:pPr>
        <w:pStyle w:val="Compact"/>
        <w:numPr>
          <w:numId w:val="1000"/>
          <w:ilvl w:val="4"/>
        </w:numPr>
      </w:pPr>
      <w:r>
        <w:t xml:space="preserve">-2.036</w:t>
      </w:r>
    </w:p>
    <w:p>
      <w:pPr>
        <w:pStyle w:val="Compact"/>
        <w:numPr>
          <w:numId w:val="1000"/>
          <w:ilvl w:val="4"/>
        </w:numPr>
      </w:pPr>
      <w:r>
        <w:t xml:space="preserve">**</w:t>
      </w:r>
    </w:p>
    <w:p>
      <w:pPr>
        <w:pStyle w:val="Compact"/>
        <w:numPr>
          <w:numId w:val="1000"/>
          <w:ilvl w:val="4"/>
        </w:numPr>
      </w:pPr>
      <w:r>
        <w:t xml:space="preserve">-2.036</w:t>
      </w:r>
    </w:p>
    <w:p>
      <w:pPr>
        <w:pStyle w:val="Compact"/>
        <w:numPr>
          <w:numId w:val="1000"/>
          <w:ilvl w:val="4"/>
        </w:numPr>
      </w:pPr>
      <w:r>
        <w:t xml:space="preserve">**</w:t>
      </w:r>
    </w:p>
    <w:p>
      <w:pPr>
        <w:pStyle w:val="Compact"/>
        <w:numPr>
          <w:numId w:val="1000"/>
          <w:ilvl w:val="4"/>
        </w:numPr>
      </w:pPr>
      <w:r>
        <w:t xml:space="preserve">13</w:t>
      </w:r>
    </w:p>
    <w:p>
      <w:pPr>
        <w:pStyle w:val="Compact"/>
        <w:numPr>
          <w:numId w:val="1000"/>
          <w:ilvl w:val="4"/>
        </w:numPr>
      </w:pPr>
      <w:r>
        <w:t xml:space="preserve">**</w:t>
      </w:r>
    </w:p>
    <w:p>
      <w:pPr>
        <w:pStyle w:val="Compact"/>
        <w:numPr>
          <w:numId w:val="1000"/>
          <w:ilvl w:val="4"/>
        </w:numPr>
      </w:pPr>
      <w:r>
        <w:t xml:space="preserve">2020-03-18</w:t>
      </w:r>
    </w:p>
    <w:p>
      <w:pPr>
        <w:pStyle w:val="Compact"/>
        <w:numPr>
          <w:numId w:val="1000"/>
          <w:ilvl w:val="4"/>
        </w:numPr>
      </w:pPr>
      <w:r>
        <w:t xml:space="preserve">1.155</w:t>
      </w:r>
    </w:p>
    <w:p>
      <w:pPr>
        <w:pStyle w:val="Compact"/>
        <w:numPr>
          <w:numId w:val="1000"/>
          <w:ilvl w:val="4"/>
        </w:numPr>
      </w:pPr>
      <w:r>
        <w:t xml:space="preserve">2.009</w:t>
      </w:r>
    </w:p>
    <w:p>
      <w:pPr>
        <w:pStyle w:val="Compact"/>
        <w:numPr>
          <w:numId w:val="1000"/>
          <w:ilvl w:val="4"/>
        </w:numPr>
      </w:pPr>
      <w:r>
        <w:t xml:space="preserve">**</w:t>
      </w:r>
    </w:p>
    <w:p>
      <w:pPr>
        <w:pStyle w:val="Compact"/>
        <w:numPr>
          <w:numId w:val="1000"/>
          <w:ilvl w:val="4"/>
        </w:numPr>
      </w:pPr>
      <w:r>
        <w:t xml:space="preserve">0.551</w:t>
      </w:r>
    </w:p>
    <w:p>
      <w:pPr>
        <w:pStyle w:val="Compact"/>
        <w:numPr>
          <w:numId w:val="1000"/>
          <w:ilvl w:val="4"/>
        </w:numPr>
      </w:pPr>
      <w:r>
        <w:t xml:space="preserve">0.959</w:t>
      </w:r>
    </w:p>
    <w:p>
      <w:pPr>
        <w:pStyle w:val="Compact"/>
        <w:numPr>
          <w:numId w:val="1000"/>
          <w:ilvl w:val="4"/>
        </w:numPr>
      </w:pPr>
      <w:r>
        <w:t xml:space="preserve">0.959</w:t>
      </w:r>
    </w:p>
    <w:p>
      <w:pPr>
        <w:pStyle w:val="Compact"/>
        <w:numPr>
          <w:numId w:val="1000"/>
          <w:ilvl w:val="4"/>
        </w:numPr>
      </w:pPr>
      <w:r>
        <w:t xml:space="preserve">43</w:t>
      </w:r>
    </w:p>
    <w:p>
      <w:pPr>
        <w:pStyle w:val="Compact"/>
        <w:numPr>
          <w:numId w:val="1000"/>
          <w:ilvl w:val="4"/>
        </w:numPr>
      </w:pPr>
      <w:r>
        <w:t xml:space="preserve">2020-03-19</w:t>
      </w:r>
    </w:p>
    <w:p>
      <w:pPr>
        <w:pStyle w:val="Compact"/>
        <w:numPr>
          <w:numId w:val="1000"/>
          <w:ilvl w:val="4"/>
        </w:numPr>
      </w:pPr>
      <w:r>
        <w:t xml:space="preserve">0.577</w:t>
      </w:r>
    </w:p>
    <w:p>
      <w:pPr>
        <w:pStyle w:val="Compact"/>
        <w:numPr>
          <w:numId w:val="1000"/>
          <w:ilvl w:val="4"/>
        </w:numPr>
      </w:pPr>
      <w:r>
        <w:t xml:space="preserve">1.416</w:t>
      </w:r>
    </w:p>
    <w:p>
      <w:pPr>
        <w:pStyle w:val="Compact"/>
        <w:numPr>
          <w:numId w:val="1000"/>
          <w:ilvl w:val="4"/>
        </w:numPr>
      </w:pPr>
      <w:r>
        <w:t xml:space="preserve">0.827</w:t>
      </w:r>
    </w:p>
    <w:p>
      <w:pPr>
        <w:pStyle w:val="Compact"/>
        <w:numPr>
          <w:numId w:val="1000"/>
          <w:ilvl w:val="4"/>
        </w:numPr>
      </w:pPr>
      <w:r>
        <w:t xml:space="preserve">1.288</w:t>
      </w:r>
    </w:p>
    <w:p>
      <w:pPr>
        <w:pStyle w:val="Compact"/>
        <w:numPr>
          <w:numId w:val="1000"/>
          <w:ilvl w:val="4"/>
        </w:numPr>
      </w:pPr>
      <w:r>
        <w:t xml:space="preserve">1.288</w:t>
      </w:r>
    </w:p>
    <w:p>
      <w:pPr>
        <w:pStyle w:val="Compact"/>
        <w:numPr>
          <w:numId w:val="1000"/>
          <w:ilvl w:val="4"/>
        </w:numPr>
      </w:pPr>
      <w:r>
        <w:t xml:space="preserve">50</w:t>
      </w:r>
    </w:p>
    <w:p>
      <w:pPr>
        <w:pStyle w:val="Compact"/>
        <w:numPr>
          <w:numId w:val="1000"/>
          <w:ilvl w:val="4"/>
        </w:numPr>
      </w:pPr>
      <w:r>
        <w:t xml:space="preserve">2020-03-20</w:t>
      </w:r>
    </w:p>
    <w:p>
      <w:pPr>
        <w:pStyle w:val="Compact"/>
        <w:numPr>
          <w:numId w:val="1000"/>
          <w:ilvl w:val="4"/>
        </w:numPr>
      </w:pPr>
      <w:r>
        <w:t xml:space="preserve">-1.732</w:t>
      </w:r>
    </w:p>
    <w:p>
      <w:pPr>
        <w:pStyle w:val="Compact"/>
        <w:numPr>
          <w:numId w:val="1000"/>
          <w:ilvl w:val="5"/>
        </w:numPr>
      </w:pPr>
      <w:r>
        <w:t xml:space="preserve">-0.958</w:t>
      </w:r>
    </w:p>
    <w:p>
      <w:pPr>
        <w:pStyle w:val="Compact"/>
        <w:numPr>
          <w:numId w:val="1000"/>
          <w:ilvl w:val="5"/>
        </w:numPr>
      </w:pPr>
      <w:r>
        <w:t xml:space="preserve">-0.827</w:t>
      </w:r>
    </w:p>
    <w:p>
      <w:pPr>
        <w:pStyle w:val="Compact"/>
        <w:numPr>
          <w:numId w:val="1000"/>
          <w:ilvl w:val="5"/>
        </w:numPr>
      </w:pPr>
      <w:r>
        <w:t xml:space="preserve">-1.526</w:t>
      </w:r>
    </w:p>
    <w:p>
      <w:pPr>
        <w:pStyle w:val="Compact"/>
        <w:numPr>
          <w:numId w:val="1000"/>
          <w:ilvl w:val="5"/>
        </w:numPr>
      </w:pPr>
      <w:r>
        <w:t xml:space="preserve">-1.526</w:t>
      </w:r>
    </w:p>
    <w:p>
      <w:pPr>
        <w:pStyle w:val="Compact"/>
        <w:numPr>
          <w:numId w:val="1000"/>
          <w:ilvl w:val="5"/>
        </w:numPr>
      </w:pPr>
      <w:r>
        <w:t xml:space="preserve">22</w:t>
      </w:r>
    </w:p>
    <w:p>
      <w:pPr>
        <w:pStyle w:val="Compact"/>
        <w:numPr>
          <w:numId w:val="1000"/>
          <w:ilvl w:val="5"/>
        </w:numPr>
      </w:pPr>
      <w:r>
        <w:t xml:space="preserve">2020-03-23</w:t>
      </w:r>
    </w:p>
    <w:p>
      <w:pPr>
        <w:pStyle w:val="Compact"/>
        <w:numPr>
          <w:numId w:val="1000"/>
          <w:ilvl w:val="5"/>
        </w:numPr>
      </w:pPr>
      <w:r>
        <w:t xml:space="preserve">0.577</w:t>
      </w:r>
    </w:p>
    <w:p>
      <w:pPr>
        <w:pStyle w:val="Compact"/>
        <w:numPr>
          <w:numId w:val="1000"/>
          <w:ilvl w:val="5"/>
        </w:numPr>
      </w:pPr>
      <w:r>
        <w:t xml:space="preserve">1.416</w:t>
      </w:r>
    </w:p>
    <w:p>
      <w:pPr>
        <w:pStyle w:val="Compact"/>
        <w:numPr>
          <w:numId w:val="1000"/>
          <w:ilvl w:val="5"/>
        </w:numPr>
      </w:pPr>
      <w:r>
        <w:t xml:space="preserve">0.276</w:t>
      </w:r>
    </w:p>
    <w:p>
      <w:pPr>
        <w:pStyle w:val="Compact"/>
        <w:numPr>
          <w:numId w:val="1000"/>
          <w:ilvl w:val="5"/>
        </w:numPr>
      </w:pPr>
      <w:r>
        <w:t xml:space="preserve">0.396</w:t>
      </w:r>
    </w:p>
    <w:p>
      <w:pPr>
        <w:pStyle w:val="Compact"/>
        <w:numPr>
          <w:numId w:val="1000"/>
          <w:ilvl w:val="5"/>
        </w:numPr>
      </w:pPr>
      <w:r>
        <w:t xml:space="preserve">0.396</w:t>
      </w:r>
    </w:p>
    <w:p>
      <w:pPr>
        <w:pStyle w:val="Compact"/>
        <w:numPr>
          <w:numId w:val="1000"/>
          <w:ilvl w:val="5"/>
        </w:numPr>
      </w:pPr>
      <w:r>
        <w:t xml:space="preserve">34</w:t>
      </w:r>
    </w:p>
    <w:p>
      <w:pPr>
        <w:pStyle w:val="FirstParagraph"/>
      </w:pPr>
      <w:r>
        <w:t xml:space="preserve">Cummulative change in the return series are additionally examined for two events, the first COVID-19 incidence in Italy and WHO declaration of COVID-19 a global pandemic, that have been characterized by clustering of significance across multiple parametric and nonparametric tests. In this case the event window is set to be shorter (10 days). The Graph 1 shows the results when no control variables are included in the model and Graph 2 is related to the extended model (i.e.market model) with Crobex index returns as a control variable. The left panel shows the results for the first COVID-19 incidence in Italy and the right panel is related to the WHO declaration of global pandemic. In both cases the null hypothesis of the abnormality of returns cant be rejected since the full line, representing the stock returns, is inside 95% confidence intervals denoted by the dotted lines.</w:t>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NOexter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results point to the significant negative effect of COVID-19 pandemic on the returns of tourist stocks listed on the ZSE. When the event winow is defined in broader terms we observe clusters of signicfiance across variety of tests around two events, the first official incidence of COVID-19 in Italy and WHO declaration of global pandemic. This result implies the importance of international and global events for trends on the Croatian capital market. This result is robustly confirmed with the rage of parametric and nonparametric tests. Furthermore, this finding is corroborated with shorter event window specification and robust to inclusion of external variable controlling for the overall market return. The descriptive statistics point to the significant effect of COVID-19 pandemic on the tourist stocks in the comparable size to the general market and also very similar to the other sectors. Therefore we conclude that COVID-19 pandemic had a similar market wide effect and no particular sector effect is present. It is also interesting to note that international events potentially carry higher importance for the local stock market trends than local epidemiological policy. This result implies a high level of international capital integration for the ZSE.</w:t>
      </w:r>
    </w:p>
    <w:p>
      <w:pPr>
        <w:pStyle w:val="Heading1"/>
      </w:pPr>
      <w:bookmarkStart w:id="30" w:name="conclusion"/>
      <w:r>
        <w:t xml:space="preserve">6	CONCLUSION</w:t>
      </w:r>
      <w:bookmarkEnd w:id="30"/>
    </w:p>
    <w:p>
      <w:pPr>
        <w:pStyle w:val="FirstParagraph"/>
      </w:pPr>
      <w:r>
        <w:t xml:space="preserve">This analysis provides empirical evidence on the direct reactions of ZSE listed tourist firms to the outbreak of COVID-19 global pandemic by application of the event study methodology. The results confirm that COVID-19 pandemic has affected tourist stocks by triggering the negative above average cumulative return during the event period. The findings are robust to the different length of event window and controlling for the general market returns. Interestingly, the pandemic effects seem to be similar in size across different sectors and tourist sector is no exception to this rule. This result might be due to the low liquidity of tourist stocks on the ZSE or structure of croatian economy and financial market but this would be an interesting area for future research. It is well known that Croatian capital market has liquidity issues, since lower stock liquidity affects also greater stock volatility, results should be taken with caution. Despite the limitations these are valuable results for academic researchers and practioners. I sada ispričati još kako za jedne a kako za druge… It would be useful to further examine the reasons for the unequal sectoral distribution of pandemic effects in the local and global markets as a future research.</w:t>
      </w:r>
    </w:p>
    <w:p>
      <w:pPr>
        <w:pStyle w:val="Heading1"/>
      </w:pPr>
      <w:bookmarkStart w:id="31" w:name="bibliography"/>
      <w:r>
        <w:t xml:space="preserve">7	BIBLIOGRAPHY</w:t>
      </w:r>
      <w:bookmarkEnd w:id="31"/>
    </w:p>
    <w:bookmarkStart w:id="45" w:name="refs"/>
    <w:bookmarkStart w:id="33" w:name="ref-Abul"/>
    <w:p>
      <w:pPr>
        <w:pStyle w:val="Bibliography"/>
      </w:pPr>
      <w:r>
        <w:t xml:space="preserve">Albulescu, Claudiu. 2020. “Coronavirus and financial volatility: 40 days of fasting and fear.” Papers 2003.04005. arXiv.org.</w:t>
      </w:r>
      <w:r>
        <w:t xml:space="preserve"> </w:t>
      </w:r>
      <w:hyperlink r:id="rId32">
        <w:r>
          <w:rPr>
            <w:rStyle w:val="Hyperlink"/>
          </w:rPr>
          <w:t xml:space="preserve">https://ideas.repec.org/p/arx/papers/2003.04005.html</w:t>
        </w:r>
      </w:hyperlink>
      <w:r>
        <w:t xml:space="preserve">.</w:t>
      </w:r>
    </w:p>
    <w:bookmarkEnd w:id="33"/>
    <w:bookmarkStart w:id="35" w:name="ref-BWarner"/>
    <w:p>
      <w:pPr>
        <w:pStyle w:val="Bibliography"/>
      </w:pPr>
      <w:r>
        <w:t xml:space="preserve">Brown, Stephen, and Jerold B. Warner. 1985. “Using Daily Stock Returns: The Case of Event Studies.”</w:t>
      </w:r>
      <w:r>
        <w:t xml:space="preserve"> </w:t>
      </w:r>
      <w:r>
        <w:rPr>
          <w:i/>
        </w:rPr>
        <w:t xml:space="preserve">Journal of Financial Economics</w:t>
      </w:r>
      <w:r>
        <w:t xml:space="preserve"> </w:t>
      </w:r>
      <w:r>
        <w:t xml:space="preserve">14 (1): 3–31.</w:t>
      </w:r>
      <w:r>
        <w:t xml:space="preserve"> </w:t>
      </w:r>
      <w:hyperlink r:id="rId34">
        <w:r>
          <w:rPr>
            <w:rStyle w:val="Hyperlink"/>
          </w:rPr>
          <w:t xml:space="preserve">https://EconPapers.repec.org/RePEc:eee:jfinec:v:14:y:1985:i:1:p:3-31</w:t>
        </w:r>
      </w:hyperlink>
      <w:r>
        <w:t xml:space="preserve">.</w:t>
      </w:r>
    </w:p>
    <w:bookmarkEnd w:id="35"/>
    <w:bookmarkStart w:id="37" w:name="ref-Carhart"/>
    <w:p>
      <w:pPr>
        <w:pStyle w:val="Bibliography"/>
      </w:pPr>
      <w:r>
        <w:t xml:space="preserve">Carhart, Mark. 1997. “On Persistence in Mutual Fund Performance.”</w:t>
      </w:r>
      <w:r>
        <w:t xml:space="preserve"> </w:t>
      </w:r>
      <w:r>
        <w:rPr>
          <w:i/>
        </w:rPr>
        <w:t xml:space="preserve">Journal of Finance</w:t>
      </w:r>
      <w:r>
        <w:t xml:space="preserve"> </w:t>
      </w:r>
      <w:r>
        <w:t xml:space="preserve">52 (1): 57–82.</w:t>
      </w:r>
      <w:r>
        <w:t xml:space="preserve"> </w:t>
      </w:r>
      <w:hyperlink r:id="rId36">
        <w:r>
          <w:rPr>
            <w:rStyle w:val="Hyperlink"/>
          </w:rPr>
          <w:t xml:space="preserve">https://EconPapers.repec.org/RePEc:bla:jfinan:v:52:y:1997:i:1:p:57-82</w:t>
        </w:r>
      </w:hyperlink>
      <w:r>
        <w:t xml:space="preserve">.</w:t>
      </w:r>
    </w:p>
    <w:bookmarkEnd w:id="37"/>
    <w:bookmarkStart w:id="39" w:name="ref-FamaETAL"/>
    <w:p>
      <w:pPr>
        <w:pStyle w:val="Bibliography"/>
      </w:pPr>
      <w:r>
        <w:t xml:space="preserve">Fama, et al, Eugene F. 1969. “The Adjustment of Stock Prices to New Information.”</w:t>
      </w:r>
      <w:r>
        <w:t xml:space="preserve"> </w:t>
      </w:r>
      <w:r>
        <w:rPr>
          <w:i/>
        </w:rPr>
        <w:t xml:space="preserve">International Economic Review</w:t>
      </w:r>
      <w:r>
        <w:t xml:space="preserve"> </w:t>
      </w:r>
      <w:r>
        <w:t xml:space="preserve">10 (1): 1–21.</w:t>
      </w:r>
      <w:r>
        <w:t xml:space="preserve"> </w:t>
      </w:r>
      <w:hyperlink r:id="rId38">
        <w:r>
          <w:rPr>
            <w:rStyle w:val="Hyperlink"/>
          </w:rPr>
          <w:t xml:space="preserve">https://EconPapers.repec.org/RePEc:ier:iecrev:v:10:y:1969:i:1:p:1-21</w:t>
        </w:r>
      </w:hyperlink>
      <w:r>
        <w:t xml:space="preserve">.</w:t>
      </w:r>
    </w:p>
    <w:bookmarkEnd w:id="39"/>
    <w:bookmarkStart w:id="41" w:name="ref-FamaFrench"/>
    <w:p>
      <w:pPr>
        <w:pStyle w:val="Bibliography"/>
      </w:pPr>
      <w:r>
        <w:t xml:space="preserve">Fama, Eugene, and Kenneth French. 1992. “The Cross-Section of Expected Stock Returns.”</w:t>
      </w:r>
      <w:r>
        <w:t xml:space="preserve"> </w:t>
      </w:r>
      <w:r>
        <w:rPr>
          <w:i/>
        </w:rPr>
        <w:t xml:space="preserve">Journal of Finance</w:t>
      </w:r>
      <w:r>
        <w:t xml:space="preserve"> </w:t>
      </w:r>
      <w:r>
        <w:t xml:space="preserve">47 (2): 427–65.</w:t>
      </w:r>
      <w:r>
        <w:t xml:space="preserve"> </w:t>
      </w:r>
      <w:hyperlink r:id="rId40">
        <w:r>
          <w:rPr>
            <w:rStyle w:val="Hyperlink"/>
          </w:rPr>
          <w:t xml:space="preserve">https://EconPapers.repec.org/RePEc:bla:jfinan:v:47:y:1992:i:2:p:427-65</w:t>
        </w:r>
      </w:hyperlink>
      <w:r>
        <w:t xml:space="preserve">.</w:t>
      </w:r>
    </w:p>
    <w:bookmarkEnd w:id="41"/>
    <w:bookmarkStart w:id="42" w:name="ref-Mossin"/>
    <w:p>
      <w:pPr>
        <w:pStyle w:val="Bibliography"/>
      </w:pPr>
      <w:r>
        <w:t xml:space="preserve">Mossin, J. 1966. “Equilibrium in a Capital Asset Market.”</w:t>
      </w:r>
      <w:r>
        <w:t xml:space="preserve"> </w:t>
      </w:r>
      <w:r>
        <w:rPr>
          <w:i/>
        </w:rPr>
        <w:t xml:space="preserve">Econometrica</w:t>
      </w:r>
      <w:r>
        <w:t xml:space="preserve"> </w:t>
      </w:r>
      <w:r>
        <w:t xml:space="preserve">34 (4): 768–83.</w:t>
      </w:r>
    </w:p>
    <w:bookmarkEnd w:id="42"/>
    <w:bookmarkStart w:id="44"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43">
        <w:r>
          <w:rPr>
            <w:rStyle w:val="Hyperlink"/>
          </w:rPr>
          <w:t xml:space="preserve">https://ideas.repec.org/a/gam/jecomi/v8y2020i4p90-d433708.html</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40" Target="https://EconPapers.repec.org/RePEc:bla:jfinan:v:47:y:1992:i:2:p:427-65" TargetMode="External" /><Relationship Type="http://schemas.openxmlformats.org/officeDocument/2006/relationships/hyperlink" Id="rId36" Target="https://EconPapers.repec.org/RePEc:bla:jfinan:v:52:y:1997:i:1:p:57-82" TargetMode="External" /><Relationship Type="http://schemas.openxmlformats.org/officeDocument/2006/relationships/hyperlink" Id="rId34" Target="https://EconPapers.repec.org/RePEc:eee:jfinec:v:14:y:1985:i:1:p:3-31" TargetMode="External" /><Relationship Type="http://schemas.openxmlformats.org/officeDocument/2006/relationships/hyperlink" Id="rId38"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2"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EconPapers.repec.org/RePEc:bla:jfinan:v:47:y:1992:i:2:p:427-65" TargetMode="External" /><Relationship Type="http://schemas.openxmlformats.org/officeDocument/2006/relationships/hyperlink" Id="rId36" Target="https://EconPapers.repec.org/RePEc:bla:jfinan:v:52:y:1997:i:1:p:57-82" TargetMode="External" /><Relationship Type="http://schemas.openxmlformats.org/officeDocument/2006/relationships/hyperlink" Id="rId34" Target="https://EconPapers.repec.org/RePEc:eee:jfinec:v:14:y:1985:i:1:p:3-31" TargetMode="External" /><Relationship Type="http://schemas.openxmlformats.org/officeDocument/2006/relationships/hyperlink" Id="rId38"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2"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2021-05-04T15:44:47Z</dcterms:created>
  <dcterms:modified xsi:type="dcterms:W3CDTF">2021-05-04T15:44:47Z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04 svibanj,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