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30</w:t>
      </w:r>
      <w:r>
        <w:t xml:space="preserve"> </w:t>
      </w:r>
      <w:r>
        <w:t xml:space="preserve">travanj,</w:t>
      </w:r>
      <w:r>
        <w:t xml:space="preserve"> </w:t>
      </w:r>
      <w:r>
        <w:t xml:space="preserve">2021</w:t>
      </w:r>
    </w:p>
    <w:p>
      <w:pPr>
        <w:pStyle w:val="Heading2"/>
      </w:pPr>
      <w:bookmarkStart w:id="20" w:name="abstract"/>
      <w:r>
        <w:t xml:space="preserve">0.1	ABSTRACT</w:t>
      </w:r>
      <w:bookmarkEnd w:id="20"/>
    </w:p>
    <w:p>
      <w:pPr>
        <w:pStyle w:val="FirstParagraph"/>
      </w:pPr>
      <w:r>
        <w:t xml:space="preserve">This paper analyses the effect of COVID-19 pandemic on the listed tourist stocks in the Zagreb stock exchange by application of the event study methodology. The analysis starts with the descriptive overview of the market wide performance of different sectors in the period before, during and after the initial pandemic outbreak and afterwards explicitly tests for the COVID-19 outbreak effects on the tourist stocks. First, the wide COVID-19 outbreak event window of 35 days is specified so that important events related to the pandemic can be identified. Second, the first officially reported COVID-19 incidence in Italy and World Health Organization declaration of global pandemic are used as identified events in a shorter 10 day event study window estimation. The results point to the significant negative effect of COVID-19 pandemic on the returns of tourist stocks in the Zagreb stock exchange and are robust to the different event window specification. The overall results do not provide evidence to the relatively stronger COVID-19 effects on tourist sector but rather equal effects across different sectors.</w:t>
      </w:r>
    </w:p>
    <w:p>
      <w:pPr>
        <w:pStyle w:val="Heading1"/>
      </w:pPr>
      <w:bookmarkStart w:id="21" w:name="introduction"/>
      <w:r>
        <w:t xml:space="preserve">1	INTRODUCTION</w:t>
      </w:r>
      <w:bookmarkEnd w:id="21"/>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The remainder of this study is structured as follows………</w:t>
      </w:r>
    </w:p>
    <w:p>
      <w:pPr>
        <w:pStyle w:val="Heading1"/>
      </w:pPr>
      <w:bookmarkStart w:id="22" w:name="research-background"/>
      <w:r>
        <w:t xml:space="preserve">2	RESEARCH BACKGROUND</w:t>
      </w:r>
      <w:bookmarkEnd w:id="22"/>
    </w:p>
    <w:p>
      <w:pPr>
        <w:pStyle w:val="FirstParagraph"/>
      </w:pPr>
      <w:r>
        <w:t xml:space="preserve">Tourist indicators of Croatian tourism before and during the Covid-19 pandemic</w:t>
      </w:r>
    </w:p>
    <w:p>
      <w:pPr>
        <w:pStyle w:val="BodyText"/>
      </w:pPr>
      <w:r>
        <w:t xml:space="preserve">The Republic of Croatia systematically follows modern tourist trends and is well positioned on the European tourist market. It is recognized as a stable, safe tourist destination,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 According to the data reported to the WHO, from 3 January 2020 to 20 April 2021, 310,306 confirmed COVID-19 cases with 6,643 deaths were recorded in Croatia on the total population of 4,058,165</w:t>
      </w:r>
    </w:p>
    <w:p>
      <w:pPr>
        <w:pStyle w:val="BodyText"/>
      </w:pPr>
      <w:r>
        <w:t xml:space="preserve">The SARS-CoV-2 virus pandemic has shaken the whole world and caused historically unique problems in all aspects of social and economic life. It has greatly affected the global economic activities. Measures taken to prevent virus spreading (social distancing, traffic restrictions, restrictions on commercial activity, borders closures, etc.) have affected in particular the service sector, tourism and hospitality. The analysis of selected indicators of tourism development in Croatia before and at the time of Covid-19 pandemic in Croatia, shows how much the pandemic affected the results in tourism.</w:t>
      </w:r>
    </w:p>
    <w:p>
      <w:pPr>
        <w:pStyle w:val="BodyText"/>
      </w:pPr>
      <w: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with the same being more pronounced among foreign tourists, which can also be seen from Charts 1 and 2.</w:t>
      </w:r>
    </w:p>
    <w:p>
      <w:pPr>
        <w:pStyle w:val="Heading1"/>
      </w:pPr>
      <w:bookmarkStart w:id="23" w:name="literature-review"/>
      <w:r>
        <w:t xml:space="preserve">3	LITERATURE REVIEW</w:t>
      </w:r>
      <w:bookmarkEnd w:id="23"/>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Chia, Khim-Sen Liew and Rowland (2020) research the relation between Malaysian stock market and variables related to COVID-19 their results suggest that daily new cases had negative but insignificant impact on the indices returns. On the other hand authors also found that movement control order had significant and positive impact on all indices’ returns which is quite surprising.</w:t>
      </w:r>
    </w:p>
    <w:p>
      <w:pPr>
        <w:pStyle w:val="Heading1"/>
      </w:pPr>
      <w:bookmarkStart w:id="24" w:name="methodology"/>
      <w:r>
        <w:t xml:space="preserve">4	METHODOLOGY</w:t>
      </w:r>
      <w:bookmarkEnd w:id="24"/>
    </w:p>
    <w:p>
      <w:pPr>
        <w:pStyle w:val="Heading2"/>
      </w:pPr>
      <w:bookmarkStart w:id="25" w:name="data"/>
      <w:r>
        <w:t xml:space="preserve">4.1	DATA</w:t>
      </w:r>
      <w:bookmarkEnd w:id="25"/>
    </w:p>
    <w:p>
      <w:pPr>
        <w:pStyle w:val="FirstParagraph"/>
      </w:pPr>
      <w:r>
        <w:t xml:space="preserve">This research paper analyses the impact of the COVID 19 pandemic on the shares of the tourism sector listed on the Croatian capital market. The retrieved data sample consists of 23 traded tourist firms for the period between the first trading day in 2019. and April 13th 2021. Due to the low liquidity, i.e. infrequent trading, we reduce the empirical sample to 12 firms according to the criteria of minimum of 100 trading days over the sampled period. For these 12 firms we use daily closing stock prices in order to calculate daily percentage returns. Since the pandemic was gaining momentum worldwide and it was highly anticipated by investors that it will spread into the Europe, we devide the time period into three parts:</w:t>
      </w:r>
      <w:r>
        <w:t xml:space="preserve"> </w:t>
      </w:r>
      <w:r>
        <w:rPr>
          <w:i/>
        </w:rPr>
        <w:t xml:space="preserve">pre</w:t>
      </w:r>
      <w:r>
        <w:t xml:space="preserve"> </w:t>
      </w:r>
      <w:r>
        <w:t xml:space="preserve">epidemic part ranging from the first trading day in 2019. until one week before the first reported case in Italy (Feb, 21th 2020.),</w:t>
      </w:r>
      <w:r>
        <w:t xml:space="preserve"> </w:t>
      </w:r>
      <w:r>
        <w:rPr>
          <w:i/>
        </w:rPr>
        <w:t xml:space="preserve">ongoing</w:t>
      </w:r>
      <w:r>
        <w:t xml:space="preserve"> </w:t>
      </w:r>
      <w:r>
        <w:t xml:space="preserve">pandemic event from the first incidence in Italy until one week after the the lockdown was introduced in Croatia (March,19th 2020.) and</w:t>
      </w:r>
      <w:r>
        <w:t xml:space="preserve"> </w:t>
      </w:r>
      <w:r>
        <w:rPr>
          <w:i/>
        </w:rPr>
        <w:t xml:space="preserve">post</w:t>
      </w:r>
      <w:r>
        <w:t xml:space="preserve"> </w:t>
      </w:r>
      <w:r>
        <w:t xml:space="preserve">event period from March, 26th 2020 until the end of the time sample (April, 13th,2021). We specify the beginning of the event period one week before first COVID-19 incidence in Italy and end one week after the lockdown in Croatia to allow uncertainty and information to become incorporated in the market valuations.</w:t>
      </w:r>
    </w:p>
    <w:p>
      <w:pPr>
        <w:pStyle w:val="BodyText"/>
      </w:pPr>
      <w:r>
        <w:t xml:space="preserve">The overview of the Croatian capital market reaction to the COVID-19 pandemic spread in Europe is summarised in the Table 1. It can be seen that COVID-19 pandemic caused a significant drop in the overall market valuation (CrobexTr) of 25.9% and all sectoral indexes. The Crobex Nutrition index had the biggest drop (26.1%) followed by the Crobex Tourist index that lost 25.2% of the value. The negative pandemic effect seems even more pronounced taken that since the beginning of the analyzed period the overall stock market trend was positive and gained 19% but with pronounced bad performance of the construction sector (CrobexKonstr). During the post event period, a significant market rebound can be observed and overall market valuation (CrobexTr) rose by 17.7% followed by all sectoral indexes. The tourist sector had the worst performance relative to the other sectors in the pre event period (-0.4%) but reacted very similar to the overall market during the event period. The rebound of the tourist sector was only somewhat better than the market average but significantly smaller than other sectoral indexes like construction and food sector. It can also be seen that standard deviation of the tourist sector return remains lower than the average market during the event and in the post evend period. Furthermore, the standard deviation of the tourist sector return is lower relative to the other sectoral indexes in all periods indicating that the effect of the COVID-19 pandemic wasnt strongest for the tourist sector but rather very similar to the market average. It is also interesting to note that the market rebound after the event was stronger in industry and construction sectors than tourism sector.</w:t>
      </w:r>
    </w:p>
    <w:p>
      <w:pPr>
        <w:pStyle w:val="Compact"/>
      </w:pPr>
      <w:r>
        <w:t xml:space="preserve">Table 4.1: Table 1: Overview of the market reaction to COVID-19 pandemic</w:t>
      </w:r>
    </w:p>
    <w:p>
      <w:pPr>
        <w:pStyle w:val="Compact"/>
      </w:pPr>
      <w:r>
        <w:t xml:space="preserve">Pandemic</w:t>
      </w:r>
    </w:p>
    <w:p>
      <w:pPr>
        <w:pStyle w:val="Compact"/>
      </w:pPr>
      <w:r>
        <w:t xml:space="preserve">Index</w:t>
      </w:r>
    </w:p>
    <w:p>
      <w:pPr>
        <w:pStyle w:val="Compact"/>
      </w:pPr>
      <w:r>
        <w:t xml:space="preserve">Return_sum</w:t>
      </w:r>
    </w:p>
    <w:p>
      <w:pPr>
        <w:pStyle w:val="Compact"/>
      </w:pPr>
      <w:r>
        <w:t xml:space="preserve">Return_avg</w:t>
      </w:r>
    </w:p>
    <w:p>
      <w:pPr>
        <w:pStyle w:val="Compact"/>
      </w:pPr>
      <w:r>
        <w:t xml:space="preserve">Return_sd</w:t>
      </w:r>
    </w:p>
    <w:p>
      <w:pPr>
        <w:pStyle w:val="Compact"/>
      </w:pPr>
      <w:r>
        <w:t xml:space="preserve">Return_min</w:t>
      </w:r>
    </w:p>
    <w:p>
      <w:pPr>
        <w:pStyle w:val="Compact"/>
      </w:pPr>
      <w:r>
        <w:t xml:space="preserve">Return_max</w:t>
      </w:r>
    </w:p>
    <w:p>
      <w:pPr>
        <w:pStyle w:val="Compact"/>
      </w:pPr>
      <w:r>
        <w:t xml:space="preserve">Ongoing</w:t>
      </w:r>
    </w:p>
    <w:p>
      <w:pPr>
        <w:pStyle w:val="Compact"/>
      </w:pPr>
      <w:r>
        <w:t xml:space="preserve">CrobexInd</w:t>
      </w:r>
    </w:p>
    <w:p>
      <w:pPr>
        <w:pStyle w:val="Compact"/>
      </w:pPr>
      <w:r>
        <w:t xml:space="preserve">-24.359</w:t>
      </w:r>
    </w:p>
    <w:p>
      <w:pPr>
        <w:pStyle w:val="Compact"/>
      </w:pPr>
      <w:r>
        <w:t xml:space="preserve">-0.609</w:t>
      </w:r>
    </w:p>
    <w:p>
      <w:pPr>
        <w:pStyle w:val="Compact"/>
      </w:pPr>
      <w:r>
        <w:t xml:space="preserve">4.116</w:t>
      </w:r>
    </w:p>
    <w:p>
      <w:pPr>
        <w:pStyle w:val="Compact"/>
      </w:pPr>
      <w:r>
        <w:t xml:space="preserve">-14.690</w:t>
      </w:r>
    </w:p>
    <w:p>
      <w:pPr>
        <w:pStyle w:val="Compact"/>
      </w:pPr>
      <w:r>
        <w:t xml:space="preserve">7.481</w:t>
      </w:r>
    </w:p>
    <w:p>
      <w:pPr>
        <w:pStyle w:val="Compact"/>
      </w:pPr>
      <w:r>
        <w:t xml:space="preserve">Ongoing</w:t>
      </w:r>
    </w:p>
    <w:p>
      <w:pPr>
        <w:pStyle w:val="Compact"/>
      </w:pPr>
      <w:r>
        <w:t xml:space="preserve">CrobexKonstr</w:t>
      </w:r>
    </w:p>
    <w:p>
      <w:pPr>
        <w:pStyle w:val="Compact"/>
      </w:pPr>
      <w:r>
        <w:t xml:space="preserve">-16.624</w:t>
      </w:r>
    </w:p>
    <w:p>
      <w:pPr>
        <w:pStyle w:val="Compact"/>
      </w:pPr>
      <w:r>
        <w:t xml:space="preserve">-0.416</w:t>
      </w:r>
    </w:p>
    <w:p>
      <w:pPr>
        <w:pStyle w:val="Compact"/>
      </w:pPr>
      <w:r>
        <w:t xml:space="preserve">4.652</w:t>
      </w:r>
    </w:p>
    <w:p>
      <w:pPr>
        <w:pStyle w:val="Compact"/>
      </w:pPr>
      <w:r>
        <w:t xml:space="preserve">-15.300</w:t>
      </w:r>
    </w:p>
    <w:p>
      <w:pPr>
        <w:pStyle w:val="Compact"/>
      </w:pPr>
      <w:r>
        <w:t xml:space="preserve">10.850</w:t>
      </w:r>
    </w:p>
    <w:p>
      <w:pPr>
        <w:pStyle w:val="Compact"/>
      </w:pPr>
      <w:r>
        <w:t xml:space="preserve">Ongoing</w:t>
      </w:r>
    </w:p>
    <w:p>
      <w:pPr>
        <w:pStyle w:val="Compact"/>
      </w:pPr>
      <w:r>
        <w:t xml:space="preserve">CrobexNutr</w:t>
      </w:r>
    </w:p>
    <w:p>
      <w:pPr>
        <w:pStyle w:val="Compact"/>
      </w:pPr>
      <w:r>
        <w:t xml:space="preserve">-26.150</w:t>
      </w:r>
    </w:p>
    <w:p>
      <w:pPr>
        <w:pStyle w:val="Compact"/>
      </w:pPr>
      <w:r>
        <w:t xml:space="preserve">-0.654</w:t>
      </w:r>
    </w:p>
    <w:p>
      <w:pPr>
        <w:pStyle w:val="Compact"/>
      </w:pPr>
      <w:r>
        <w:t xml:space="preserve">3.719</w:t>
      </w:r>
    </w:p>
    <w:p>
      <w:pPr>
        <w:pStyle w:val="Compact"/>
      </w:pPr>
      <w:r>
        <w:t xml:space="preserve">-12.460</w:t>
      </w:r>
    </w:p>
    <w:p>
      <w:pPr>
        <w:pStyle w:val="Compact"/>
      </w:pPr>
      <w:r>
        <w:t xml:space="preserve">6.432</w:t>
      </w:r>
    </w:p>
    <w:p>
      <w:pPr>
        <w:pStyle w:val="Compact"/>
      </w:pPr>
      <w:r>
        <w:t xml:space="preserve">Ongoing</w:t>
      </w:r>
    </w:p>
    <w:p>
      <w:pPr>
        <w:pStyle w:val="Compact"/>
      </w:pPr>
      <w:r>
        <w:t xml:space="preserve">CrobexTr</w:t>
      </w:r>
    </w:p>
    <w:p>
      <w:pPr>
        <w:pStyle w:val="Compact"/>
      </w:pPr>
      <w:r>
        <w:t xml:space="preserve">-25.882</w:t>
      </w:r>
    </w:p>
    <w:p>
      <w:pPr>
        <w:pStyle w:val="Compact"/>
      </w:pPr>
      <w:r>
        <w:t xml:space="preserve">-0.647</w:t>
      </w:r>
    </w:p>
    <w:p>
      <w:pPr>
        <w:pStyle w:val="Compact"/>
      </w:pPr>
      <w:r>
        <w:t xml:space="preserve">3.363</w:t>
      </w:r>
    </w:p>
    <w:p>
      <w:pPr>
        <w:pStyle w:val="Compact"/>
      </w:pPr>
      <w:r>
        <w:t xml:space="preserve">-11.313</w:t>
      </w:r>
    </w:p>
    <w:p>
      <w:pPr>
        <w:pStyle w:val="Compact"/>
      </w:pPr>
      <w:r>
        <w:t xml:space="preserve">5.460</w:t>
      </w:r>
    </w:p>
    <w:p>
      <w:pPr>
        <w:pStyle w:val="Compact"/>
      </w:pPr>
      <w:r>
        <w:t xml:space="preserve">Ongoing</w:t>
      </w:r>
    </w:p>
    <w:p>
      <w:pPr>
        <w:pStyle w:val="Compact"/>
      </w:pPr>
      <w:r>
        <w:t xml:space="preserve">CrobexTur</w:t>
      </w:r>
    </w:p>
    <w:p>
      <w:pPr>
        <w:pStyle w:val="Compact"/>
      </w:pPr>
      <w:r>
        <w:t xml:space="preserve">-25.204</w:t>
      </w:r>
    </w:p>
    <w:p>
      <w:pPr>
        <w:pStyle w:val="Compact"/>
      </w:pPr>
      <w:r>
        <w:t xml:space="preserve">-0.630</w:t>
      </w:r>
    </w:p>
    <w:p>
      <w:pPr>
        <w:pStyle w:val="Compact"/>
      </w:pPr>
      <w:r>
        <w:t xml:space="preserve">3.361</w:t>
      </w:r>
    </w:p>
    <w:p>
      <w:pPr>
        <w:pStyle w:val="Compact"/>
      </w:pPr>
      <w:r>
        <w:t xml:space="preserve">-10.975</w:t>
      </w:r>
    </w:p>
    <w:p>
      <w:pPr>
        <w:pStyle w:val="Compact"/>
      </w:pPr>
      <w:r>
        <w:t xml:space="preserve">6.572</w:t>
      </w:r>
    </w:p>
    <w:p>
      <w:pPr>
        <w:pStyle w:val="Compact"/>
      </w:pPr>
      <w:r>
        <w:t xml:space="preserve">Post</w:t>
      </w:r>
    </w:p>
    <w:p>
      <w:pPr>
        <w:pStyle w:val="Compact"/>
      </w:pPr>
      <w:r>
        <w:t xml:space="preserve">CrobexInd</w:t>
      </w:r>
    </w:p>
    <w:p>
      <w:pPr>
        <w:pStyle w:val="Compact"/>
      </w:pPr>
      <w:r>
        <w:t xml:space="preserve">40.059</w:t>
      </w:r>
    </w:p>
    <w:p>
      <w:pPr>
        <w:pStyle w:val="Compact"/>
      </w:pPr>
      <w:r>
        <w:t xml:space="preserve">0.159</w:t>
      </w:r>
    </w:p>
    <w:p>
      <w:pPr>
        <w:pStyle w:val="Compact"/>
      </w:pPr>
      <w:r>
        <w:t xml:space="preserve">1.282</w:t>
      </w:r>
    </w:p>
    <w:p>
      <w:pPr>
        <w:pStyle w:val="Compact"/>
      </w:pPr>
      <w:r>
        <w:t xml:space="preserve">-3.772</w:t>
      </w:r>
    </w:p>
    <w:p>
      <w:pPr>
        <w:pStyle w:val="Compact"/>
      </w:pPr>
      <w:r>
        <w:t xml:space="preserve">8.295</w:t>
      </w:r>
    </w:p>
    <w:p>
      <w:pPr>
        <w:pStyle w:val="Compact"/>
      </w:pPr>
      <w:r>
        <w:t xml:space="preserve">Post</w:t>
      </w:r>
    </w:p>
    <w:p>
      <w:pPr>
        <w:pStyle w:val="Compact"/>
      </w:pPr>
      <w:r>
        <w:t xml:space="preserve">CrobexKonstr</w:t>
      </w:r>
    </w:p>
    <w:p>
      <w:pPr>
        <w:pStyle w:val="Compact"/>
      </w:pPr>
      <w:r>
        <w:t xml:space="preserve">77.072</w:t>
      </w:r>
    </w:p>
    <w:p>
      <w:pPr>
        <w:pStyle w:val="Compact"/>
      </w:pPr>
      <w:r>
        <w:t xml:space="preserve">0.306</w:t>
      </w:r>
    </w:p>
    <w:p>
      <w:pPr>
        <w:pStyle w:val="Compact"/>
      </w:pPr>
      <w:r>
        <w:t xml:space="preserve">2.340</w:t>
      </w:r>
    </w:p>
    <w:p>
      <w:pPr>
        <w:pStyle w:val="Compact"/>
      </w:pPr>
      <w:r>
        <w:t xml:space="preserve">-6.538</w:t>
      </w:r>
    </w:p>
    <w:p>
      <w:pPr>
        <w:pStyle w:val="Compact"/>
      </w:pPr>
      <w:r>
        <w:t xml:space="preserve">8.203</w:t>
      </w:r>
    </w:p>
    <w:p>
      <w:pPr>
        <w:pStyle w:val="Compact"/>
      </w:pPr>
      <w:r>
        <w:t xml:space="preserve">Post</w:t>
      </w:r>
    </w:p>
    <w:p>
      <w:pPr>
        <w:pStyle w:val="Compact"/>
      </w:pPr>
      <w:r>
        <w:t xml:space="preserve">CrobexNutr</w:t>
      </w:r>
    </w:p>
    <w:p>
      <w:pPr>
        <w:pStyle w:val="Compact"/>
      </w:pPr>
      <w:r>
        <w:t xml:space="preserve">9.040</w:t>
      </w:r>
    </w:p>
    <w:p>
      <w:pPr>
        <w:pStyle w:val="Compact"/>
      </w:pPr>
      <w:r>
        <w:t xml:space="preserve">0.036</w:t>
      </w:r>
    </w:p>
    <w:p>
      <w:pPr>
        <w:pStyle w:val="Compact"/>
      </w:pPr>
      <w:r>
        <w:t xml:space="preserve">1.423</w:t>
      </w:r>
    </w:p>
    <w:p>
      <w:pPr>
        <w:pStyle w:val="Compact"/>
      </w:pPr>
      <w:r>
        <w:t xml:space="preserve">-11.098</w:t>
      </w:r>
    </w:p>
    <w:p>
      <w:pPr>
        <w:pStyle w:val="Compact"/>
      </w:pPr>
      <w:r>
        <w:t xml:space="preserve">6.014</w:t>
      </w:r>
    </w:p>
    <w:p>
      <w:pPr>
        <w:pStyle w:val="Compact"/>
      </w:pPr>
      <w:r>
        <w:t xml:space="preserve">Post</w:t>
      </w:r>
    </w:p>
    <w:p>
      <w:pPr>
        <w:pStyle w:val="Compact"/>
      </w:pPr>
      <w:r>
        <w:t xml:space="preserve">CrobexTr</w:t>
      </w:r>
    </w:p>
    <w:p>
      <w:pPr>
        <w:pStyle w:val="Compact"/>
      </w:pPr>
      <w:r>
        <w:t xml:space="preserve">17.694</w:t>
      </w:r>
    </w:p>
    <w:p>
      <w:pPr>
        <w:pStyle w:val="Compact"/>
      </w:pPr>
      <w:r>
        <w:t xml:space="preserve">0.070</w:t>
      </w:r>
    </w:p>
    <w:p>
      <w:pPr>
        <w:pStyle w:val="Compact"/>
      </w:pPr>
      <w:r>
        <w:t xml:space="preserve">0.631</w:t>
      </w:r>
    </w:p>
    <w:p>
      <w:pPr>
        <w:pStyle w:val="Compact"/>
      </w:pPr>
      <w:r>
        <w:t xml:space="preserve">-1.821</w:t>
      </w:r>
    </w:p>
    <w:p>
      <w:pPr>
        <w:pStyle w:val="Compact"/>
      </w:pPr>
      <w:r>
        <w:t xml:space="preserve">2.998</w:t>
      </w:r>
    </w:p>
    <w:p>
      <w:pPr>
        <w:pStyle w:val="Compact"/>
      </w:pPr>
      <w:r>
        <w:t xml:space="preserve">Post</w:t>
      </w:r>
    </w:p>
    <w:p>
      <w:pPr>
        <w:pStyle w:val="Compact"/>
      </w:pPr>
      <w:r>
        <w:t xml:space="preserve">CrobexTur</w:t>
      </w:r>
    </w:p>
    <w:p>
      <w:pPr>
        <w:pStyle w:val="Compact"/>
      </w:pPr>
      <w:r>
        <w:t xml:space="preserve">22.590</w:t>
      </w:r>
    </w:p>
    <w:p>
      <w:pPr>
        <w:pStyle w:val="Compact"/>
      </w:pPr>
      <w:r>
        <w:t xml:space="preserve">0.090</w:t>
      </w:r>
    </w:p>
    <w:p>
      <w:pPr>
        <w:pStyle w:val="Compact"/>
      </w:pPr>
      <w:r>
        <w:t xml:space="preserve">1.150</w:t>
      </w:r>
    </w:p>
    <w:p>
      <w:pPr>
        <w:pStyle w:val="Compact"/>
      </w:pPr>
      <w:r>
        <w:t xml:space="preserve">-3.223</w:t>
      </w:r>
    </w:p>
    <w:p>
      <w:pPr>
        <w:pStyle w:val="Compact"/>
      </w:pPr>
      <w:r>
        <w:t xml:space="preserve">5.170</w:t>
      </w:r>
    </w:p>
    <w:p>
      <w:pPr>
        <w:pStyle w:val="Compact"/>
      </w:pPr>
      <w:r>
        <w:t xml:space="preserve">Pre</w:t>
      </w:r>
    </w:p>
    <w:p>
      <w:pPr>
        <w:pStyle w:val="Compact"/>
      </w:pPr>
      <w:r>
        <w:t xml:space="preserve">CrobexInd</w:t>
      </w:r>
    </w:p>
    <w:p>
      <w:pPr>
        <w:pStyle w:val="Compact"/>
      </w:pPr>
      <w:r>
        <w:t xml:space="preserve">-1.412</w:t>
      </w:r>
    </w:p>
    <w:p>
      <w:pPr>
        <w:pStyle w:val="Compact"/>
      </w:pPr>
      <w:r>
        <w:t xml:space="preserve">-0.005</w:t>
      </w:r>
    </w:p>
    <w:p>
      <w:pPr>
        <w:pStyle w:val="Compact"/>
      </w:pPr>
      <w:r>
        <w:t xml:space="preserve">1.256</w:t>
      </w:r>
    </w:p>
    <w:p>
      <w:pPr>
        <w:pStyle w:val="Compact"/>
      </w:pPr>
      <w:r>
        <w:t xml:space="preserve">-4.032</w:t>
      </w:r>
    </w:p>
    <w:p>
      <w:pPr>
        <w:pStyle w:val="Compact"/>
      </w:pPr>
      <w:r>
        <w:t xml:space="preserve">6.658</w:t>
      </w:r>
    </w:p>
    <w:p>
      <w:pPr>
        <w:pStyle w:val="Compact"/>
      </w:pPr>
      <w:r>
        <w:t xml:space="preserve">Pre</w:t>
      </w:r>
    </w:p>
    <w:p>
      <w:pPr>
        <w:pStyle w:val="Compact"/>
      </w:pPr>
      <w:r>
        <w:t xml:space="preserve">CrobexKonstr</w:t>
      </w:r>
    </w:p>
    <w:p>
      <w:pPr>
        <w:pStyle w:val="Compact"/>
      </w:pPr>
      <w:r>
        <w:t xml:space="preserve">-31.339</w:t>
      </w:r>
    </w:p>
    <w:p>
      <w:pPr>
        <w:pStyle w:val="Compact"/>
      </w:pPr>
      <w:r>
        <w:t xml:space="preserve">-0.114</w:t>
      </w:r>
    </w:p>
    <w:p>
      <w:pPr>
        <w:pStyle w:val="Compact"/>
      </w:pPr>
      <w:r>
        <w:t xml:space="preserve">2.261</w:t>
      </w:r>
    </w:p>
    <w:p>
      <w:pPr>
        <w:pStyle w:val="Compact"/>
      </w:pPr>
      <w:r>
        <w:t xml:space="preserve">-8.131</w:t>
      </w:r>
    </w:p>
    <w:p>
      <w:pPr>
        <w:pStyle w:val="Compact"/>
      </w:pPr>
      <w:r>
        <w:t xml:space="preserve">6.921</w:t>
      </w:r>
    </w:p>
    <w:p>
      <w:pPr>
        <w:pStyle w:val="Compact"/>
      </w:pPr>
      <w:r>
        <w:t xml:space="preserve">Pre</w:t>
      </w:r>
    </w:p>
    <w:p>
      <w:pPr>
        <w:pStyle w:val="Compact"/>
      </w:pPr>
      <w:r>
        <w:t xml:space="preserve">CrobexNutr</w:t>
      </w:r>
    </w:p>
    <w:p>
      <w:pPr>
        <w:pStyle w:val="Compact"/>
      </w:pPr>
      <w:r>
        <w:t xml:space="preserve">42.658</w:t>
      </w:r>
    </w:p>
    <w:p>
      <w:pPr>
        <w:pStyle w:val="Compact"/>
      </w:pPr>
      <w:r>
        <w:t xml:space="preserve">0.156</w:t>
      </w:r>
    </w:p>
    <w:p>
      <w:pPr>
        <w:pStyle w:val="Compact"/>
      </w:pPr>
      <w:r>
        <w:t xml:space="preserve">1.763</w:t>
      </w:r>
    </w:p>
    <w:p>
      <w:pPr>
        <w:pStyle w:val="Compact"/>
      </w:pPr>
      <w:r>
        <w:t xml:space="preserve">-10.661</w:t>
      </w:r>
    </w:p>
    <w:p>
      <w:pPr>
        <w:pStyle w:val="Compact"/>
      </w:pPr>
      <w:r>
        <w:t xml:space="preserve">8.707</w:t>
      </w:r>
    </w:p>
    <w:p>
      <w:pPr>
        <w:pStyle w:val="Compact"/>
      </w:pPr>
      <w:r>
        <w:t xml:space="preserve">Pre</w:t>
      </w:r>
    </w:p>
    <w:p>
      <w:pPr>
        <w:pStyle w:val="Compact"/>
      </w:pPr>
      <w:r>
        <w:t xml:space="preserve">CrobexTr</w:t>
      </w:r>
    </w:p>
    <w:p>
      <w:pPr>
        <w:pStyle w:val="Compact"/>
      </w:pPr>
      <w:r>
        <w:t xml:space="preserve">19.076</w:t>
      </w:r>
    </w:p>
    <w:p>
      <w:pPr>
        <w:pStyle w:val="Compact"/>
      </w:pPr>
      <w:r>
        <w:t xml:space="preserve">0.070</w:t>
      </w:r>
    </w:p>
    <w:p>
      <w:pPr>
        <w:pStyle w:val="Compact"/>
      </w:pPr>
      <w:r>
        <w:t xml:space="preserve">0.418</w:t>
      </w:r>
    </w:p>
    <w:p>
      <w:pPr>
        <w:pStyle w:val="Compact"/>
      </w:pPr>
      <w:r>
        <w:t xml:space="preserve">-1.609</w:t>
      </w:r>
    </w:p>
    <w:p>
      <w:pPr>
        <w:pStyle w:val="Compact"/>
      </w:pPr>
      <w:r>
        <w:t xml:space="preserve">2.053</w:t>
      </w:r>
    </w:p>
    <w:p>
      <w:pPr>
        <w:pStyle w:val="Compact"/>
      </w:pPr>
      <w:r>
        <w:t xml:space="preserve">Pre</w:t>
      </w:r>
    </w:p>
    <w:p>
      <w:pPr>
        <w:pStyle w:val="Compact"/>
      </w:pPr>
      <w:r>
        <w:t xml:space="preserve">CrobexTur</w:t>
      </w:r>
    </w:p>
    <w:p>
      <w:pPr>
        <w:pStyle w:val="Compact"/>
      </w:pPr>
      <w:r>
        <w:t xml:space="preserve">-0.430</w:t>
      </w:r>
    </w:p>
    <w:p>
      <w:pPr>
        <w:pStyle w:val="Compact"/>
      </w:pPr>
      <w:r>
        <w:t xml:space="preserve">-0.002</w:t>
      </w:r>
    </w:p>
    <w:p>
      <w:pPr>
        <w:pStyle w:val="Compact"/>
      </w:pPr>
      <w:r>
        <w:t xml:space="preserve">0.623</w:t>
      </w:r>
    </w:p>
    <w:p>
      <w:pPr>
        <w:pStyle w:val="Compact"/>
      </w:pPr>
      <w:r>
        <w:t xml:space="preserve">-2.004</w:t>
      </w:r>
    </w:p>
    <w:p>
      <w:pPr>
        <w:pStyle w:val="Compact"/>
      </w:pPr>
      <w:r>
        <w:t xml:space="preserve">2.868</w:t>
      </w:r>
    </w:p>
    <w:p>
      <w:pPr>
        <w:pStyle w:val="Heading2"/>
      </w:pPr>
      <w:bookmarkStart w:id="26" w:name="model"/>
      <w:r>
        <w:t xml:space="preserve">4.2	MODEL</w:t>
      </w:r>
      <w:bookmarkEnd w:id="26"/>
    </w:p>
    <w:p>
      <w:pPr>
        <w:pStyle w:val="FirstParagraph"/>
      </w:pPr>
      <w:r>
        <w:t xml:space="preserve">This paper applies the event study methodology as described in</w:t>
      </w:r>
      <w:r>
        <w:t xml:space="preserve"> </w:t>
      </w:r>
      <w:r>
        <w:t xml:space="preserve">Brown and Warner (</w:t>
      </w:r>
      <w:hyperlink w:anchor="ref-BWarner">
        <w:r>
          <w:rPr>
            <w:rStyle w:val="Hyperlink"/>
          </w:rPr>
          <w:t xml:space="preserve">1985</w:t>
        </w:r>
      </w:hyperlink>
      <w:r>
        <w:t xml:space="preserve">)</w:t>
      </w:r>
      <w:r>
        <w:t xml:space="preserve">. This methodological approach is used to analyze stock markets reaction to the universe of possible events and in this study we are interested in the effect of COVID-19 pandemic outbreak on the tourist stocks listed on the Zagreb stock exchange. In order to estimate the economic impact of the event on the stock market performance, event study methodology measures the deviation of the stock`s returns from their historical average and tests weather the influence is translated into abnormal returns. Under the efficient market hypothesis, the stock market returns reflect all available information and price adjustment to the announcement of new information follows immediately (</w:t>
      </w:r>
      <w:r>
        <w:t xml:space="preserve">Fama (</w:t>
      </w:r>
      <w:hyperlink w:anchor="ref-FamaETAL">
        <w:r>
          <w:rPr>
            <w:rStyle w:val="Hyperlink"/>
          </w:rPr>
          <w:t xml:space="preserve">1969</w:t>
        </w:r>
      </w:hyperlink>
      <w:r>
        <w:t xml:space="preserve">)</w:t>
      </w:r>
      <w:r>
        <w:t xml:space="preserve">).</w:t>
      </w:r>
    </w:p>
    <w:p>
      <w:pPr>
        <w:pStyle w:val="BodyText"/>
      </w:pPr>
      <w:r>
        <w:t xml:space="preserve">Stock market returns are estimated in the pre-event time period, according to the formula:</w:t>
      </w:r>
    </w:p>
    <w:p>
      <w:pPr>
        <w:pStyle w:val="BodyText"/>
      </w:pPr>
      <m:oMath>
        <m:sSub>
          <m:e>
            <m:r>
              <m:t>R</m:t>
            </m:r>
          </m:e>
          <m:sub>
            <m:r>
              <m:t>i</m:t>
            </m:r>
            <m:r>
              <m:t>t</m:t>
            </m:r>
          </m:sub>
        </m:sSub>
        <m:r>
          <m:t>=</m:t>
        </m:r>
        <m:f>
          <m:fPr>
            <m:type m:val="bar"/>
          </m:fPr>
          <m:num>
            <m:sSub>
              <m:e>
                <m:r>
                  <m:t>P</m:t>
                </m:r>
              </m:e>
              <m:sub>
                <m:r>
                  <m:t>i</m:t>
                </m:r>
                <m:r>
                  <m:t>,</m:t>
                </m:r>
                <m:r>
                  <m:t>t</m:t>
                </m:r>
              </m:sub>
            </m:sSub>
            <m:r>
              <m:t>−</m:t>
            </m:r>
            <m:sSub>
              <m:e>
                <m:r>
                  <m:t>P</m:t>
                </m:r>
              </m:e>
              <m:sub>
                <m:r>
                  <m:t>i</m:t>
                </m:r>
                <m:r>
                  <m:t>,</m:t>
                </m:r>
                <m:r>
                  <m:t>t</m:t>
                </m:r>
                <m:r>
                  <m:t>−</m:t>
                </m:r>
                <m:r>
                  <m:t>1</m:t>
                </m:r>
              </m:sub>
            </m:sSub>
          </m:num>
          <m:den>
            <m:sSub>
              <m:e>
                <m:r>
                  <m:t>P</m:t>
                </m:r>
              </m:e>
              <m:sub>
                <m:r>
                  <m:t>i</m:t>
                </m:r>
                <m:r>
                  <m:t>,</m:t>
                </m:r>
                <m:r>
                  <m:t>t</m:t>
                </m:r>
                <m:r>
                  <m:t>−</m:t>
                </m:r>
                <m:r>
                  <m:t>1</m:t>
                </m:r>
              </m:sub>
            </m:sSub>
          </m:den>
        </m:f>
      </m:oMath>
    </w:p>
    <w:p>
      <w:pPr>
        <w:pStyle w:val="BodyText"/>
      </w:pPr>
      <w:r>
        <w:t xml:space="preserve">where</w:t>
      </w:r>
      <w:r>
        <w:t xml:space="preserve"> </w:t>
      </w:r>
      <m:oMath>
        <m:sSub>
          <m:e>
            <m:r>
              <m:t>P</m:t>
            </m:r>
          </m:e>
          <m:sub>
            <m:r>
              <m:t>i</m:t>
            </m:r>
            <m:r>
              <m:t>t</m:t>
            </m:r>
          </m:sub>
        </m:sSub>
      </m:oMath>
      <w:r>
        <w:t xml:space="preserve"> </w:t>
      </w:r>
      <w:r>
        <w:t xml:space="preserve">is the price of the stock</w:t>
      </w:r>
      <w:r>
        <w:t xml:space="preserve"> </w:t>
      </w:r>
      <w:r>
        <w:rPr>
          <w:i/>
        </w:rPr>
        <w:t xml:space="preserve">i</w:t>
      </w:r>
      <w:r>
        <w:t xml:space="preserve"> </w:t>
      </w:r>
      <w:r>
        <w:t xml:space="preserve">in the period</w:t>
      </w:r>
      <w:r>
        <w:t xml:space="preserve"> </w:t>
      </w:r>
      <w:r>
        <w:rPr>
          <w:i/>
        </w:rPr>
        <w:t xml:space="preserve">t</w:t>
      </w:r>
      <w:r>
        <w:t xml:space="preserve">. The abnormal return</w:t>
      </w:r>
      <w:r>
        <w:t xml:space="preserve"> </w:t>
      </w:r>
      <m:oMath>
        <m:r>
          <m:t>A</m:t>
        </m:r>
        <m:sSub>
          <m:e>
            <m:r>
              <m:t>R</m:t>
            </m:r>
          </m:e>
          <m:sub>
            <m:r>
              <m:t>i</m:t>
            </m:r>
            <m:r>
              <m:t>t</m:t>
            </m:r>
          </m:sub>
        </m:sSub>
      </m:oMath>
      <w:r>
        <w:t xml:space="preserve"> </w:t>
      </w:r>
      <w:r>
        <w:t xml:space="preserve">is defined as a difference between the actual and expected return</w:t>
      </w:r>
      <w:r>
        <w:t xml:space="preserve"> </w:t>
      </w:r>
      <m:oMath>
        <m:r>
          <m:t>E</m:t>
        </m:r>
        <m:r>
          <m:t>[</m:t>
        </m:r>
        <m:sSub>
          <m:e>
            <m:r>
              <m:t>R</m:t>
            </m:r>
          </m:e>
          <m:sub>
            <m:r>
              <m:t>i</m:t>
            </m:r>
            <m:r>
              <m:t>t</m:t>
            </m:r>
          </m:sub>
        </m:sSub>
        <m:r>
          <m:t>|</m:t>
        </m:r>
        <m:sSub>
          <m:e>
            <m:r>
              <m:t>I</m:t>
            </m:r>
          </m:e>
          <m:sub>
            <m:r>
              <m:t>t</m:t>
            </m:r>
          </m:sub>
        </m:sSub>
        <m:r>
          <m:t>]</m:t>
        </m:r>
      </m:oMath>
      <w:r>
        <w:t xml:space="preserve"> </w:t>
      </w:r>
      <w:r>
        <w:t xml:space="preserve">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r>
        <w:t xml:space="preserve">.</w:t>
      </w:r>
    </w:p>
    <w:p>
      <w:pPr>
        <w:pStyle w:val="BodyText"/>
      </w:pPr>
      <w:r>
        <w:t xml:space="preserve">The expected returns during the event window are parametrised according to the OLS specification:</w:t>
      </w:r>
    </w:p>
    <w:p>
      <w:pPr>
        <w:pStyle w:val="BodyText"/>
      </w:pPr>
      <m:oMath>
        <m:r>
          <m:t>E</m:t>
        </m:r>
        <m:r>
          <m:t>[</m:t>
        </m:r>
        <m:sSub>
          <m:e>
            <m:r>
              <m:t>R</m:t>
            </m:r>
          </m:e>
          <m:sub>
            <m:r>
              <m:t>i</m:t>
            </m:r>
            <m:r>
              <m:t>t</m:t>
            </m:r>
          </m:sub>
        </m:sSub>
        <m:r>
          <m:t>|</m:t>
        </m:r>
        <m:sSub>
          <m:e>
            <m:r>
              <m:t>I</m:t>
            </m:r>
          </m:e>
          <m:sub>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sSub>
          <m:e>
            <m:r>
              <m:t>ϵ</m:t>
            </m:r>
          </m:e>
          <m:sub>
            <m:r>
              <m:t>i</m:t>
            </m:r>
            <m:r>
              <m:t>t</m:t>
            </m:r>
          </m:sub>
        </m:sSub>
      </m:oMath>
    </w:p>
    <w:p>
      <w:pPr>
        <w:pStyle w:val="BodyText"/>
      </w:pPr>
      <w:r>
        <w:t xml:space="preserve">where</w:t>
      </w:r>
      <w:r>
        <w:t xml:space="preserve"> </w:t>
      </w:r>
      <m:oMath>
        <m:sSub>
          <m:e>
            <m:r>
              <m:t>R</m:t>
            </m:r>
          </m:e>
          <m:sub>
            <m:r>
              <m:t>M</m:t>
            </m:r>
            <m:r>
              <m:t>K</m:t>
            </m:r>
            <m:sSub>
              <m:e>
                <m:r>
                  <m:t>T</m:t>
                </m:r>
              </m:e>
              <m:sub>
                <m:r>
                  <m:t>i</m:t>
                </m:r>
                <m:r>
                  <m:t>t</m:t>
                </m:r>
              </m:sub>
            </m:sSub>
          </m:sub>
        </m:sSub>
      </m:oMath>
      <w:r>
        <w:t xml:space="preserve"> </w:t>
      </w:r>
      <w:r>
        <w:t xml:space="preserve">represents the return model such as market model, capital asset pricing model(</w:t>
      </w:r>
      <w:r>
        <w:t xml:space="preserve">Mossin (</w:t>
      </w:r>
      <w:hyperlink w:anchor="ref-Mossin">
        <w:r>
          <w:rPr>
            <w:rStyle w:val="Hyperlink"/>
          </w:rPr>
          <w:t xml:space="preserve">1966</w:t>
        </w:r>
      </w:hyperlink>
      <w:r>
        <w:t xml:space="preserve">)</w:t>
      </w:r>
      <w:r>
        <w:t xml:space="preserve">), Fama-French factor model(</w:t>
      </w:r>
      <w:r>
        <w:t xml:space="preserve">Fama and French (</w:t>
      </w:r>
      <w:hyperlink w:anchor="ref-FamaFrench">
        <w:r>
          <w:rPr>
            <w:rStyle w:val="Hyperlink"/>
          </w:rPr>
          <w:t xml:space="preserve">1992</w:t>
        </w:r>
      </w:hyperlink>
      <w:r>
        <w:t xml:space="preserve">)</w:t>
      </w:r>
      <w:r>
        <w:t xml:space="preserve">) and Carhart four factor model(</w:t>
      </w:r>
      <w:r>
        <w:t xml:space="preserve">Carhart (</w:t>
      </w:r>
      <w:hyperlink w:anchor="ref-Carhart">
        <w:r>
          <w:rPr>
            <w:rStyle w:val="Hyperlink"/>
          </w:rPr>
          <w:t xml:space="preserve">1997</w:t>
        </w:r>
      </w:hyperlink>
      <w:r>
        <w:t xml:space="preserve">)</w:t>
      </w:r>
      <w:r>
        <w:t xml:space="preserve">). In this analysis, the market model is applied. The abnormal return</w:t>
      </w:r>
      <w:r>
        <w:t xml:space="preserve"> </w:t>
      </w:r>
      <m:oMath>
        <m:r>
          <m:t>A</m:t>
        </m:r>
        <m:sSub>
          <m:e>
            <m:r>
              <m:t>R</m:t>
            </m:r>
          </m:e>
          <m:sub>
            <m:r>
              <m:t>i</m:t>
            </m:r>
            <m:r>
              <m:t>t</m:t>
            </m:r>
          </m:sub>
        </m:sSub>
      </m:oMath>
      <w:r>
        <w:t xml:space="preserve"> </w:t>
      </w:r>
      <w:r>
        <w:t xml:space="preserve">is defined as a difference between the actual and expected return 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p>
    <w:p>
      <w:pPr>
        <w:pStyle w:val="BodyText"/>
      </w:pPr>
      <w:r>
        <w:t xml:space="preserve">or</w:t>
      </w:r>
    </w:p>
    <w:p>
      <w:pPr>
        <w:pStyle w:val="BodyText"/>
      </w:pPr>
      <m:oMath>
        <m:r>
          <m:t>A</m:t>
        </m:r>
        <m:sSub>
          <m:e>
            <m:r>
              <m:t>R</m:t>
            </m:r>
          </m:e>
          <m:sub>
            <m:r>
              <m:t>i</m:t>
            </m:r>
            <m:r>
              <m:t>t</m:t>
            </m:r>
          </m:sub>
        </m:sSub>
        <m:r>
          <m:t>=</m:t>
        </m:r>
        <m:sSub>
          <m:e>
            <m:r>
              <m:t>R</m:t>
            </m:r>
          </m:e>
          <m:sub>
            <m:r>
              <m:t>i</m:t>
            </m:r>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oMath>
    </w:p>
    <w:p>
      <w:pPr>
        <w:pStyle w:val="BodyText"/>
      </w:pPr>
      <w:r>
        <w:t xml:space="preserve">where</w:t>
      </w:r>
      <w:r>
        <w:t xml:space="preserve"> </w:t>
      </w:r>
      <m:oMath>
        <m:sSub>
          <m:e>
            <m:r>
              <m:t>α</m:t>
            </m:r>
          </m:e>
          <m:sub>
            <m:r>
              <m:t>i</m:t>
            </m:r>
            <m:r>
              <m:t>t</m:t>
            </m:r>
          </m:sub>
        </m:sSub>
      </m:oMath>
      <w:r>
        <w:t xml:space="preserve"> </w:t>
      </w:r>
      <w:r>
        <w:t xml:space="preserve">and</w:t>
      </w:r>
      <w:r>
        <w:t xml:space="preserve"> </w:t>
      </w:r>
      <m:oMath>
        <m:sSub>
          <m:e>
            <m:r>
              <m:t>β</m:t>
            </m:r>
          </m:e>
          <m:sub>
            <m:r>
              <m:t>i</m:t>
            </m:r>
            <m:r>
              <m:t>t</m:t>
            </m:r>
          </m:sub>
        </m:sSub>
      </m:oMath>
      <w:r>
        <w:t xml:space="preserve"> </w:t>
      </w:r>
      <w:r>
        <w:t xml:space="preserve">represent estimated parameters from the OLS model.</w:t>
      </w:r>
    </w:p>
    <w:p>
      <w:pPr>
        <w:pStyle w:val="BodyText"/>
      </w:pPr>
      <w:r>
        <w:t xml:space="preserve">If AR systematically deviates from 0, this implies that the market misprices the event and implies a profitable arbitrage strategy. The cumulative abnormal return</w:t>
      </w:r>
      <w:r>
        <w:t xml:space="preserve"> </w:t>
      </w:r>
      <m:oMath>
        <m:r>
          <m:t>C</m:t>
        </m:r>
        <m:r>
          <m:t>A</m:t>
        </m:r>
        <m:r>
          <m:t>R</m:t>
        </m:r>
      </m:oMath>
      <w:r>
        <w:t xml:space="preserve"> </w:t>
      </w:r>
      <w:r>
        <w:t xml:space="preserve">is computed by aggregating abnormal returns:</w:t>
      </w:r>
    </w:p>
    <w:p>
      <w:pPr>
        <w:pStyle w:val="BodyText"/>
      </w:pPr>
      <m:oMath>
        <m:r>
          <m:t>C</m:t>
        </m:r>
        <m:r>
          <m:t>A</m:t>
        </m:r>
        <m:sSub>
          <m:e>
            <m:r>
              <m:t>R</m:t>
            </m:r>
          </m:e>
          <m:sub>
            <m:r>
              <m:t>(</m:t>
            </m:r>
            <m:r>
              <m:t>t</m:t>
            </m:r>
            <m:r>
              <m:t>1</m:t>
            </m:r>
            <m:r>
              <m:t>,</m:t>
            </m:r>
            <m:r>
              <m:t>t</m:t>
            </m:r>
            <m:r>
              <m:t>2</m:t>
            </m:r>
            <m:r>
              <m:t>)</m:t>
            </m:r>
          </m:sub>
        </m:sSub>
        <m:r>
          <m:t>=</m:t>
        </m:r>
        <m:nary>
          <m:naryPr>
            <m:chr m:val="∑"/>
            <m:limLoc m:val="undOvr"/>
            <m:subHide m:val="0"/>
            <m:supHide m:val="0"/>
          </m:naryPr>
          <m:sub>
            <m:r>
              <m:t>t</m:t>
            </m:r>
            <m:r>
              <m:t>=</m:t>
            </m:r>
            <m:sSub>
              <m:e>
                <m:r>
                  <m:t>t</m:t>
                </m:r>
              </m:e>
              <m:sub>
                <m:r>
                  <m:t>1</m:t>
                </m:r>
              </m:sub>
            </m:sSub>
          </m:sub>
          <m:sup>
            <m:sSub>
              <m:e>
                <m:r>
                  <m:t>t</m:t>
                </m:r>
              </m:e>
              <m:sub>
                <m:r>
                  <m:t>2</m:t>
                </m:r>
              </m:sub>
            </m:sSub>
          </m:sup>
          <m:e>
            <m:r>
              <m:t>A</m:t>
            </m:r>
          </m:e>
        </m:nary>
        <m:sSub>
          <m:e>
            <m:r>
              <m:t>R</m:t>
            </m:r>
          </m:e>
          <m:sub>
            <m:r>
              <m:t>t</m:t>
            </m:r>
          </m:sub>
        </m:sSub>
      </m:oMath>
      <w:r>
        <w:t xml:space="preserve">.</w:t>
      </w:r>
    </w:p>
    <w:p>
      <w:pPr>
        <w:pStyle w:val="BodyText"/>
      </w:pPr>
      <w:r>
        <w:t xml:space="preserve">The null hypothesis of a zero cumulative abnormal return (</w:t>
      </w:r>
      <m:oMath>
        <m:sSub>
          <m:e>
            <m:r>
              <m:t>H</m:t>
            </m:r>
          </m:e>
          <m:sub>
            <m:r>
              <m:t>0</m:t>
            </m:r>
          </m:sub>
        </m:sSub>
        <m:r>
          <m:t>:</m:t>
        </m:r>
        <m:r>
          <m:t>C</m:t>
        </m:r>
        <m:r>
          <m:t>A</m:t>
        </m:r>
        <m:sSub>
          <m:e>
            <m:r>
              <m:t>R</m:t>
            </m:r>
          </m:e>
          <m:sub>
            <m:r>
              <m:t>i</m:t>
            </m:r>
            <m:r>
              <m:t>t</m:t>
            </m:r>
          </m:sub>
        </m:sSub>
        <m:r>
          <m:t>=</m:t>
        </m:r>
        <m:r>
          <m:t>0</m:t>
        </m:r>
      </m:oMath>
      <w:r>
        <w:t xml:space="preserve">) is tested against the alternative of a nonzero CAR</w:t>
      </w:r>
      <w:r>
        <w:t xml:space="preserve"> </w:t>
      </w:r>
      <m:oMath>
        <m:sSub>
          <m:e>
            <m:r>
              <m:t>H</m:t>
            </m:r>
          </m:e>
          <m:sub>
            <m:r>
              <m:t>0</m:t>
            </m:r>
          </m:sub>
        </m:sSub>
        <m:r>
          <m:t>:</m:t>
        </m:r>
        <m:r>
          <m:t>C</m:t>
        </m:r>
        <m:r>
          <m:t>A</m:t>
        </m:r>
        <m:sSub>
          <m:e>
            <m:r>
              <m:t>R</m:t>
            </m:r>
          </m:e>
          <m:sub>
            <m:r>
              <m:t>i</m:t>
            </m:r>
            <m:r>
              <m:t>t</m:t>
            </m:r>
          </m:sub>
        </m:sSub>
        <m:r>
          <m:t>≠</m:t>
        </m:r>
        <m:r>
          <m:t>0</m:t>
        </m:r>
      </m:oMath>
      <w:r>
        <w:t xml:space="preserve"> </w:t>
      </w:r>
      <w:r>
        <w:t xml:space="preserve">by</w:t>
      </w:r>
      <w:r>
        <w:t xml:space="preserve"> </w:t>
      </w:r>
      <w:r>
        <w:rPr>
          <w:i/>
        </w:rPr>
        <w:t xml:space="preserve">t</w:t>
      </w:r>
      <w:r>
        <w:t xml:space="preserve"> </w:t>
      </w:r>
      <w:r>
        <w:t xml:space="preserve">statistic obtained with the following procedure:</w:t>
      </w:r>
    </w:p>
    <w:p>
      <w:pPr>
        <w:pStyle w:val="BodyText"/>
      </w:pPr>
      <m:oMath>
        <m:sSubSup>
          <m:e>
            <m:r>
              <m:t>s</m:t>
            </m:r>
          </m:e>
          <m:sub>
            <m:r>
              <m:t>A</m:t>
            </m:r>
            <m:sSub>
              <m:e>
                <m:r>
                  <m:t>R</m:t>
                </m:r>
              </m:e>
              <m:sub>
                <m:r>
                  <m:t>i</m:t>
                </m:r>
              </m:sub>
            </m:sSub>
          </m:sub>
          <m:sup>
            <m:r>
              <m:t>2</m:t>
            </m:r>
          </m:sup>
        </m:sSubSup>
        <m:r>
          <m:t>=</m:t>
        </m:r>
        <m:f>
          <m:fPr>
            <m:type m:val="bar"/>
          </m:fPr>
          <m:num>
            <m:r>
              <m:t>1</m:t>
            </m:r>
          </m:num>
          <m:den>
            <m:sSub>
              <m:e>
                <m:r>
                  <m:t>M</m:t>
                </m:r>
              </m:e>
              <m:sub>
                <m:r>
                  <m:t>i</m:t>
                </m:r>
              </m:sub>
            </m:sSub>
            <m:r>
              <m:t>−</m:t>
            </m:r>
            <m:r>
              <m:t>2</m:t>
            </m:r>
          </m:den>
        </m:f>
        <m:nary>
          <m:naryPr>
            <m:chr m:val="∑"/>
            <m:limLoc m:val="undOvr"/>
            <m:subHide m:val="0"/>
            <m:supHide m:val="0"/>
          </m:naryPr>
          <m:sub>
            <m:r>
              <m:t>t</m:t>
            </m:r>
            <m:r>
              <m:t>=</m:t>
            </m:r>
            <m:sSub>
              <m:e>
                <m:r>
                  <m:t>t</m:t>
                </m:r>
              </m:e>
              <m:sub>
                <m:r>
                  <m:t>0</m:t>
                </m:r>
              </m:sub>
            </m:sSub>
          </m:sub>
          <m:sup>
            <m:sSub>
              <m:e>
                <m:r>
                  <m:t>t</m:t>
                </m:r>
              </m:e>
              <m:sub>
                <m:r>
                  <m:t>1</m:t>
                </m:r>
              </m:sub>
            </m:sSub>
          </m:sup>
          <m:e>
            <m:sSubSup>
              <m:e>
                <m:r>
                  <m:t>e</m:t>
                </m:r>
              </m:e>
              <m:sub>
                <m:r>
                  <m:t>i</m:t>
                </m:r>
                <m:r>
                  <m:t>t</m:t>
                </m:r>
              </m:sub>
              <m:sup>
                <m:r>
                  <m:t>2</m:t>
                </m:r>
              </m:sup>
            </m:sSubSup>
          </m:e>
        </m:nary>
      </m:oMath>
    </w:p>
    <w:p>
      <w:pPr>
        <w:pStyle w:val="BodyText"/>
      </w:pPr>
      <m:oMath>
        <m:sSubSup>
          <m:e>
            <m:r>
              <m:t>s</m:t>
            </m:r>
          </m:e>
          <m:sub>
            <m:r>
              <m:t>C</m:t>
            </m:r>
            <m:r>
              <m:t>A</m:t>
            </m:r>
            <m:sSub>
              <m:e>
                <m:r>
                  <m:t>R</m:t>
                </m:r>
              </m:e>
              <m:sub>
                <m:r>
                  <m:t>i</m:t>
                </m:r>
              </m:sub>
            </m:sSub>
          </m:sub>
          <m:sup>
            <m:r>
              <m:t>2</m:t>
            </m:r>
          </m:sup>
        </m:sSubSup>
        <m:r>
          <m:t>=</m:t>
        </m:r>
        <m:r>
          <m:t>L</m:t>
        </m:r>
        <m:sSubSup>
          <m:e>
            <m:r>
              <m:t>s</m:t>
            </m:r>
          </m:e>
          <m:sub>
            <m:r>
              <m:t>A</m:t>
            </m:r>
            <m:sSub>
              <m:e>
                <m:r>
                  <m:t>R</m:t>
                </m:r>
              </m:e>
              <m:sub>
                <m:r>
                  <m:t>i</m:t>
                </m:r>
              </m:sub>
            </m:sSub>
          </m:sub>
          <m:sup>
            <m:r>
              <m:t>2</m:t>
            </m:r>
          </m:sup>
        </m:sSubSup>
      </m:oMath>
    </w:p>
    <w:p>
      <w:pPr>
        <w:pStyle w:val="BodyText"/>
      </w:pPr>
      <m:oMath>
        <m:r>
          <m:t>t</m:t>
        </m:r>
        <m:r>
          <m:t>(</m:t>
        </m:r>
        <m:r>
          <m:t>C</m:t>
        </m:r>
        <m:r>
          <m:t>A</m:t>
        </m:r>
        <m:r>
          <m:t>R</m:t>
        </m:r>
        <m:r>
          <m:t>)</m:t>
        </m:r>
        <m:r>
          <m:t>=</m:t>
        </m:r>
        <m:f>
          <m:fPr>
            <m:type m:val="bar"/>
          </m:fPr>
          <m:num>
            <m:r>
              <m:t>C</m:t>
            </m:r>
            <m:r>
              <m:t>A</m:t>
            </m:r>
            <m:sSub>
              <m:e>
                <m:r>
                  <m:t>R</m:t>
                </m:r>
              </m:e>
              <m:sub>
                <m:r>
                  <m:t>i</m:t>
                </m:r>
              </m:sub>
            </m:sSub>
          </m:num>
          <m:den>
            <m:sSub>
              <m:e>
                <m:r>
                  <m:t>s</m:t>
                </m:r>
              </m:e>
              <m:sub>
                <m:r>
                  <m:t>C</m:t>
                </m:r>
                <m:r>
                  <m:t>A</m:t>
                </m:r>
                <m:r>
                  <m:t>R</m:t>
                </m:r>
              </m:sub>
            </m:sSub>
          </m:den>
        </m:f>
      </m:oMath>
    </w:p>
    <w:p>
      <w:pPr>
        <w:pStyle w:val="BodyText"/>
      </w:pPr>
      <w:r>
        <w:t xml:space="preserve">where M is the length of the estimation window and L is the legnth of the respective event window.</w:t>
      </w:r>
    </w:p>
    <w:p>
      <w:pPr>
        <w:pStyle w:val="Heading1"/>
      </w:pPr>
      <w:bookmarkStart w:id="27" w:name="results-and-discussion"/>
      <w:r>
        <w:t xml:space="preserve">5	RESULTS AND DISCUSSION</w:t>
      </w:r>
      <w:bookmarkEnd w:id="27"/>
    </w:p>
    <w:p>
      <w:pPr>
        <w:pStyle w:val="FirstParagraph"/>
      </w:pPr>
      <w:r>
        <w:t xml:space="preserve">As previously noted, we define the event in broad terms of COVID-19 pandemic transitioning from global shock to taking measurable effect in Europe. We proxy the event effect with first reported case in Italy on Feb, 21th but allow one week prior to the event for information to get incorporated in the market valuations. The reason for taking one week before the actual first reported case is because investors were already aware of the ongoing pandemic and the virus was already spreading in Italy before the official announcement. In a similar fashion, we end the event period three trading days after the official lockdown was introduced in Croatia on March 19th to allow investors to process the information and adjust the market valuation accordingly. The results of the several nonparametric event study tests are presented in the Table 2. The table shows clusters of hig significance across different tests on the first trading day after the lockdown was introduced in Italy (Feb 24th) as well as the following day (Feb 25th) but with somewhat lower robustness. Clusters of signiciance across different tests is observed around March 11th when World Health Organisation declared COVID-19 a global pandemic pointing to the significant effect on the listed tourist firms on Zagreb Stock Exhange. It is also noticable that robustly siginficant COVID-19 effects can be observed on March 9th, 12th, 16th, and 17th pointing to the investor`s anticipation of official declarations.</w:t>
      </w:r>
    </w:p>
    <w:p>
      <w:pPr>
        <w:pStyle w:val="Compact"/>
      </w:pPr>
      <w:r>
        <w:t xml:space="preserve">Table 5.1: Table 2: The event study reuslts for the parametric tests</w:t>
      </w:r>
    </w:p>
    <w:p>
      <w:pPr>
        <w:pStyle w:val="Compact"/>
      </w:pPr>
      <w:r>
        <w:t xml:space="preserve">Date</w:t>
      </w:r>
    </w:p>
    <w:p>
      <w:pPr>
        <w:pStyle w:val="Compact"/>
      </w:pPr>
      <w:r>
        <w:t xml:space="preserve">BW80</w:t>
      </w:r>
    </w:p>
    <w:p>
      <w:pPr>
        <w:pStyle w:val="Compact"/>
      </w:pPr>
      <w:r>
        <w:t xml:space="preserve">sig</w:t>
      </w:r>
    </w:p>
    <w:p>
      <w:pPr>
        <w:pStyle w:val="Compact"/>
      </w:pPr>
      <w:r>
        <w:t xml:space="preserve">BW85</w:t>
      </w:r>
    </w:p>
    <w:p>
      <w:pPr>
        <w:pStyle w:val="Compact"/>
      </w:pPr>
      <w:r>
        <w:t xml:space="preserve">sig</w:t>
      </w:r>
    </w:p>
    <w:p>
      <w:pPr>
        <w:pStyle w:val="Compact"/>
      </w:pPr>
      <w:r>
        <w:t xml:space="preserve">t-stat</w:t>
      </w:r>
    </w:p>
    <w:p>
      <w:pPr>
        <w:pStyle w:val="Compact"/>
      </w:pPr>
      <w:r>
        <w:t xml:space="preserve">sig</w:t>
      </w:r>
    </w:p>
    <w:p>
      <w:pPr>
        <w:pStyle w:val="Compact"/>
      </w:pPr>
      <w:r>
        <w:t xml:space="preserve">pt</w:t>
      </w:r>
    </w:p>
    <w:p>
      <w:pPr>
        <w:pStyle w:val="Compact"/>
      </w:pPr>
      <w:r>
        <w:t xml:space="preserve">sig</w:t>
      </w:r>
    </w:p>
    <w:p>
      <w:pPr>
        <w:pStyle w:val="Compact"/>
      </w:pPr>
      <w:r>
        <w:t xml:space="preserve">BH</w:t>
      </w:r>
    </w:p>
    <w:p>
      <w:pPr>
        <w:pStyle w:val="Compact"/>
      </w:pPr>
      <w:r>
        <w:t xml:space="preserve">sig</w:t>
      </w:r>
    </w:p>
    <w:p>
      <w:pPr>
        <w:pStyle w:val="Compact"/>
      </w:pPr>
      <w:r>
        <w:t xml:space="preserve">LMB</w:t>
      </w:r>
    </w:p>
    <w:p>
      <w:pPr>
        <w:pStyle w:val="Compact"/>
      </w:pPr>
      <w:r>
        <w:t xml:space="preserve">sig</w:t>
      </w:r>
    </w:p>
    <w:p>
      <w:pPr>
        <w:pStyle w:val="Compact"/>
      </w:pPr>
      <w:r>
        <w:t xml:space="preserve">2020-02-17</w:t>
      </w:r>
    </w:p>
    <w:p>
      <w:pPr>
        <w:pStyle w:val="Compact"/>
      </w:pPr>
      <w:r>
        <w:t xml:space="preserve">0.155</w:t>
      </w:r>
    </w:p>
    <w:p>
      <w:pPr>
        <w:pStyle w:val="Compact"/>
      </w:pPr>
      <w:r>
        <w:t xml:space="preserve">0.154</w:t>
      </w:r>
    </w:p>
    <w:p>
      <w:pPr>
        <w:pStyle w:val="Compact"/>
      </w:pPr>
      <w:r>
        <w:t xml:space="preserve">0.500</w:t>
      </w:r>
    </w:p>
    <w:p>
      <w:pPr>
        <w:pStyle w:val="Compact"/>
      </w:pPr>
      <w:r>
        <w:t xml:space="preserve">0.938</w:t>
      </w:r>
    </w:p>
    <w:p>
      <w:pPr>
        <w:pStyle w:val="Compact"/>
      </w:pPr>
      <w:r>
        <w:t xml:space="preserve">0.899</w:t>
      </w:r>
    </w:p>
    <w:p>
      <w:pPr>
        <w:pStyle w:val="Compact"/>
      </w:pPr>
      <w:r>
        <w:t xml:space="preserve">0.154</w:t>
      </w:r>
    </w:p>
    <w:p>
      <w:pPr>
        <w:pStyle w:val="Compact"/>
      </w:pPr>
      <w:r>
        <w:t xml:space="preserve">2020-02-18</w:t>
      </w:r>
    </w:p>
    <w:p>
      <w:pPr>
        <w:pStyle w:val="Compact"/>
      </w:pPr>
      <w:r>
        <w:t xml:space="preserve">0.552</w:t>
      </w:r>
    </w:p>
    <w:p>
      <w:pPr>
        <w:pStyle w:val="Compact"/>
      </w:pPr>
      <w:r>
        <w:t xml:space="preserve">0.548</w:t>
      </w:r>
    </w:p>
    <w:p>
      <w:pPr>
        <w:pStyle w:val="Compact"/>
      </w:pPr>
      <w:r>
        <w:t xml:space="preserve">1.100</w:t>
      </w:r>
    </w:p>
    <w:p>
      <w:pPr>
        <w:pStyle w:val="Compact"/>
      </w:pPr>
      <w:r>
        <w:t xml:space="preserve">1.799</w:t>
      </w:r>
    </w:p>
    <w:p>
      <w:pPr>
        <w:pStyle w:val="Compact"/>
        <w:numPr>
          <w:numId w:val="1000"/>
          <w:ilvl w:val="0"/>
        </w:numPr>
      </w:pPr>
      <w:r>
        <w:t xml:space="preserve">1.642</w:t>
      </w:r>
    </w:p>
    <w:p>
      <w:pPr>
        <w:pStyle w:val="Compact"/>
        <w:numPr>
          <w:numId w:val="1000"/>
          <w:ilvl w:val="0"/>
        </w:numPr>
      </w:pPr>
      <w:r>
        <w:t xml:space="preserve">0.547</w:t>
      </w:r>
    </w:p>
    <w:p>
      <w:pPr>
        <w:pStyle w:val="Compact"/>
        <w:numPr>
          <w:numId w:val="1000"/>
          <w:ilvl w:val="0"/>
        </w:numPr>
      </w:pPr>
      <w:r>
        <w:t xml:space="preserve">2020-02-19</w:t>
      </w:r>
    </w:p>
    <w:p>
      <w:pPr>
        <w:pStyle w:val="Compact"/>
        <w:numPr>
          <w:numId w:val="1000"/>
          <w:ilvl w:val="0"/>
        </w:numPr>
      </w:pPr>
      <w:r>
        <w:t xml:space="preserve">-0.730</w:t>
      </w:r>
    </w:p>
    <w:p>
      <w:pPr>
        <w:pStyle w:val="Compact"/>
        <w:numPr>
          <w:numId w:val="1000"/>
          <w:ilvl w:val="0"/>
        </w:numPr>
      </w:pPr>
      <w:r>
        <w:t xml:space="preserve">-0.725</w:t>
      </w:r>
    </w:p>
    <w:p>
      <w:pPr>
        <w:pStyle w:val="Compact"/>
        <w:numPr>
          <w:numId w:val="1000"/>
          <w:ilvl w:val="0"/>
        </w:numPr>
      </w:pPr>
      <w:r>
        <w:t xml:space="preserve">-1.806</w:t>
      </w:r>
    </w:p>
    <w:p>
      <w:pPr>
        <w:pStyle w:val="Compact"/>
        <w:numPr>
          <w:numId w:val="1000"/>
          <w:ilvl w:val="1"/>
        </w:numPr>
      </w:pPr>
      <w:r>
        <w:t xml:space="preserve">-2.519</w:t>
      </w:r>
    </w:p>
    <w:p>
      <w:pPr>
        <w:pStyle w:val="Compact"/>
        <w:numPr>
          <w:numId w:val="1000"/>
          <w:ilvl w:val="1"/>
        </w:numPr>
      </w:pPr>
      <w:r>
        <w:t xml:space="preserve">**</w:t>
      </w:r>
    </w:p>
    <w:p>
      <w:pPr>
        <w:pStyle w:val="Compact"/>
        <w:numPr>
          <w:numId w:val="1000"/>
          <w:ilvl w:val="1"/>
        </w:numPr>
      </w:pPr>
      <w:r>
        <w:t xml:space="preserve">-1.536</w:t>
      </w:r>
    </w:p>
    <w:p>
      <w:pPr>
        <w:pStyle w:val="Compact"/>
        <w:numPr>
          <w:numId w:val="1000"/>
          <w:ilvl w:val="1"/>
        </w:numPr>
      </w:pPr>
      <w:r>
        <w:t xml:space="preserve">-0.724</w:t>
      </w:r>
    </w:p>
    <w:p>
      <w:pPr>
        <w:pStyle w:val="Compact"/>
        <w:numPr>
          <w:numId w:val="1000"/>
          <w:ilvl w:val="1"/>
        </w:numPr>
      </w:pPr>
      <w:r>
        <w:t xml:space="preserve">2020-02-20</w:t>
      </w:r>
    </w:p>
    <w:p>
      <w:pPr>
        <w:pStyle w:val="Compact"/>
        <w:numPr>
          <w:numId w:val="1000"/>
          <w:ilvl w:val="1"/>
        </w:numPr>
      </w:pPr>
      <w:r>
        <w:t xml:space="preserve">0.259</w:t>
      </w:r>
    </w:p>
    <w:p>
      <w:pPr>
        <w:pStyle w:val="Compact"/>
        <w:numPr>
          <w:numId w:val="1000"/>
          <w:ilvl w:val="1"/>
        </w:numPr>
      </w:pPr>
      <w:r>
        <w:t xml:space="preserve">0.257</w:t>
      </w:r>
    </w:p>
    <w:p>
      <w:pPr>
        <w:pStyle w:val="Compact"/>
        <w:numPr>
          <w:numId w:val="1000"/>
          <w:ilvl w:val="1"/>
        </w:numPr>
      </w:pPr>
      <w:r>
        <w:t xml:space="preserve">1.312</w:t>
      </w:r>
    </w:p>
    <w:p>
      <w:pPr>
        <w:pStyle w:val="Compact"/>
        <w:numPr>
          <w:numId w:val="1000"/>
          <w:ilvl w:val="1"/>
        </w:numPr>
      </w:pPr>
      <w:r>
        <w:t xml:space="preserve">1.052</w:t>
      </w:r>
    </w:p>
    <w:p>
      <w:pPr>
        <w:pStyle w:val="Compact"/>
        <w:numPr>
          <w:numId w:val="1000"/>
          <w:ilvl w:val="1"/>
        </w:numPr>
      </w:pPr>
      <w:r>
        <w:t xml:space="preserve">1.345</w:t>
      </w:r>
    </w:p>
    <w:p>
      <w:pPr>
        <w:pStyle w:val="Compact"/>
        <w:numPr>
          <w:numId w:val="1000"/>
          <w:ilvl w:val="1"/>
        </w:numPr>
      </w:pPr>
      <w:r>
        <w:t xml:space="preserve">0.256</w:t>
      </w:r>
    </w:p>
    <w:p>
      <w:pPr>
        <w:pStyle w:val="Compact"/>
        <w:numPr>
          <w:numId w:val="1000"/>
          <w:ilvl w:val="1"/>
        </w:numPr>
      </w:pPr>
      <w:r>
        <w:t xml:space="preserve">2020-02-21</w:t>
      </w:r>
    </w:p>
    <w:p>
      <w:pPr>
        <w:pStyle w:val="Compact"/>
        <w:numPr>
          <w:numId w:val="1000"/>
          <w:ilvl w:val="1"/>
        </w:numPr>
      </w:pPr>
      <w:r>
        <w:t xml:space="preserve">0.869</w:t>
      </w:r>
    </w:p>
    <w:p>
      <w:pPr>
        <w:pStyle w:val="Compact"/>
        <w:numPr>
          <w:numId w:val="1000"/>
          <w:ilvl w:val="1"/>
        </w:numPr>
      </w:pPr>
      <w:r>
        <w:t xml:space="preserve">0.863</w:t>
      </w:r>
    </w:p>
    <w:p>
      <w:pPr>
        <w:pStyle w:val="Compact"/>
        <w:numPr>
          <w:numId w:val="1000"/>
          <w:ilvl w:val="1"/>
        </w:numPr>
      </w:pPr>
      <w:r>
        <w:t xml:space="preserve">0.868</w:t>
      </w:r>
    </w:p>
    <w:p>
      <w:pPr>
        <w:pStyle w:val="Compact"/>
        <w:numPr>
          <w:numId w:val="1000"/>
          <w:ilvl w:val="1"/>
        </w:numPr>
      </w:pPr>
      <w:r>
        <w:t xml:space="preserve">1.248</w:t>
      </w:r>
    </w:p>
    <w:p>
      <w:pPr>
        <w:pStyle w:val="Compact"/>
        <w:numPr>
          <w:numId w:val="1000"/>
          <w:ilvl w:val="1"/>
        </w:numPr>
      </w:pPr>
      <w:r>
        <w:t xml:space="preserve">1.166</w:t>
      </w:r>
    </w:p>
    <w:p>
      <w:pPr>
        <w:pStyle w:val="Compact"/>
        <w:numPr>
          <w:numId w:val="1000"/>
          <w:ilvl w:val="1"/>
        </w:numPr>
      </w:pPr>
      <w:r>
        <w:t xml:space="preserve">0.862</w:t>
      </w:r>
    </w:p>
    <w:p>
      <w:pPr>
        <w:pStyle w:val="Compact"/>
        <w:numPr>
          <w:numId w:val="1000"/>
          <w:ilvl w:val="1"/>
        </w:numPr>
      </w:pPr>
      <w:r>
        <w:t xml:space="preserve">2020-02-24</w:t>
      </w:r>
    </w:p>
    <w:p>
      <w:pPr>
        <w:pStyle w:val="Compact"/>
        <w:numPr>
          <w:numId w:val="1000"/>
          <w:ilvl w:val="1"/>
        </w:numPr>
      </w:pPr>
      <w:r>
        <w:t xml:space="preserve">-4.217</w:t>
      </w:r>
    </w:p>
    <w:p>
      <w:pPr>
        <w:pStyle w:val="Compact"/>
        <w:numPr>
          <w:numId w:val="1000"/>
          <w:ilvl w:val="1"/>
        </w:numPr>
      </w:pPr>
      <w:r>
        <w:t xml:space="preserve">***</w:t>
      </w:r>
    </w:p>
    <w:p>
      <w:pPr>
        <w:pStyle w:val="Compact"/>
        <w:numPr>
          <w:numId w:val="1000"/>
          <w:ilvl w:val="1"/>
        </w:numPr>
      </w:pPr>
      <w:r>
        <w:t xml:space="preserve">-4.187</w:t>
      </w:r>
    </w:p>
    <w:p>
      <w:pPr>
        <w:pStyle w:val="Compact"/>
        <w:numPr>
          <w:numId w:val="1000"/>
          <w:ilvl w:val="1"/>
        </w:numPr>
      </w:pPr>
      <w:r>
        <w:t xml:space="preserve">***</w:t>
      </w:r>
    </w:p>
    <w:p>
      <w:pPr>
        <w:pStyle w:val="Compact"/>
        <w:numPr>
          <w:numId w:val="1000"/>
          <w:ilvl w:val="1"/>
        </w:numPr>
      </w:pPr>
      <w:r>
        <w:t xml:space="preserve">-2.027</w:t>
      </w:r>
    </w:p>
    <w:p>
      <w:pPr>
        <w:pStyle w:val="Compact"/>
        <w:numPr>
          <w:numId w:val="1000"/>
          <w:ilvl w:val="2"/>
        </w:numPr>
      </w:pPr>
      <w:r>
        <w:t xml:space="preserve">-11.658</w:t>
      </w:r>
    </w:p>
    <w:p>
      <w:pPr>
        <w:pStyle w:val="Compact"/>
        <w:numPr>
          <w:numId w:val="1000"/>
          <w:ilvl w:val="2"/>
        </w:numPr>
      </w:pPr>
      <w:r>
        <w:t xml:space="preserve">***</w:t>
      </w:r>
    </w:p>
    <w:p>
      <w:pPr>
        <w:pStyle w:val="Compact"/>
        <w:numPr>
          <w:numId w:val="1000"/>
          <w:ilvl w:val="2"/>
        </w:numPr>
      </w:pPr>
      <w:r>
        <w:t xml:space="preserve">-2.235</w:t>
      </w:r>
    </w:p>
    <w:p>
      <w:pPr>
        <w:pStyle w:val="Compact"/>
        <w:numPr>
          <w:numId w:val="1000"/>
          <w:ilvl w:val="2"/>
        </w:numPr>
      </w:pPr>
      <w:r>
        <w:t xml:space="preserve">**</w:t>
      </w:r>
    </w:p>
    <w:p>
      <w:pPr>
        <w:pStyle w:val="Compact"/>
        <w:numPr>
          <w:numId w:val="1000"/>
          <w:ilvl w:val="2"/>
        </w:numPr>
      </w:pPr>
      <w:r>
        <w:t xml:space="preserve">-3.407</w:t>
      </w:r>
    </w:p>
    <w:p>
      <w:pPr>
        <w:pStyle w:val="Compact"/>
        <w:numPr>
          <w:numId w:val="1000"/>
          <w:ilvl w:val="2"/>
        </w:numPr>
      </w:pPr>
      <w:r>
        <w:t xml:space="preserve">***</w:t>
      </w:r>
    </w:p>
    <w:p>
      <w:pPr>
        <w:pStyle w:val="Compact"/>
        <w:numPr>
          <w:numId w:val="1000"/>
          <w:ilvl w:val="2"/>
        </w:numPr>
      </w:pPr>
      <w:r>
        <w:t xml:space="preserve">2020-02-25</w:t>
      </w:r>
    </w:p>
    <w:p>
      <w:pPr>
        <w:pStyle w:val="Compact"/>
        <w:numPr>
          <w:numId w:val="1000"/>
          <w:ilvl w:val="2"/>
        </w:numPr>
      </w:pPr>
      <w:r>
        <w:t xml:space="preserve">-2.819</w:t>
      </w:r>
    </w:p>
    <w:p>
      <w:pPr>
        <w:pStyle w:val="Compact"/>
        <w:numPr>
          <w:numId w:val="1000"/>
          <w:ilvl w:val="2"/>
        </w:numPr>
      </w:pPr>
      <w:r>
        <w:t xml:space="preserve">***</w:t>
      </w:r>
    </w:p>
    <w:p>
      <w:pPr>
        <w:pStyle w:val="Compact"/>
        <w:numPr>
          <w:numId w:val="1000"/>
          <w:ilvl w:val="2"/>
        </w:numPr>
      </w:pPr>
      <w:r>
        <w:t xml:space="preserve">-2.799</w:t>
      </w:r>
    </w:p>
    <w:p>
      <w:pPr>
        <w:pStyle w:val="Compact"/>
        <w:numPr>
          <w:numId w:val="1000"/>
          <w:ilvl w:val="2"/>
        </w:numPr>
      </w:pPr>
      <w:r>
        <w:t xml:space="preserve">***</w:t>
      </w:r>
    </w:p>
    <w:p>
      <w:pPr>
        <w:pStyle w:val="Compact"/>
        <w:numPr>
          <w:numId w:val="1000"/>
          <w:ilvl w:val="2"/>
        </w:numPr>
      </w:pPr>
      <w:r>
        <w:t xml:space="preserve">-1.751</w:t>
      </w:r>
    </w:p>
    <w:p>
      <w:pPr>
        <w:pStyle w:val="Compact"/>
        <w:numPr>
          <w:numId w:val="1000"/>
          <w:ilvl w:val="2"/>
        </w:numPr>
      </w:pPr>
      <w:r>
        <w:t xml:space="preserve">-4.203</w:t>
      </w:r>
    </w:p>
    <w:p>
      <w:pPr>
        <w:pStyle w:val="Compact"/>
        <w:numPr>
          <w:numId w:val="1000"/>
          <w:ilvl w:val="2"/>
        </w:numPr>
      </w:pPr>
      <w:r>
        <w:t xml:space="preserve">***</w:t>
      </w:r>
    </w:p>
    <w:p>
      <w:pPr>
        <w:pStyle w:val="Compact"/>
        <w:numPr>
          <w:numId w:val="1000"/>
          <w:ilvl w:val="2"/>
        </w:numPr>
      </w:pPr>
      <w:r>
        <w:t xml:space="preserve">-1.632</w:t>
      </w:r>
    </w:p>
    <w:p>
      <w:pPr>
        <w:pStyle w:val="Compact"/>
        <w:numPr>
          <w:numId w:val="1000"/>
          <w:ilvl w:val="2"/>
        </w:numPr>
      </w:pPr>
      <w:r>
        <w:t xml:space="preserve">-2.739</w:t>
      </w:r>
    </w:p>
    <w:p>
      <w:pPr>
        <w:pStyle w:val="Compact"/>
        <w:numPr>
          <w:numId w:val="1000"/>
          <w:ilvl w:val="2"/>
        </w:numPr>
      </w:pPr>
      <w:r>
        <w:t xml:space="preserve">***</w:t>
      </w:r>
    </w:p>
    <w:p>
      <w:pPr>
        <w:pStyle w:val="Compact"/>
        <w:numPr>
          <w:numId w:val="1000"/>
          <w:ilvl w:val="2"/>
        </w:numPr>
      </w:pPr>
      <w:r>
        <w:t xml:space="preserve">2020-02-26</w:t>
      </w:r>
    </w:p>
    <w:p>
      <w:pPr>
        <w:pStyle w:val="Compact"/>
        <w:numPr>
          <w:numId w:val="1000"/>
          <w:ilvl w:val="2"/>
        </w:numPr>
      </w:pPr>
      <w:r>
        <w:t xml:space="preserve">-0.482</w:t>
      </w:r>
    </w:p>
    <w:p>
      <w:pPr>
        <w:pStyle w:val="Compact"/>
        <w:numPr>
          <w:numId w:val="1000"/>
          <w:ilvl w:val="2"/>
        </w:numPr>
      </w:pPr>
      <w:r>
        <w:t xml:space="preserve">-0.479</w:t>
      </w:r>
    </w:p>
    <w:p>
      <w:pPr>
        <w:pStyle w:val="Compact"/>
        <w:numPr>
          <w:numId w:val="1000"/>
          <w:ilvl w:val="2"/>
        </w:numPr>
      </w:pPr>
      <w:r>
        <w:t xml:space="preserve">-0.527</w:t>
      </w:r>
    </w:p>
    <w:p>
      <w:pPr>
        <w:pStyle w:val="Compact"/>
        <w:numPr>
          <w:numId w:val="1000"/>
          <w:ilvl w:val="2"/>
        </w:numPr>
      </w:pPr>
      <w:r>
        <w:t xml:space="preserve">-0.120</w:t>
      </w:r>
    </w:p>
    <w:p>
      <w:pPr>
        <w:pStyle w:val="Compact"/>
        <w:numPr>
          <w:numId w:val="1000"/>
          <w:ilvl w:val="2"/>
        </w:numPr>
      </w:pPr>
      <w:r>
        <w:t xml:space="preserve">-0.072</w:t>
      </w:r>
    </w:p>
    <w:p>
      <w:pPr>
        <w:pStyle w:val="Compact"/>
        <w:numPr>
          <w:numId w:val="1000"/>
          <w:ilvl w:val="2"/>
        </w:numPr>
      </w:pPr>
      <w:r>
        <w:t xml:space="preserve">-0.471</w:t>
      </w:r>
    </w:p>
    <w:p>
      <w:pPr>
        <w:pStyle w:val="Compact"/>
        <w:numPr>
          <w:numId w:val="1000"/>
          <w:ilvl w:val="2"/>
        </w:numPr>
      </w:pPr>
      <w:r>
        <w:t xml:space="preserve">2020-02-27</w:t>
      </w:r>
    </w:p>
    <w:p>
      <w:pPr>
        <w:pStyle w:val="Compact"/>
        <w:numPr>
          <w:numId w:val="1000"/>
          <w:ilvl w:val="2"/>
        </w:numPr>
      </w:pPr>
      <w:r>
        <w:t xml:space="preserve">-0.187</w:t>
      </w:r>
    </w:p>
    <w:p>
      <w:pPr>
        <w:pStyle w:val="Compact"/>
        <w:numPr>
          <w:numId w:val="1000"/>
          <w:ilvl w:val="2"/>
        </w:numPr>
      </w:pPr>
      <w:r>
        <w:t xml:space="preserve">-0.186</w:t>
      </w:r>
    </w:p>
    <w:p>
      <w:pPr>
        <w:pStyle w:val="Compact"/>
        <w:numPr>
          <w:numId w:val="1000"/>
          <w:ilvl w:val="2"/>
        </w:numPr>
      </w:pPr>
      <w:r>
        <w:t xml:space="preserve">-0.259</w:t>
      </w:r>
    </w:p>
    <w:p>
      <w:pPr>
        <w:pStyle w:val="Compact"/>
        <w:numPr>
          <w:numId w:val="1000"/>
          <w:ilvl w:val="2"/>
        </w:numPr>
      </w:pPr>
      <w:r>
        <w:t xml:space="preserve">0.408</w:t>
      </w:r>
    </w:p>
    <w:p>
      <w:pPr>
        <w:pStyle w:val="Compact"/>
        <w:numPr>
          <w:numId w:val="1000"/>
          <w:ilvl w:val="2"/>
        </w:numPr>
      </w:pPr>
      <w:r>
        <w:t xml:space="preserve">0.191</w:t>
      </w:r>
    </w:p>
    <w:p>
      <w:pPr>
        <w:pStyle w:val="Compact"/>
        <w:numPr>
          <w:numId w:val="1000"/>
          <w:ilvl w:val="2"/>
        </w:numPr>
      </w:pPr>
      <w:r>
        <w:t xml:space="preserve">-0.184</w:t>
      </w:r>
    </w:p>
    <w:p>
      <w:pPr>
        <w:pStyle w:val="Compact"/>
        <w:numPr>
          <w:numId w:val="1000"/>
          <w:ilvl w:val="2"/>
        </w:numPr>
      </w:pPr>
      <w:r>
        <w:t xml:space="preserve">2020-02-28</w:t>
      </w:r>
    </w:p>
    <w:p>
      <w:pPr>
        <w:pStyle w:val="Compact"/>
        <w:numPr>
          <w:numId w:val="1000"/>
          <w:ilvl w:val="2"/>
        </w:numPr>
      </w:pPr>
      <w:r>
        <w:t xml:space="preserve">-0.659</w:t>
      </w:r>
    </w:p>
    <w:p>
      <w:pPr>
        <w:pStyle w:val="Compact"/>
        <w:numPr>
          <w:numId w:val="1000"/>
          <w:ilvl w:val="2"/>
        </w:numPr>
      </w:pPr>
      <w:r>
        <w:t xml:space="preserve">-0.654</w:t>
      </w:r>
    </w:p>
    <w:p>
      <w:pPr>
        <w:pStyle w:val="Compact"/>
        <w:numPr>
          <w:numId w:val="1000"/>
          <w:ilvl w:val="2"/>
        </w:numPr>
      </w:pPr>
      <w:r>
        <w:t xml:space="preserve">-0.759</w:t>
      </w:r>
    </w:p>
    <w:p>
      <w:pPr>
        <w:pStyle w:val="Compact"/>
        <w:numPr>
          <w:numId w:val="1000"/>
          <w:ilvl w:val="2"/>
        </w:numPr>
      </w:pPr>
      <w:r>
        <w:t xml:space="preserve">-1.527</w:t>
      </w:r>
    </w:p>
    <w:p>
      <w:pPr>
        <w:pStyle w:val="Compact"/>
        <w:numPr>
          <w:numId w:val="1000"/>
          <w:ilvl w:val="2"/>
        </w:numPr>
      </w:pPr>
      <w:r>
        <w:t xml:space="preserve">-0.875</w:t>
      </w:r>
    </w:p>
    <w:p>
      <w:pPr>
        <w:pStyle w:val="Compact"/>
        <w:numPr>
          <w:numId w:val="1000"/>
          <w:ilvl w:val="2"/>
        </w:numPr>
      </w:pPr>
      <w:r>
        <w:t xml:space="preserve">-0.628</w:t>
      </w:r>
    </w:p>
    <w:p>
      <w:pPr>
        <w:pStyle w:val="Compact"/>
        <w:numPr>
          <w:numId w:val="1000"/>
          <w:ilvl w:val="2"/>
        </w:numPr>
      </w:pPr>
      <w:r>
        <w:t xml:space="preserve">2020-03-02</w:t>
      </w:r>
    </w:p>
    <w:p>
      <w:pPr>
        <w:pStyle w:val="Compact"/>
        <w:numPr>
          <w:numId w:val="1000"/>
          <w:ilvl w:val="2"/>
        </w:numPr>
      </w:pPr>
      <w:r>
        <w:t xml:space="preserve">1.810</w:t>
      </w:r>
    </w:p>
    <w:p>
      <w:pPr>
        <w:pStyle w:val="Compact"/>
        <w:numPr>
          <w:numId w:val="1000"/>
          <w:ilvl w:val="3"/>
        </w:numPr>
      </w:pPr>
      <w:r>
        <w:t xml:space="preserve">1.797</w:t>
      </w:r>
    </w:p>
    <w:p>
      <w:pPr>
        <w:pStyle w:val="Compact"/>
        <w:numPr>
          <w:numId w:val="1000"/>
          <w:ilvl w:val="4"/>
        </w:numPr>
      </w:pPr>
      <w:r>
        <w:t xml:space="preserve">1.335</w:t>
      </w:r>
    </w:p>
    <w:p>
      <w:pPr>
        <w:pStyle w:val="Compact"/>
        <w:numPr>
          <w:numId w:val="1000"/>
          <w:ilvl w:val="4"/>
        </w:numPr>
      </w:pPr>
      <w:r>
        <w:t xml:space="preserve">3.738</w:t>
      </w:r>
    </w:p>
    <w:p>
      <w:pPr>
        <w:pStyle w:val="Compact"/>
        <w:numPr>
          <w:numId w:val="1000"/>
          <w:ilvl w:val="4"/>
        </w:numPr>
      </w:pPr>
      <w:r>
        <w:t xml:space="preserve">***</w:t>
      </w:r>
    </w:p>
    <w:p>
      <w:pPr>
        <w:pStyle w:val="Compact"/>
        <w:numPr>
          <w:numId w:val="1000"/>
          <w:ilvl w:val="4"/>
        </w:numPr>
      </w:pPr>
      <w:r>
        <w:t xml:space="preserve">1.835</w:t>
      </w:r>
    </w:p>
    <w:p>
      <w:pPr>
        <w:pStyle w:val="Compact"/>
        <w:numPr>
          <w:numId w:val="1000"/>
          <w:ilvl w:val="5"/>
        </w:numPr>
      </w:pPr>
      <w:r>
        <w:t xml:space="preserve">1.792</w:t>
      </w:r>
    </w:p>
    <w:p>
      <w:pPr>
        <w:pStyle w:val="Compact"/>
        <w:numPr>
          <w:numId w:val="1000"/>
          <w:ilvl w:val="6"/>
        </w:numPr>
      </w:pPr>
      <w:r>
        <w:t xml:space="preserve">2020-03-03</w:t>
      </w:r>
    </w:p>
    <w:p>
      <w:pPr>
        <w:pStyle w:val="Compact"/>
        <w:numPr>
          <w:numId w:val="1000"/>
          <w:ilvl w:val="6"/>
        </w:numPr>
      </w:pPr>
      <w:r>
        <w:t xml:space="preserve">0.258</w:t>
      </w:r>
    </w:p>
    <w:p>
      <w:pPr>
        <w:pStyle w:val="Compact"/>
        <w:numPr>
          <w:numId w:val="1000"/>
          <w:ilvl w:val="6"/>
        </w:numPr>
      </w:pPr>
      <w:r>
        <w:t xml:space="preserve">0.256</w:t>
      </w:r>
    </w:p>
    <w:p>
      <w:pPr>
        <w:pStyle w:val="Compact"/>
        <w:numPr>
          <w:numId w:val="1000"/>
          <w:ilvl w:val="6"/>
        </w:numPr>
      </w:pPr>
      <w:r>
        <w:t xml:space="preserve">0.267</w:t>
      </w:r>
    </w:p>
    <w:p>
      <w:pPr>
        <w:pStyle w:val="Compact"/>
        <w:numPr>
          <w:numId w:val="1000"/>
          <w:ilvl w:val="6"/>
        </w:numPr>
      </w:pPr>
      <w:r>
        <w:t xml:space="preserve">0.089</w:t>
      </w:r>
    </w:p>
    <w:p>
      <w:pPr>
        <w:pStyle w:val="Compact"/>
        <w:numPr>
          <w:numId w:val="1000"/>
          <w:ilvl w:val="6"/>
        </w:numPr>
      </w:pPr>
      <w:r>
        <w:t xml:space="preserve">0.062</w:t>
      </w:r>
    </w:p>
    <w:p>
      <w:pPr>
        <w:pStyle w:val="Compact"/>
        <w:numPr>
          <w:numId w:val="1000"/>
          <w:ilvl w:val="6"/>
        </w:numPr>
      </w:pPr>
      <w:r>
        <w:t xml:space="preserve">0.255</w:t>
      </w:r>
    </w:p>
    <w:p>
      <w:pPr>
        <w:pStyle w:val="Compact"/>
        <w:numPr>
          <w:numId w:val="1000"/>
          <w:ilvl w:val="6"/>
        </w:numPr>
      </w:pPr>
      <w:r>
        <w:t xml:space="preserve">2020-03-04</w:t>
      </w:r>
    </w:p>
    <w:p>
      <w:pPr>
        <w:pStyle w:val="Compact"/>
        <w:numPr>
          <w:numId w:val="1000"/>
          <w:ilvl w:val="6"/>
        </w:numPr>
      </w:pPr>
      <w:r>
        <w:t xml:space="preserve">-0.376</w:t>
      </w:r>
    </w:p>
    <w:p>
      <w:pPr>
        <w:pStyle w:val="Compact"/>
        <w:numPr>
          <w:numId w:val="1000"/>
          <w:ilvl w:val="6"/>
        </w:numPr>
      </w:pPr>
      <w:r>
        <w:t xml:space="preserve">-0.374</w:t>
      </w:r>
    </w:p>
    <w:p>
      <w:pPr>
        <w:pStyle w:val="Compact"/>
        <w:numPr>
          <w:numId w:val="1000"/>
          <w:ilvl w:val="6"/>
        </w:numPr>
      </w:pPr>
      <w:r>
        <w:t xml:space="preserve">-0.268</w:t>
      </w:r>
    </w:p>
    <w:p>
      <w:pPr>
        <w:pStyle w:val="Compact"/>
        <w:numPr>
          <w:numId w:val="1000"/>
          <w:ilvl w:val="6"/>
        </w:numPr>
      </w:pPr>
      <w:r>
        <w:t xml:space="preserve">0.230</w:t>
      </w:r>
    </w:p>
    <w:p>
      <w:pPr>
        <w:pStyle w:val="Compact"/>
        <w:numPr>
          <w:numId w:val="1000"/>
          <w:ilvl w:val="6"/>
        </w:numPr>
      </w:pPr>
      <w:r>
        <w:t xml:space="preserve">0.117</w:t>
      </w:r>
    </w:p>
    <w:p>
      <w:pPr>
        <w:pStyle w:val="Compact"/>
        <w:numPr>
          <w:numId w:val="1000"/>
          <w:ilvl w:val="6"/>
        </w:numPr>
      </w:pPr>
      <w:r>
        <w:t xml:space="preserve">-0.373</w:t>
      </w:r>
    </w:p>
    <w:p>
      <w:pPr>
        <w:pStyle w:val="Compact"/>
        <w:numPr>
          <w:numId w:val="1000"/>
          <w:ilvl w:val="6"/>
        </w:numPr>
      </w:pPr>
      <w:r>
        <w:t xml:space="preserve">2020-03-05</w:t>
      </w:r>
    </w:p>
    <w:p>
      <w:pPr>
        <w:pStyle w:val="Compact"/>
        <w:numPr>
          <w:numId w:val="1000"/>
          <w:ilvl w:val="6"/>
        </w:numPr>
      </w:pPr>
      <w:r>
        <w:t xml:space="preserve">-0.554</w:t>
      </w:r>
    </w:p>
    <w:p>
      <w:pPr>
        <w:pStyle w:val="Compact"/>
        <w:numPr>
          <w:numId w:val="1000"/>
          <w:ilvl w:val="6"/>
        </w:numPr>
      </w:pPr>
      <w:r>
        <w:t xml:space="preserve">-0.550</w:t>
      </w:r>
    </w:p>
    <w:p>
      <w:pPr>
        <w:pStyle w:val="Compact"/>
        <w:numPr>
          <w:numId w:val="1000"/>
          <w:ilvl w:val="6"/>
        </w:numPr>
      </w:pPr>
      <w:r>
        <w:t xml:space="preserve">-0.646</w:t>
      </w:r>
    </w:p>
    <w:p>
      <w:pPr>
        <w:pStyle w:val="Compact"/>
        <w:numPr>
          <w:numId w:val="1000"/>
          <w:ilvl w:val="6"/>
        </w:numPr>
      </w:pPr>
      <w:r>
        <w:t xml:space="preserve">-2.726</w:t>
      </w:r>
    </w:p>
    <w:p>
      <w:pPr>
        <w:pStyle w:val="Compact"/>
        <w:numPr>
          <w:numId w:val="1000"/>
          <w:ilvl w:val="6"/>
        </w:numPr>
      </w:pPr>
      <w:r>
        <w:t xml:space="preserve">***</w:t>
      </w:r>
    </w:p>
    <w:p>
      <w:pPr>
        <w:pStyle w:val="Compact"/>
        <w:numPr>
          <w:numId w:val="1000"/>
          <w:ilvl w:val="6"/>
        </w:numPr>
      </w:pPr>
      <w:r>
        <w:t xml:space="preserve">-1.337</w:t>
      </w:r>
    </w:p>
    <w:p>
      <w:pPr>
        <w:pStyle w:val="Compact"/>
        <w:numPr>
          <w:numId w:val="1000"/>
          <w:ilvl w:val="6"/>
        </w:numPr>
      </w:pPr>
      <w:r>
        <w:t xml:space="preserve">-0.547</w:t>
      </w:r>
    </w:p>
    <w:p>
      <w:pPr>
        <w:pStyle w:val="Compact"/>
        <w:numPr>
          <w:numId w:val="1000"/>
          <w:ilvl w:val="6"/>
        </w:numPr>
      </w:pPr>
      <w:r>
        <w:t xml:space="preserve">2020-03-06</w:t>
      </w:r>
    </w:p>
    <w:p>
      <w:pPr>
        <w:pStyle w:val="Compact"/>
        <w:numPr>
          <w:numId w:val="1000"/>
          <w:ilvl w:val="6"/>
        </w:numPr>
      </w:pPr>
      <w:r>
        <w:t xml:space="preserve">-1.390</w:t>
      </w:r>
    </w:p>
    <w:p>
      <w:pPr>
        <w:pStyle w:val="Compact"/>
        <w:numPr>
          <w:numId w:val="1000"/>
          <w:ilvl w:val="6"/>
        </w:numPr>
      </w:pPr>
      <w:r>
        <w:t xml:space="preserve">-1.380</w:t>
      </w:r>
    </w:p>
    <w:p>
      <w:pPr>
        <w:pStyle w:val="Compact"/>
        <w:numPr>
          <w:numId w:val="1000"/>
          <w:ilvl w:val="6"/>
        </w:numPr>
      </w:pPr>
      <w:r>
        <w:t xml:space="preserve">-1.053</w:t>
      </w:r>
    </w:p>
    <w:p>
      <w:pPr>
        <w:pStyle w:val="Compact"/>
        <w:numPr>
          <w:numId w:val="1000"/>
          <w:ilvl w:val="6"/>
        </w:numPr>
      </w:pPr>
      <w:r>
        <w:t xml:space="preserve">-5.260</w:t>
      </w:r>
    </w:p>
    <w:p>
      <w:pPr>
        <w:pStyle w:val="Compact"/>
        <w:numPr>
          <w:numId w:val="1000"/>
          <w:ilvl w:val="6"/>
        </w:numPr>
      </w:pPr>
      <w:r>
        <w:t xml:space="preserve">***</w:t>
      </w:r>
    </w:p>
    <w:p>
      <w:pPr>
        <w:pStyle w:val="Compact"/>
        <w:numPr>
          <w:numId w:val="1000"/>
          <w:ilvl w:val="6"/>
        </w:numPr>
      </w:pPr>
      <w:r>
        <w:t xml:space="preserve">-1.565</w:t>
      </w:r>
    </w:p>
    <w:p>
      <w:pPr>
        <w:pStyle w:val="Compact"/>
        <w:numPr>
          <w:numId w:val="1000"/>
          <w:ilvl w:val="6"/>
        </w:numPr>
      </w:pPr>
      <w:r>
        <w:t xml:space="preserve">-1.314</w:t>
      </w:r>
    </w:p>
    <w:p>
      <w:pPr>
        <w:pStyle w:val="Compact"/>
        <w:numPr>
          <w:numId w:val="1000"/>
          <w:ilvl w:val="6"/>
        </w:numPr>
      </w:pPr>
      <w:r>
        <w:t xml:space="preserve">2020-03-09</w:t>
      </w:r>
    </w:p>
    <w:p>
      <w:pPr>
        <w:pStyle w:val="Compact"/>
        <w:numPr>
          <w:numId w:val="1000"/>
          <w:ilvl w:val="6"/>
        </w:numPr>
      </w:pPr>
      <w:r>
        <w:t xml:space="preserve">-5.554</w:t>
      </w:r>
    </w:p>
    <w:p>
      <w:pPr>
        <w:pStyle w:val="Compact"/>
        <w:numPr>
          <w:numId w:val="1000"/>
          <w:ilvl w:val="6"/>
        </w:numPr>
      </w:pPr>
      <w:r>
        <w:t xml:space="preserve">***</w:t>
      </w:r>
    </w:p>
    <w:p>
      <w:pPr>
        <w:pStyle w:val="Compact"/>
        <w:numPr>
          <w:numId w:val="1000"/>
          <w:ilvl w:val="6"/>
        </w:numPr>
      </w:pPr>
      <w:r>
        <w:t xml:space="preserve">-5.515</w:t>
      </w:r>
    </w:p>
    <w:p>
      <w:pPr>
        <w:pStyle w:val="Compact"/>
        <w:numPr>
          <w:numId w:val="1000"/>
          <w:ilvl w:val="6"/>
        </w:numPr>
      </w:pPr>
      <w:r>
        <w:t xml:space="preserve">***</w:t>
      </w:r>
    </w:p>
    <w:p>
      <w:pPr>
        <w:pStyle w:val="Compact"/>
        <w:numPr>
          <w:numId w:val="1000"/>
          <w:ilvl w:val="6"/>
        </w:numPr>
      </w:pPr>
      <w:r>
        <w:t xml:space="preserve">-1.900</w:t>
      </w:r>
    </w:p>
    <w:p>
      <w:pPr>
        <w:pStyle w:val="Compact"/>
        <w:numPr>
          <w:numId w:val="1000"/>
          <w:ilvl w:val="7"/>
        </w:numPr>
      </w:pPr>
      <w:r>
        <w:t xml:space="preserve">-8.950</w:t>
      </w:r>
    </w:p>
    <w:p>
      <w:pPr>
        <w:pStyle w:val="Compact"/>
        <w:numPr>
          <w:numId w:val="1000"/>
          <w:ilvl w:val="7"/>
        </w:numPr>
      </w:pPr>
      <w:r>
        <w:t xml:space="preserve">***</w:t>
      </w:r>
    </w:p>
    <w:p>
      <w:pPr>
        <w:pStyle w:val="Compact"/>
        <w:numPr>
          <w:numId w:val="1000"/>
          <w:ilvl w:val="7"/>
        </w:numPr>
      </w:pPr>
      <w:r>
        <w:t xml:space="preserve">-2.210</w:t>
      </w:r>
    </w:p>
    <w:p>
      <w:pPr>
        <w:pStyle w:val="Compact"/>
        <w:numPr>
          <w:numId w:val="1000"/>
          <w:ilvl w:val="7"/>
        </w:numPr>
      </w:pPr>
      <w:r>
        <w:t xml:space="preserve">**</w:t>
      </w:r>
    </w:p>
    <w:p>
      <w:pPr>
        <w:pStyle w:val="Compact"/>
        <w:numPr>
          <w:numId w:val="1000"/>
          <w:ilvl w:val="7"/>
        </w:numPr>
      </w:pPr>
      <w:r>
        <w:t xml:space="preserve">-3.254</w:t>
      </w:r>
    </w:p>
    <w:p>
      <w:pPr>
        <w:pStyle w:val="Compact"/>
        <w:numPr>
          <w:numId w:val="1000"/>
          <w:ilvl w:val="7"/>
        </w:numPr>
      </w:pPr>
      <w:r>
        <w:t xml:space="preserve">***</w:t>
      </w:r>
    </w:p>
    <w:p>
      <w:pPr>
        <w:pStyle w:val="Compact"/>
        <w:numPr>
          <w:numId w:val="1000"/>
          <w:ilvl w:val="7"/>
        </w:numPr>
      </w:pPr>
      <w:r>
        <w:t xml:space="preserve">2020-03-10</w:t>
      </w:r>
    </w:p>
    <w:p>
      <w:pPr>
        <w:pStyle w:val="Compact"/>
        <w:numPr>
          <w:numId w:val="1000"/>
          <w:ilvl w:val="7"/>
        </w:numPr>
      </w:pPr>
      <w:r>
        <w:t xml:space="preserve">-0.117</w:t>
      </w:r>
    </w:p>
    <w:p>
      <w:pPr>
        <w:pStyle w:val="Compact"/>
        <w:numPr>
          <w:numId w:val="1000"/>
          <w:ilvl w:val="7"/>
        </w:numPr>
      </w:pPr>
      <w:r>
        <w:t xml:space="preserve">-0.116</w:t>
      </w:r>
    </w:p>
    <w:p>
      <w:pPr>
        <w:pStyle w:val="Compact"/>
        <w:numPr>
          <w:numId w:val="1000"/>
          <w:ilvl w:val="7"/>
        </w:numPr>
      </w:pPr>
      <w:r>
        <w:t xml:space="preserve">-0.076</w:t>
      </w:r>
    </w:p>
    <w:p>
      <w:pPr>
        <w:pStyle w:val="Compact"/>
        <w:numPr>
          <w:numId w:val="1000"/>
          <w:ilvl w:val="7"/>
        </w:numPr>
      </w:pPr>
      <w:r>
        <w:t xml:space="preserve">-2.800</w:t>
      </w:r>
    </w:p>
    <w:p>
      <w:pPr>
        <w:pStyle w:val="Compact"/>
        <w:numPr>
          <w:numId w:val="1000"/>
          <w:ilvl w:val="7"/>
        </w:numPr>
      </w:pPr>
      <w:r>
        <w:t xml:space="preserve">***</w:t>
      </w:r>
    </w:p>
    <w:p>
      <w:pPr>
        <w:pStyle w:val="Compact"/>
        <w:numPr>
          <w:numId w:val="1000"/>
          <w:ilvl w:val="7"/>
        </w:numPr>
      </w:pPr>
      <w:r>
        <w:t xml:space="preserve">-1.078</w:t>
      </w:r>
    </w:p>
    <w:p>
      <w:pPr>
        <w:pStyle w:val="Compact"/>
        <w:numPr>
          <w:numId w:val="1000"/>
          <w:ilvl w:val="7"/>
        </w:numPr>
      </w:pPr>
      <w:r>
        <w:t xml:space="preserve">-0.115</w:t>
      </w:r>
    </w:p>
    <w:p>
      <w:pPr>
        <w:pStyle w:val="Compact"/>
        <w:numPr>
          <w:numId w:val="1000"/>
          <w:ilvl w:val="7"/>
        </w:numPr>
      </w:pPr>
      <w:r>
        <w:t xml:space="preserve">2020-03-11</w:t>
      </w:r>
    </w:p>
    <w:p>
      <w:pPr>
        <w:pStyle w:val="Compact"/>
        <w:numPr>
          <w:numId w:val="1000"/>
          <w:ilvl w:val="7"/>
        </w:numPr>
      </w:pPr>
      <w:r>
        <w:t xml:space="preserve">-4.943</w:t>
      </w:r>
    </w:p>
    <w:p>
      <w:pPr>
        <w:pStyle w:val="Compact"/>
        <w:numPr>
          <w:numId w:val="1000"/>
          <w:ilvl w:val="7"/>
        </w:numPr>
      </w:pPr>
      <w:r>
        <w:t xml:space="preserve">***</w:t>
      </w:r>
    </w:p>
    <w:p>
      <w:pPr>
        <w:pStyle w:val="Compact"/>
        <w:numPr>
          <w:numId w:val="1000"/>
          <w:ilvl w:val="7"/>
        </w:numPr>
      </w:pPr>
      <w:r>
        <w:t xml:space="preserve">-4.908</w:t>
      </w:r>
    </w:p>
    <w:p>
      <w:pPr>
        <w:pStyle w:val="Compact"/>
        <w:numPr>
          <w:numId w:val="1000"/>
          <w:ilvl w:val="7"/>
        </w:numPr>
      </w:pPr>
      <w:r>
        <w:t xml:space="preserve">***</w:t>
      </w:r>
    </w:p>
    <w:p>
      <w:pPr>
        <w:pStyle w:val="Compact"/>
        <w:numPr>
          <w:numId w:val="1000"/>
          <w:ilvl w:val="7"/>
        </w:numPr>
      </w:pPr>
      <w:r>
        <w:t xml:space="preserve">-2.259</w:t>
      </w:r>
    </w:p>
    <w:p>
      <w:pPr>
        <w:pStyle w:val="Compact"/>
        <w:numPr>
          <w:numId w:val="1000"/>
          <w:ilvl w:val="7"/>
        </w:numPr>
      </w:pPr>
      <w:r>
        <w:t xml:space="preserve">**</w:t>
      </w:r>
    </w:p>
    <w:p>
      <w:pPr>
        <w:pStyle w:val="Compact"/>
        <w:numPr>
          <w:numId w:val="1000"/>
          <w:ilvl w:val="7"/>
        </w:numPr>
      </w:pPr>
      <w:r>
        <w:t xml:space="preserve">-7.922</w:t>
      </w:r>
    </w:p>
    <w:p>
      <w:pPr>
        <w:pStyle w:val="Compact"/>
        <w:numPr>
          <w:numId w:val="1000"/>
          <w:ilvl w:val="7"/>
        </w:numPr>
      </w:pPr>
      <w:r>
        <w:t xml:space="preserve">***</w:t>
      </w:r>
    </w:p>
    <w:p>
      <w:pPr>
        <w:pStyle w:val="Compact"/>
        <w:numPr>
          <w:numId w:val="1000"/>
          <w:ilvl w:val="7"/>
        </w:numPr>
      </w:pPr>
      <w:r>
        <w:t xml:space="preserve">-2.397</w:t>
      </w:r>
    </w:p>
    <w:p>
      <w:pPr>
        <w:pStyle w:val="Compact"/>
        <w:numPr>
          <w:numId w:val="1000"/>
          <w:ilvl w:val="7"/>
        </w:numPr>
      </w:pPr>
      <w:r>
        <w:t xml:space="preserve">**</w:t>
      </w:r>
    </w:p>
    <w:p>
      <w:pPr>
        <w:pStyle w:val="Compact"/>
        <w:numPr>
          <w:numId w:val="1000"/>
          <w:ilvl w:val="7"/>
        </w:numPr>
      </w:pPr>
      <w:r>
        <w:t xml:space="preserve">-4.122</w:t>
      </w:r>
    </w:p>
    <w:p>
      <w:pPr>
        <w:pStyle w:val="Compact"/>
        <w:numPr>
          <w:numId w:val="1000"/>
          <w:ilvl w:val="7"/>
        </w:numPr>
      </w:pPr>
      <w:r>
        <w:t xml:space="preserve">***</w:t>
      </w:r>
    </w:p>
    <w:p>
      <w:pPr>
        <w:pStyle w:val="Compact"/>
        <w:numPr>
          <w:numId w:val="1000"/>
          <w:ilvl w:val="7"/>
        </w:numPr>
      </w:pPr>
      <w:r>
        <w:t xml:space="preserve">2020-03-12</w:t>
      </w:r>
    </w:p>
    <w:p>
      <w:pPr>
        <w:pStyle w:val="Compact"/>
        <w:numPr>
          <w:numId w:val="1000"/>
          <w:ilvl w:val="7"/>
        </w:numPr>
      </w:pPr>
      <w:r>
        <w:t xml:space="preserve">-2.011</w:t>
      </w:r>
    </w:p>
    <w:p>
      <w:pPr>
        <w:pStyle w:val="Compact"/>
        <w:numPr>
          <w:numId w:val="1000"/>
          <w:ilvl w:val="7"/>
        </w:numPr>
      </w:pPr>
      <w:r>
        <w:t xml:space="preserve">**</w:t>
      </w:r>
    </w:p>
    <w:p>
      <w:pPr>
        <w:pStyle w:val="Compact"/>
        <w:numPr>
          <w:numId w:val="1000"/>
          <w:ilvl w:val="7"/>
        </w:numPr>
      </w:pPr>
      <w:r>
        <w:t xml:space="preserve">-1.997</w:t>
      </w:r>
    </w:p>
    <w:p>
      <w:pPr>
        <w:pStyle w:val="Compact"/>
        <w:numPr>
          <w:numId w:val="1000"/>
          <w:ilvl w:val="7"/>
        </w:numPr>
      </w:pPr>
      <w:r>
        <w:t xml:space="preserve">**</w:t>
      </w:r>
    </w:p>
    <w:p>
      <w:pPr>
        <w:pStyle w:val="Compact"/>
        <w:numPr>
          <w:numId w:val="1000"/>
          <w:ilvl w:val="7"/>
        </w:numPr>
      </w:pPr>
      <w:r>
        <w:t xml:space="preserve">-0.633</w:t>
      </w:r>
    </w:p>
    <w:p>
      <w:pPr>
        <w:pStyle w:val="Compact"/>
        <w:numPr>
          <w:numId w:val="1000"/>
          <w:ilvl w:val="7"/>
        </w:numPr>
      </w:pPr>
      <w:r>
        <w:t xml:space="preserve">-5.292</w:t>
      </w:r>
    </w:p>
    <w:p>
      <w:pPr>
        <w:pStyle w:val="Compact"/>
        <w:numPr>
          <w:numId w:val="1000"/>
          <w:ilvl w:val="7"/>
        </w:numPr>
      </w:pPr>
      <w:r>
        <w:t xml:space="preserve">***</w:t>
      </w:r>
    </w:p>
    <w:p>
      <w:pPr>
        <w:pStyle w:val="Compact"/>
        <w:numPr>
          <w:numId w:val="1000"/>
          <w:ilvl w:val="7"/>
        </w:numPr>
      </w:pPr>
      <w:r>
        <w:t xml:space="preserve">-1.338</w:t>
      </w:r>
    </w:p>
    <w:p>
      <w:pPr>
        <w:pStyle w:val="Compact"/>
        <w:numPr>
          <w:numId w:val="1000"/>
          <w:ilvl w:val="7"/>
        </w:numPr>
      </w:pPr>
      <w:r>
        <w:t xml:space="preserve">-1.103</w:t>
      </w:r>
    </w:p>
    <w:p>
      <w:pPr>
        <w:pStyle w:val="Compact"/>
        <w:numPr>
          <w:numId w:val="1000"/>
          <w:ilvl w:val="7"/>
        </w:numPr>
      </w:pPr>
      <w:r>
        <w:t xml:space="preserve">2020-03-13</w:t>
      </w:r>
    </w:p>
    <w:p>
      <w:pPr>
        <w:pStyle w:val="Compact"/>
        <w:numPr>
          <w:numId w:val="1000"/>
          <w:ilvl w:val="7"/>
        </w:numPr>
      </w:pPr>
      <w:r>
        <w:t xml:space="preserve">0.607</w:t>
      </w:r>
    </w:p>
    <w:p>
      <w:pPr>
        <w:pStyle w:val="Compact"/>
        <w:numPr>
          <w:numId w:val="1000"/>
          <w:ilvl w:val="7"/>
        </w:numPr>
      </w:pPr>
      <w:r>
        <w:t xml:space="preserve">0.603</w:t>
      </w:r>
    </w:p>
    <w:p>
      <w:pPr>
        <w:pStyle w:val="Compact"/>
        <w:numPr>
          <w:numId w:val="1000"/>
          <w:ilvl w:val="7"/>
        </w:numPr>
      </w:pPr>
      <w:r>
        <w:t xml:space="preserve">0.335</w:t>
      </w:r>
    </w:p>
    <w:p>
      <w:pPr>
        <w:pStyle w:val="Compact"/>
        <w:numPr>
          <w:numId w:val="1000"/>
          <w:ilvl w:val="7"/>
        </w:numPr>
      </w:pPr>
      <w:r>
        <w:t xml:space="preserve">2.030</w:t>
      </w:r>
    </w:p>
    <w:p>
      <w:pPr>
        <w:pStyle w:val="Compact"/>
        <w:numPr>
          <w:numId w:val="1000"/>
          <w:ilvl w:val="7"/>
        </w:numPr>
      </w:pPr>
      <w:r>
        <w:t xml:space="preserve">**</w:t>
      </w:r>
    </w:p>
    <w:p>
      <w:pPr>
        <w:pStyle w:val="Compact"/>
        <w:numPr>
          <w:numId w:val="1000"/>
          <w:ilvl w:val="7"/>
        </w:numPr>
      </w:pPr>
      <w:r>
        <w:t xml:space="preserve">0.691</w:t>
      </w:r>
    </w:p>
    <w:p>
      <w:pPr>
        <w:pStyle w:val="Compact"/>
        <w:numPr>
          <w:numId w:val="1000"/>
          <w:ilvl w:val="7"/>
        </w:numPr>
      </w:pPr>
      <w:r>
        <w:t xml:space="preserve">0.475</w:t>
      </w:r>
    </w:p>
    <w:p>
      <w:pPr>
        <w:pStyle w:val="Compact"/>
        <w:numPr>
          <w:numId w:val="1000"/>
          <w:ilvl w:val="7"/>
        </w:numPr>
      </w:pPr>
      <w:r>
        <w:t xml:space="preserve">2020-03-16</w:t>
      </w:r>
    </w:p>
    <w:p>
      <w:pPr>
        <w:pStyle w:val="Compact"/>
        <w:numPr>
          <w:numId w:val="1000"/>
          <w:ilvl w:val="7"/>
        </w:numPr>
      </w:pPr>
      <w:r>
        <w:t xml:space="preserve">-2.549</w:t>
      </w:r>
    </w:p>
    <w:p>
      <w:pPr>
        <w:pStyle w:val="Compact"/>
        <w:numPr>
          <w:numId w:val="1000"/>
          <w:ilvl w:val="7"/>
        </w:numPr>
      </w:pPr>
      <w:r>
        <w:t xml:space="preserve">**</w:t>
      </w:r>
    </w:p>
    <w:p>
      <w:pPr>
        <w:pStyle w:val="Compact"/>
        <w:numPr>
          <w:numId w:val="1000"/>
          <w:ilvl w:val="7"/>
        </w:numPr>
      </w:pPr>
      <w:r>
        <w:t xml:space="preserve">-2.531</w:t>
      </w:r>
    </w:p>
    <w:p>
      <w:pPr>
        <w:pStyle w:val="Compact"/>
        <w:numPr>
          <w:numId w:val="1000"/>
          <w:ilvl w:val="7"/>
        </w:numPr>
      </w:pPr>
      <w:r>
        <w:t xml:space="preserve">**</w:t>
      </w:r>
    </w:p>
    <w:p>
      <w:pPr>
        <w:pStyle w:val="Compact"/>
        <w:numPr>
          <w:numId w:val="1000"/>
          <w:ilvl w:val="7"/>
        </w:numPr>
      </w:pPr>
      <w:r>
        <w:t xml:space="preserve">-0.945</w:t>
      </w:r>
    </w:p>
    <w:p>
      <w:pPr>
        <w:pStyle w:val="Compact"/>
        <w:numPr>
          <w:numId w:val="1000"/>
          <w:ilvl w:val="7"/>
        </w:numPr>
      </w:pPr>
      <w:r>
        <w:t xml:space="preserve">-7.119</w:t>
      </w:r>
    </w:p>
    <w:p>
      <w:pPr>
        <w:pStyle w:val="Compact"/>
        <w:numPr>
          <w:numId w:val="1000"/>
          <w:ilvl w:val="7"/>
        </w:numPr>
      </w:pPr>
      <w:r>
        <w:t xml:space="preserve">***</w:t>
      </w:r>
    </w:p>
    <w:p>
      <w:pPr>
        <w:pStyle w:val="Compact"/>
        <w:numPr>
          <w:numId w:val="1000"/>
          <w:ilvl w:val="7"/>
        </w:numPr>
      </w:pPr>
      <w:r>
        <w:t xml:space="preserve">-1.648</w:t>
      </w:r>
    </w:p>
    <w:p>
      <w:pPr>
        <w:pStyle w:val="Compact"/>
        <w:numPr>
          <w:numId w:val="1000"/>
          <w:ilvl w:val="7"/>
        </w:numPr>
      </w:pPr>
      <w:r>
        <w:t xml:space="preserve">-1.761</w:t>
      </w:r>
    </w:p>
    <w:p>
      <w:pPr>
        <w:pStyle w:val="Compact"/>
        <w:numPr>
          <w:numId w:val="1000"/>
          <w:ilvl w:val="8"/>
        </w:numPr>
      </w:pPr>
      <w:r>
        <w:t xml:space="preserve">2020-03-17</w:t>
      </w:r>
    </w:p>
    <w:p>
      <w:pPr>
        <w:pStyle w:val="Compact"/>
        <w:numPr>
          <w:numId w:val="1000"/>
          <w:ilvl w:val="8"/>
        </w:numPr>
      </w:pPr>
      <w:r>
        <w:t xml:space="preserve">-2.212</w:t>
      </w:r>
    </w:p>
    <w:p>
      <w:pPr>
        <w:pStyle w:val="Compact"/>
        <w:numPr>
          <w:numId w:val="1000"/>
          <w:ilvl w:val="8"/>
        </w:numPr>
      </w:pPr>
      <w:r>
        <w:t xml:space="preserve">**</w:t>
      </w:r>
    </w:p>
    <w:p>
      <w:pPr>
        <w:pStyle w:val="Compact"/>
        <w:numPr>
          <w:numId w:val="1000"/>
          <w:ilvl w:val="8"/>
        </w:numPr>
      </w:pPr>
      <w:r>
        <w:t xml:space="preserve">-2.196</w:t>
      </w:r>
    </w:p>
    <w:p>
      <w:pPr>
        <w:pStyle w:val="Compact"/>
        <w:numPr>
          <w:numId w:val="1000"/>
          <w:ilvl w:val="8"/>
        </w:numPr>
      </w:pPr>
      <w:r>
        <w:t xml:space="preserve">**</w:t>
      </w:r>
    </w:p>
    <w:p>
      <w:pPr>
        <w:pStyle w:val="Compact"/>
        <w:numPr>
          <w:numId w:val="1000"/>
          <w:ilvl w:val="8"/>
        </w:numPr>
      </w:pPr>
      <w:r>
        <w:t xml:space="preserve">-1.693</w:t>
      </w:r>
    </w:p>
    <w:p>
      <w:pPr>
        <w:pStyle w:val="Compact"/>
        <w:numPr>
          <w:numId w:val="1000"/>
          <w:ilvl w:val="8"/>
        </w:numPr>
      </w:pPr>
      <w:r>
        <w:t xml:space="preserve">-2.267</w:t>
      </w:r>
    </w:p>
    <w:p>
      <w:pPr>
        <w:pStyle w:val="Compact"/>
        <w:numPr>
          <w:numId w:val="1000"/>
          <w:ilvl w:val="8"/>
        </w:numPr>
      </w:pPr>
      <w:r>
        <w:t xml:space="preserve">**</w:t>
      </w:r>
    </w:p>
    <w:p>
      <w:pPr>
        <w:pStyle w:val="Compact"/>
        <w:numPr>
          <w:numId w:val="1000"/>
          <w:ilvl w:val="8"/>
        </w:numPr>
      </w:pPr>
      <w:r>
        <w:t xml:space="preserve">-0.638</w:t>
      </w:r>
    </w:p>
    <w:p>
      <w:pPr>
        <w:pStyle w:val="Compact"/>
        <w:numPr>
          <w:numId w:val="1000"/>
          <w:ilvl w:val="8"/>
        </w:numPr>
      </w:pPr>
      <w:r>
        <w:t xml:space="preserve">-2.118</w:t>
      </w:r>
    </w:p>
    <w:p>
      <w:pPr>
        <w:pStyle w:val="Compact"/>
        <w:numPr>
          <w:numId w:val="1000"/>
          <w:ilvl w:val="8"/>
        </w:numPr>
      </w:pPr>
      <w:r>
        <w:t xml:space="preserve">**</w:t>
      </w:r>
    </w:p>
    <w:p>
      <w:pPr>
        <w:pStyle w:val="Compact"/>
        <w:numPr>
          <w:numId w:val="1000"/>
          <w:ilvl w:val="8"/>
        </w:numPr>
      </w:pPr>
      <w:r>
        <w:t xml:space="preserve">2020-03-18</w:t>
      </w:r>
    </w:p>
    <w:p>
      <w:pPr>
        <w:pStyle w:val="Compact"/>
        <w:numPr>
          <w:numId w:val="1000"/>
          <w:ilvl w:val="8"/>
        </w:numPr>
      </w:pPr>
      <w:r>
        <w:t xml:space="preserve">-1.314</w:t>
      </w:r>
    </w:p>
    <w:p>
      <w:pPr>
        <w:pStyle w:val="Compact"/>
        <w:numPr>
          <w:numId w:val="1000"/>
          <w:ilvl w:val="8"/>
        </w:numPr>
      </w:pPr>
      <w:r>
        <w:t xml:space="preserve">-1.304</w:t>
      </w:r>
    </w:p>
    <w:p>
      <w:pPr>
        <w:pStyle w:val="Compact"/>
        <w:numPr>
          <w:numId w:val="1000"/>
          <w:ilvl w:val="8"/>
        </w:numPr>
      </w:pPr>
      <w:r>
        <w:t xml:space="preserve">-0.734</w:t>
      </w:r>
    </w:p>
    <w:p>
      <w:pPr>
        <w:pStyle w:val="Compact"/>
        <w:numPr>
          <w:numId w:val="1000"/>
          <w:ilvl w:val="8"/>
        </w:numPr>
      </w:pPr>
      <w:r>
        <w:t xml:space="preserve">-4.098</w:t>
      </w:r>
    </w:p>
    <w:p>
      <w:pPr>
        <w:pStyle w:val="Compact"/>
        <w:numPr>
          <w:numId w:val="1000"/>
          <w:ilvl w:val="8"/>
        </w:numPr>
      </w:pPr>
      <w:r>
        <w:t xml:space="preserve">***</w:t>
      </w:r>
    </w:p>
    <w:p>
      <w:pPr>
        <w:pStyle w:val="Compact"/>
        <w:numPr>
          <w:numId w:val="1000"/>
          <w:ilvl w:val="8"/>
        </w:numPr>
      </w:pPr>
      <w:r>
        <w:t xml:space="preserve">-0.984</w:t>
      </w:r>
    </w:p>
    <w:p>
      <w:pPr>
        <w:pStyle w:val="Compact"/>
        <w:numPr>
          <w:numId w:val="1000"/>
          <w:ilvl w:val="8"/>
        </w:numPr>
      </w:pPr>
      <w:r>
        <w:t xml:space="preserve">-1.183</w:t>
      </w:r>
    </w:p>
    <w:p>
      <w:pPr>
        <w:pStyle w:val="Compact"/>
        <w:numPr>
          <w:numId w:val="1000"/>
          <w:ilvl w:val="8"/>
        </w:numPr>
      </w:pPr>
      <w:r>
        <w:t xml:space="preserve">2020-03-19</w:t>
      </w:r>
    </w:p>
    <w:p>
      <w:pPr>
        <w:pStyle w:val="Compact"/>
        <w:numPr>
          <w:numId w:val="1000"/>
          <w:ilvl w:val="8"/>
        </w:numPr>
      </w:pPr>
      <w:r>
        <w:t xml:space="preserve">-0.440</w:t>
      </w:r>
    </w:p>
    <w:p>
      <w:pPr>
        <w:pStyle w:val="Compact"/>
        <w:numPr>
          <w:numId w:val="1000"/>
          <w:ilvl w:val="8"/>
        </w:numPr>
      </w:pPr>
      <w:r>
        <w:t xml:space="preserve">-0.437</w:t>
      </w:r>
    </w:p>
    <w:p>
      <w:pPr>
        <w:pStyle w:val="Compact"/>
        <w:numPr>
          <w:numId w:val="1000"/>
          <w:ilvl w:val="8"/>
        </w:numPr>
      </w:pPr>
      <w:r>
        <w:t xml:space="preserve">-0.241</w:t>
      </w:r>
    </w:p>
    <w:p>
      <w:pPr>
        <w:pStyle w:val="Compact"/>
        <w:numPr>
          <w:numId w:val="1000"/>
          <w:ilvl w:val="8"/>
        </w:numPr>
      </w:pPr>
      <w:r>
        <w:t xml:space="preserve">0.248</w:t>
      </w:r>
    </w:p>
    <w:p>
      <w:pPr>
        <w:pStyle w:val="Compact"/>
        <w:numPr>
          <w:numId w:val="1000"/>
          <w:ilvl w:val="8"/>
        </w:numPr>
      </w:pPr>
      <w:r>
        <w:t xml:space="preserve">0.060</w:t>
      </w:r>
    </w:p>
    <w:p>
      <w:pPr>
        <w:pStyle w:val="Compact"/>
        <w:numPr>
          <w:numId w:val="1000"/>
          <w:ilvl w:val="8"/>
        </w:numPr>
      </w:pPr>
      <w:r>
        <w:t xml:space="preserve">-0.431</w:t>
      </w:r>
    </w:p>
    <w:p>
      <w:pPr>
        <w:pStyle w:val="Compact"/>
        <w:numPr>
          <w:numId w:val="1000"/>
          <w:ilvl w:val="8"/>
        </w:numPr>
      </w:pPr>
      <w:r>
        <w:t xml:space="preserve">2020-03-20</w:t>
      </w:r>
    </w:p>
    <w:p>
      <w:pPr>
        <w:pStyle w:val="Compact"/>
        <w:numPr>
          <w:numId w:val="1000"/>
          <w:ilvl w:val="8"/>
        </w:numPr>
      </w:pPr>
      <w:r>
        <w:t xml:space="preserve">-1.086</w:t>
      </w:r>
    </w:p>
    <w:p>
      <w:pPr>
        <w:pStyle w:val="Compact"/>
        <w:numPr>
          <w:numId w:val="1000"/>
          <w:ilvl w:val="8"/>
        </w:numPr>
      </w:pPr>
      <w:r>
        <w:t xml:space="preserve">-1.078</w:t>
      </w:r>
    </w:p>
    <w:p>
      <w:pPr>
        <w:pStyle w:val="Compact"/>
        <w:numPr>
          <w:numId w:val="1000"/>
          <w:ilvl w:val="8"/>
        </w:numPr>
      </w:pPr>
      <w:r>
        <w:t xml:space="preserve">-1.051</w:t>
      </w:r>
    </w:p>
    <w:p>
      <w:pPr>
        <w:pStyle w:val="Compact"/>
        <w:numPr>
          <w:numId w:val="1000"/>
          <w:ilvl w:val="8"/>
        </w:numPr>
      </w:pPr>
      <w:r>
        <w:t xml:space="preserve">-2.758</w:t>
      </w:r>
    </w:p>
    <w:p>
      <w:pPr>
        <w:pStyle w:val="Compact"/>
        <w:numPr>
          <w:numId w:val="1000"/>
          <w:ilvl w:val="8"/>
        </w:numPr>
      </w:pPr>
      <w:r>
        <w:t xml:space="preserve">***</w:t>
      </w:r>
    </w:p>
    <w:p>
      <w:pPr>
        <w:pStyle w:val="Compact"/>
        <w:numPr>
          <w:numId w:val="1000"/>
          <w:ilvl w:val="8"/>
        </w:numPr>
      </w:pPr>
      <w:r>
        <w:t xml:space="preserve">-1.096</w:t>
      </w:r>
    </w:p>
    <w:p>
      <w:pPr>
        <w:pStyle w:val="Compact"/>
        <w:numPr>
          <w:numId w:val="1000"/>
          <w:ilvl w:val="8"/>
        </w:numPr>
      </w:pPr>
      <w:r>
        <w:t xml:space="preserve">-1.022</w:t>
      </w:r>
    </w:p>
    <w:p>
      <w:pPr>
        <w:pStyle w:val="Compact"/>
        <w:numPr>
          <w:numId w:val="1000"/>
          <w:ilvl w:val="8"/>
        </w:numPr>
      </w:pPr>
      <w:r>
        <w:t xml:space="preserve">2020-03-23</w:t>
      </w:r>
    </w:p>
    <w:p>
      <w:pPr>
        <w:pStyle w:val="Compact"/>
        <w:numPr>
          <w:numId w:val="1000"/>
          <w:ilvl w:val="8"/>
        </w:numPr>
      </w:pPr>
      <w:r>
        <w:t xml:space="preserve">-0.901</w:t>
      </w:r>
    </w:p>
    <w:p>
      <w:pPr>
        <w:pStyle w:val="Compact"/>
        <w:numPr>
          <w:numId w:val="1000"/>
          <w:ilvl w:val="8"/>
        </w:numPr>
      </w:pPr>
      <w:r>
        <w:t xml:space="preserve">-0.895</w:t>
      </w:r>
    </w:p>
    <w:p>
      <w:pPr>
        <w:pStyle w:val="Compact"/>
        <w:numPr>
          <w:numId w:val="1000"/>
          <w:ilvl w:val="8"/>
        </w:numPr>
      </w:pPr>
      <w:r>
        <w:t xml:space="preserve">-0.559</w:t>
      </w:r>
    </w:p>
    <w:p>
      <w:pPr>
        <w:pStyle w:val="Compact"/>
        <w:numPr>
          <w:numId w:val="1000"/>
          <w:ilvl w:val="8"/>
        </w:numPr>
      </w:pPr>
      <w:r>
        <w:t xml:space="preserve">-3.662</w:t>
      </w:r>
    </w:p>
    <w:p>
      <w:pPr>
        <w:pStyle w:val="Compact"/>
        <w:numPr>
          <w:numId w:val="1000"/>
          <w:ilvl w:val="8"/>
        </w:numPr>
      </w:pPr>
      <w:r>
        <w:t xml:space="preserve">***</w:t>
      </w:r>
    </w:p>
    <w:p>
      <w:pPr>
        <w:pStyle w:val="Compact"/>
        <w:numPr>
          <w:numId w:val="1000"/>
          <w:ilvl w:val="8"/>
        </w:numPr>
      </w:pPr>
      <w:r>
        <w:t xml:space="preserve">-1.064</w:t>
      </w:r>
    </w:p>
    <w:p>
      <w:pPr>
        <w:pStyle w:val="Compact"/>
        <w:numPr>
          <w:numId w:val="1000"/>
          <w:ilvl w:val="8"/>
        </w:numPr>
      </w:pPr>
      <w:r>
        <w:t xml:space="preserve">-0.819</w:t>
      </w:r>
    </w:p>
    <w:p>
      <w:pPr>
        <w:pStyle w:val="FirstParagraph"/>
      </w:pPr>
      <w:r>
        <w:t xml:space="preserve">To check the robustness of the results, we also run several nonparametric tests and show results in Table 3. Nonparametric tests generally show less significance but point in the same direction. First significance cluster can be observed on Feb 20th, a one day before the first officially reported case in Italy and another cluster is related to March 11th, a day when WHO declared global pandemic. Also, cluster of significance across tests is observed on the March 17th and could be related to the anticipation of the introduction of lockdown in the Croatia on March 19th.</w:t>
      </w:r>
    </w:p>
    <w:p>
      <w:pPr>
        <w:pStyle w:val="Compact"/>
      </w:pPr>
      <w:r>
        <w:t xml:space="preserve">Table 5.2: Table 2: The event study reuslts for the nonparametric tests</w:t>
      </w:r>
    </w:p>
    <w:p>
      <w:pPr>
        <w:pStyle w:val="Compact"/>
      </w:pPr>
      <w:r>
        <w:t xml:space="preserve">Date</w:t>
      </w:r>
    </w:p>
    <w:p>
      <w:pPr>
        <w:pStyle w:val="Compact"/>
      </w:pPr>
      <w:r>
        <w:t xml:space="preserve">SIGN</w:t>
      </w:r>
    </w:p>
    <w:p>
      <w:pPr>
        <w:pStyle w:val="Compact"/>
      </w:pPr>
      <w:r>
        <w:t xml:space="preserve">sig</w:t>
      </w:r>
    </w:p>
    <w:p>
      <w:pPr>
        <w:pStyle w:val="Compact"/>
      </w:pPr>
      <w:r>
        <w:t xml:space="preserve">GSIGN</w:t>
      </w:r>
    </w:p>
    <w:p>
      <w:pPr>
        <w:pStyle w:val="Compact"/>
      </w:pPr>
      <w:r>
        <w:t xml:space="preserve">sig</w:t>
      </w:r>
    </w:p>
    <w:p>
      <w:pPr>
        <w:pStyle w:val="Compact"/>
      </w:pPr>
      <w:r>
        <w:t xml:space="preserve">CSIGN</w:t>
      </w:r>
    </w:p>
    <w:p>
      <w:pPr>
        <w:pStyle w:val="Compact"/>
      </w:pPr>
      <w:r>
        <w:t xml:space="preserve">sig</w:t>
      </w:r>
    </w:p>
    <w:p>
      <w:pPr>
        <w:pStyle w:val="Compact"/>
      </w:pPr>
      <w:r>
        <w:t xml:space="preserve">RANK</w:t>
      </w:r>
    </w:p>
    <w:p>
      <w:pPr>
        <w:pStyle w:val="Compact"/>
      </w:pPr>
      <w:r>
        <w:t xml:space="preserve">sig</w:t>
      </w:r>
    </w:p>
    <w:p>
      <w:pPr>
        <w:pStyle w:val="Compact"/>
      </w:pPr>
      <w:r>
        <w:t xml:space="preserve">MRANK</w:t>
      </w:r>
    </w:p>
    <w:p>
      <w:pPr>
        <w:pStyle w:val="Compact"/>
      </w:pPr>
      <w:r>
        <w:t xml:space="preserve">sig</w:t>
      </w:r>
    </w:p>
    <w:p>
      <w:pPr>
        <w:pStyle w:val="Compact"/>
      </w:pPr>
      <w:r>
        <w:t xml:space="preserve">WLCX</w:t>
      </w:r>
    </w:p>
    <w:p>
      <w:pPr>
        <w:pStyle w:val="Compact"/>
      </w:pPr>
      <w:r>
        <w:t xml:space="preserve">sig</w:t>
      </w:r>
    </w:p>
    <w:p>
      <w:pPr>
        <w:pStyle w:val="Compact"/>
      </w:pPr>
      <w:r>
        <w:t xml:space="preserve">2020-02-17</w:t>
      </w:r>
    </w:p>
    <w:p>
      <w:pPr>
        <w:pStyle w:val="Compact"/>
      </w:pPr>
      <w:r>
        <w:t xml:space="preserve">0.000</w:t>
      </w:r>
    </w:p>
    <w:p>
      <w:pPr>
        <w:pStyle w:val="Compact"/>
      </w:pPr>
      <w:r>
        <w:t xml:space="preserve">0.823</w:t>
      </w:r>
    </w:p>
    <w:p>
      <w:pPr>
        <w:pStyle w:val="Compact"/>
      </w:pPr>
      <w:r>
        <w:t xml:space="preserve">1.103</w:t>
      </w:r>
    </w:p>
    <w:p>
      <w:pPr>
        <w:pStyle w:val="Compact"/>
      </w:pPr>
      <w:r>
        <w:t xml:space="preserve">1.017</w:t>
      </w:r>
    </w:p>
    <w:p>
      <w:pPr>
        <w:pStyle w:val="Compact"/>
      </w:pPr>
      <w:r>
        <w:t xml:space="preserve">1.017</w:t>
      </w:r>
    </w:p>
    <w:p>
      <w:pPr>
        <w:pStyle w:val="Compact"/>
      </w:pPr>
      <w:r>
        <w:t xml:space="preserve">40</w:t>
      </w:r>
    </w:p>
    <w:p>
      <w:pPr>
        <w:pStyle w:val="Compact"/>
      </w:pPr>
      <w:r>
        <w:t xml:space="preserve">2020-02-18</w:t>
      </w:r>
    </w:p>
    <w:p>
      <w:pPr>
        <w:pStyle w:val="Compact"/>
      </w:pPr>
      <w:r>
        <w:t xml:space="preserve">-0.577</w:t>
      </w:r>
    </w:p>
    <w:p>
      <w:pPr>
        <w:pStyle w:val="Compact"/>
      </w:pPr>
      <w:r>
        <w:t xml:space="preserve">0.229</w:t>
      </w:r>
    </w:p>
    <w:p>
      <w:pPr>
        <w:pStyle w:val="Compact"/>
      </w:pPr>
      <w:r>
        <w:t xml:space="preserve">-0.276</w:t>
      </w:r>
    </w:p>
    <w:p>
      <w:pPr>
        <w:pStyle w:val="Compact"/>
      </w:pPr>
      <w:r>
        <w:t xml:space="preserve">0.696</w:t>
      </w:r>
    </w:p>
    <w:p>
      <w:pPr>
        <w:pStyle w:val="Compact"/>
      </w:pPr>
      <w:r>
        <w:t xml:space="preserve">0.696</w:t>
      </w:r>
    </w:p>
    <w:p>
      <w:pPr>
        <w:pStyle w:val="Compact"/>
      </w:pPr>
      <w:r>
        <w:t xml:space="preserve">43</w:t>
      </w:r>
    </w:p>
    <w:p>
      <w:pPr>
        <w:pStyle w:val="Compact"/>
      </w:pPr>
      <w:r>
        <w:t xml:space="preserve">2020-02-19</w:t>
      </w:r>
    </w:p>
    <w:p>
      <w:pPr>
        <w:pStyle w:val="Compact"/>
      </w:pPr>
      <w:r>
        <w:t xml:space="preserve">-0.577</w:t>
      </w:r>
    </w:p>
    <w:p>
      <w:pPr>
        <w:pStyle w:val="Compact"/>
      </w:pPr>
      <w:r>
        <w:t xml:space="preserve">0.229</w:t>
      </w:r>
    </w:p>
    <w:p>
      <w:pPr>
        <w:pStyle w:val="Compact"/>
      </w:pPr>
      <w:r>
        <w:t xml:space="preserve">0.827</w:t>
      </w:r>
    </w:p>
    <w:p>
      <w:pPr>
        <w:pStyle w:val="Compact"/>
      </w:pPr>
      <w:r>
        <w:t xml:space="preserve">-0.226</w:t>
      </w:r>
    </w:p>
    <w:p>
      <w:pPr>
        <w:pStyle w:val="Compact"/>
      </w:pPr>
      <w:r>
        <w:t xml:space="preserve">-0.226</w:t>
      </w:r>
    </w:p>
    <w:p>
      <w:pPr>
        <w:pStyle w:val="Compact"/>
      </w:pPr>
      <w:r>
        <w:t xml:space="preserve">20</w:t>
      </w:r>
    </w:p>
    <w:p>
      <w:pPr>
        <w:pStyle w:val="Compact"/>
      </w:pPr>
      <w:r>
        <w:t xml:space="preserve">2020-02-20</w:t>
      </w:r>
    </w:p>
    <w:p>
      <w:pPr>
        <w:pStyle w:val="Compact"/>
      </w:pPr>
      <w:r>
        <w:t xml:space="preserve">1.155</w:t>
      </w:r>
    </w:p>
    <w:p>
      <w:pPr>
        <w:pStyle w:val="Compact"/>
      </w:pPr>
      <w:r>
        <w:t xml:space="preserve">2.009</w:t>
      </w:r>
    </w:p>
    <w:p>
      <w:pPr>
        <w:pStyle w:val="Compact"/>
      </w:pPr>
      <w:r>
        <w:t xml:space="preserve">**</w:t>
      </w:r>
    </w:p>
    <w:p>
      <w:pPr>
        <w:pStyle w:val="Compact"/>
      </w:pPr>
      <w:r>
        <w:t xml:space="preserve">1.378</w:t>
      </w:r>
    </w:p>
    <w:p>
      <w:pPr>
        <w:pStyle w:val="Compact"/>
      </w:pPr>
      <w:r>
        <w:t xml:space="preserve">1.755</w:t>
      </w:r>
    </w:p>
    <w:p>
      <w:pPr>
        <w:pStyle w:val="Compact"/>
        <w:numPr>
          <w:numId w:val="1000"/>
          <w:ilvl w:val="0"/>
        </w:numPr>
      </w:pPr>
      <w:r>
        <w:t xml:space="preserve">1.755</w:t>
      </w:r>
    </w:p>
    <w:p>
      <w:pPr>
        <w:pStyle w:val="Compact"/>
        <w:numPr>
          <w:numId w:val="1000"/>
          <w:ilvl w:val="1"/>
        </w:numPr>
      </w:pPr>
      <w:r>
        <w:t xml:space="preserve">55</w:t>
      </w:r>
    </w:p>
    <w:p>
      <w:pPr>
        <w:pStyle w:val="Compact"/>
        <w:numPr>
          <w:numId w:val="1000"/>
          <w:ilvl w:val="1"/>
        </w:numPr>
      </w:pPr>
      <w:r>
        <w:t xml:space="preserve">2020-02-21</w:t>
      </w:r>
    </w:p>
    <w:p>
      <w:pPr>
        <w:pStyle w:val="Compact"/>
        <w:numPr>
          <w:numId w:val="1000"/>
          <w:ilvl w:val="1"/>
        </w:numPr>
      </w:pPr>
      <w:r>
        <w:t xml:space="preserve">-1.155</w:t>
      </w:r>
    </w:p>
    <w:p>
      <w:pPr>
        <w:pStyle w:val="Compact"/>
        <w:numPr>
          <w:numId w:val="1000"/>
          <w:ilvl w:val="1"/>
        </w:numPr>
      </w:pPr>
      <w:r>
        <w:t xml:space="preserve">-0.364</w:t>
      </w:r>
    </w:p>
    <w:p>
      <w:pPr>
        <w:pStyle w:val="Compact"/>
        <w:numPr>
          <w:numId w:val="1000"/>
          <w:ilvl w:val="1"/>
        </w:numPr>
      </w:pPr>
      <w:r>
        <w:t xml:space="preserve">0.689</w:t>
      </w:r>
    </w:p>
    <w:p>
      <w:pPr>
        <w:pStyle w:val="Compact"/>
        <w:numPr>
          <w:numId w:val="1000"/>
          <w:ilvl w:val="1"/>
        </w:numPr>
      </w:pPr>
      <w:r>
        <w:t xml:space="preserve">0.557</w:t>
      </w:r>
    </w:p>
    <w:p>
      <w:pPr>
        <w:pStyle w:val="Compact"/>
        <w:numPr>
          <w:numId w:val="1000"/>
          <w:ilvl w:val="1"/>
        </w:numPr>
      </w:pPr>
      <w:r>
        <w:t xml:space="preserve">0.557</w:t>
      </w:r>
    </w:p>
    <w:p>
      <w:pPr>
        <w:pStyle w:val="Compact"/>
        <w:numPr>
          <w:numId w:val="1000"/>
          <w:ilvl w:val="1"/>
        </w:numPr>
      </w:pPr>
      <w:r>
        <w:t xml:space="preserve">26</w:t>
      </w:r>
    </w:p>
    <w:p>
      <w:pPr>
        <w:pStyle w:val="Compact"/>
        <w:numPr>
          <w:numId w:val="1000"/>
          <w:ilvl w:val="1"/>
        </w:numPr>
      </w:pPr>
      <w:r>
        <w:t xml:space="preserve">2020-02-24</w:t>
      </w:r>
    </w:p>
    <w:p>
      <w:pPr>
        <w:pStyle w:val="Compact"/>
        <w:numPr>
          <w:numId w:val="1000"/>
          <w:ilvl w:val="1"/>
        </w:numPr>
      </w:pPr>
      <w:r>
        <w:t xml:space="preserve">-0.577</w:t>
      </w:r>
    </w:p>
    <w:p>
      <w:pPr>
        <w:pStyle w:val="Compact"/>
        <w:numPr>
          <w:numId w:val="1000"/>
          <w:ilvl w:val="1"/>
        </w:numPr>
      </w:pPr>
      <w:r>
        <w:t xml:space="preserve">0.229</w:t>
      </w:r>
    </w:p>
    <w:p>
      <w:pPr>
        <w:pStyle w:val="Compact"/>
        <w:numPr>
          <w:numId w:val="1000"/>
          <w:ilvl w:val="1"/>
        </w:numPr>
      </w:pPr>
      <w:r>
        <w:t xml:space="preserve">-0.276</w:t>
      </w:r>
    </w:p>
    <w:p>
      <w:pPr>
        <w:pStyle w:val="Compact"/>
        <w:numPr>
          <w:numId w:val="1000"/>
          <w:ilvl w:val="1"/>
        </w:numPr>
      </w:pPr>
      <w:r>
        <w:t xml:space="preserve">-0.711</w:t>
      </w:r>
    </w:p>
    <w:p>
      <w:pPr>
        <w:pStyle w:val="Compact"/>
        <w:numPr>
          <w:numId w:val="1000"/>
          <w:ilvl w:val="1"/>
        </w:numPr>
      </w:pPr>
      <w:r>
        <w:t xml:space="preserve">-0.711</w:t>
      </w:r>
    </w:p>
    <w:p>
      <w:pPr>
        <w:pStyle w:val="Compact"/>
        <w:numPr>
          <w:numId w:val="1000"/>
          <w:ilvl w:val="1"/>
        </w:numPr>
      </w:pPr>
      <w:r>
        <w:t xml:space="preserve">19</w:t>
      </w:r>
    </w:p>
    <w:p>
      <w:pPr>
        <w:pStyle w:val="Compact"/>
        <w:numPr>
          <w:numId w:val="1000"/>
          <w:ilvl w:val="1"/>
        </w:numPr>
      </w:pPr>
      <w:r>
        <w:t xml:space="preserve">2020-02-25</w:t>
      </w:r>
    </w:p>
    <w:p>
      <w:pPr>
        <w:pStyle w:val="Compact"/>
        <w:numPr>
          <w:numId w:val="1000"/>
          <w:ilvl w:val="1"/>
        </w:numPr>
      </w:pPr>
      <w:r>
        <w:t xml:space="preserve">0.000</w:t>
      </w:r>
    </w:p>
    <w:p>
      <w:pPr>
        <w:pStyle w:val="Compact"/>
        <w:numPr>
          <w:numId w:val="1000"/>
          <w:ilvl w:val="1"/>
        </w:numPr>
      </w:pPr>
      <w:r>
        <w:t xml:space="preserve">0.823</w:t>
      </w:r>
    </w:p>
    <w:p>
      <w:pPr>
        <w:pStyle w:val="Compact"/>
        <w:numPr>
          <w:numId w:val="1000"/>
          <w:ilvl w:val="1"/>
        </w:numPr>
      </w:pPr>
      <w:r>
        <w:t xml:space="preserve">0.000</w:t>
      </w:r>
    </w:p>
    <w:p>
      <w:pPr>
        <w:pStyle w:val="Compact"/>
        <w:numPr>
          <w:numId w:val="1000"/>
          <w:ilvl w:val="1"/>
        </w:numPr>
      </w:pPr>
      <w:r>
        <w:t xml:space="preserve">-0.191</w:t>
      </w:r>
    </w:p>
    <w:p>
      <w:pPr>
        <w:pStyle w:val="Compact"/>
        <w:numPr>
          <w:numId w:val="1000"/>
          <w:ilvl w:val="1"/>
        </w:numPr>
      </w:pPr>
      <w:r>
        <w:t xml:space="preserve">-0.191</w:t>
      </w:r>
    </w:p>
    <w:p>
      <w:pPr>
        <w:pStyle w:val="Compact"/>
        <w:numPr>
          <w:numId w:val="1000"/>
          <w:ilvl w:val="1"/>
        </w:numPr>
      </w:pPr>
      <w:r>
        <w:t xml:space="preserve">27</w:t>
      </w:r>
    </w:p>
    <w:p>
      <w:pPr>
        <w:pStyle w:val="Compact"/>
        <w:numPr>
          <w:numId w:val="1000"/>
          <w:ilvl w:val="1"/>
        </w:numPr>
      </w:pPr>
      <w:r>
        <w:t xml:space="preserve">2020-02-26</w:t>
      </w:r>
    </w:p>
    <w:p>
      <w:pPr>
        <w:pStyle w:val="Compact"/>
        <w:numPr>
          <w:numId w:val="1000"/>
          <w:ilvl w:val="1"/>
        </w:numPr>
      </w:pPr>
      <w:r>
        <w:t xml:space="preserve">-0.577</w:t>
      </w:r>
    </w:p>
    <w:p>
      <w:pPr>
        <w:pStyle w:val="Compact"/>
        <w:numPr>
          <w:numId w:val="1000"/>
          <w:ilvl w:val="1"/>
        </w:numPr>
      </w:pPr>
      <w:r>
        <w:t xml:space="preserve">0.229</w:t>
      </w:r>
    </w:p>
    <w:p>
      <w:pPr>
        <w:pStyle w:val="Compact"/>
        <w:numPr>
          <w:numId w:val="1000"/>
          <w:ilvl w:val="1"/>
        </w:numPr>
      </w:pPr>
      <w:r>
        <w:t xml:space="preserve">-0.276</w:t>
      </w:r>
    </w:p>
    <w:p>
      <w:pPr>
        <w:pStyle w:val="Compact"/>
        <w:numPr>
          <w:numId w:val="1000"/>
          <w:ilvl w:val="1"/>
        </w:numPr>
      </w:pPr>
      <w:r>
        <w:t xml:space="preserve">-0.497</w:t>
      </w:r>
    </w:p>
    <w:p>
      <w:pPr>
        <w:pStyle w:val="Compact"/>
        <w:numPr>
          <w:numId w:val="1000"/>
          <w:ilvl w:val="1"/>
        </w:numPr>
      </w:pPr>
      <w:r>
        <w:t xml:space="preserve">-0.497</w:t>
      </w:r>
    </w:p>
    <w:p>
      <w:pPr>
        <w:pStyle w:val="Compact"/>
        <w:numPr>
          <w:numId w:val="1000"/>
          <w:ilvl w:val="1"/>
        </w:numPr>
      </w:pPr>
      <w:r>
        <w:t xml:space="preserve">33</w:t>
      </w:r>
    </w:p>
    <w:p>
      <w:pPr>
        <w:pStyle w:val="Compact"/>
        <w:numPr>
          <w:numId w:val="1000"/>
          <w:ilvl w:val="1"/>
        </w:numPr>
      </w:pPr>
      <w:r>
        <w:t xml:space="preserve">2020-02-27</w:t>
      </w:r>
    </w:p>
    <w:p>
      <w:pPr>
        <w:pStyle w:val="Compact"/>
        <w:numPr>
          <w:numId w:val="1000"/>
          <w:ilvl w:val="1"/>
        </w:numPr>
      </w:pPr>
      <w:r>
        <w:t xml:space="preserve">0.000</w:t>
      </w:r>
    </w:p>
    <w:p>
      <w:pPr>
        <w:pStyle w:val="Compact"/>
        <w:numPr>
          <w:numId w:val="1000"/>
          <w:ilvl w:val="1"/>
        </w:numPr>
      </w:pPr>
      <w:r>
        <w:t xml:space="preserve">0.823</w:t>
      </w:r>
    </w:p>
    <w:p>
      <w:pPr>
        <w:pStyle w:val="Compact"/>
        <w:numPr>
          <w:numId w:val="1000"/>
          <w:ilvl w:val="1"/>
        </w:numPr>
      </w:pPr>
      <w:r>
        <w:t xml:space="preserve">0.551</w:t>
      </w:r>
    </w:p>
    <w:p>
      <w:pPr>
        <w:pStyle w:val="Compact"/>
        <w:numPr>
          <w:numId w:val="1000"/>
          <w:ilvl w:val="1"/>
        </w:numPr>
      </w:pPr>
      <w:r>
        <w:t xml:space="preserve">0.832</w:t>
      </w:r>
    </w:p>
    <w:p>
      <w:pPr>
        <w:pStyle w:val="Compact"/>
        <w:numPr>
          <w:numId w:val="1000"/>
          <w:ilvl w:val="1"/>
        </w:numPr>
      </w:pPr>
      <w:r>
        <w:t xml:space="preserve">0.832</w:t>
      </w:r>
    </w:p>
    <w:p>
      <w:pPr>
        <w:pStyle w:val="Compact"/>
        <w:numPr>
          <w:numId w:val="1000"/>
          <w:ilvl w:val="1"/>
        </w:numPr>
      </w:pPr>
      <w:r>
        <w:t xml:space="preserve">41</w:t>
      </w:r>
    </w:p>
    <w:p>
      <w:pPr>
        <w:pStyle w:val="Compact"/>
        <w:numPr>
          <w:numId w:val="1000"/>
          <w:ilvl w:val="1"/>
        </w:numPr>
      </w:pPr>
      <w:r>
        <w:t xml:space="preserve">2020-02-28</w:t>
      </w:r>
    </w:p>
    <w:p>
      <w:pPr>
        <w:pStyle w:val="Compact"/>
        <w:numPr>
          <w:numId w:val="1000"/>
          <w:ilvl w:val="1"/>
        </w:numPr>
      </w:pPr>
      <w:r>
        <w:t xml:space="preserve">0.577</w:t>
      </w:r>
    </w:p>
    <w:p>
      <w:pPr>
        <w:pStyle w:val="Compact"/>
        <w:numPr>
          <w:numId w:val="1000"/>
          <w:ilvl w:val="1"/>
        </w:numPr>
      </w:pPr>
      <w:r>
        <w:t xml:space="preserve">1.416</w:t>
      </w:r>
    </w:p>
    <w:p>
      <w:pPr>
        <w:pStyle w:val="Compact"/>
        <w:numPr>
          <w:numId w:val="1000"/>
          <w:ilvl w:val="1"/>
        </w:numPr>
      </w:pPr>
      <w:r>
        <w:t xml:space="preserve">0.551</w:t>
      </w:r>
    </w:p>
    <w:p>
      <w:pPr>
        <w:pStyle w:val="Compact"/>
        <w:numPr>
          <w:numId w:val="1000"/>
          <w:ilvl w:val="1"/>
        </w:numPr>
      </w:pPr>
      <w:r>
        <w:t xml:space="preserve">0.892</w:t>
      </w:r>
    </w:p>
    <w:p>
      <w:pPr>
        <w:pStyle w:val="Compact"/>
        <w:numPr>
          <w:numId w:val="1000"/>
          <w:ilvl w:val="1"/>
        </w:numPr>
      </w:pPr>
      <w:r>
        <w:t xml:space="preserve">0.892</w:t>
      </w:r>
    </w:p>
    <w:p>
      <w:pPr>
        <w:pStyle w:val="Compact"/>
        <w:numPr>
          <w:numId w:val="1000"/>
          <w:ilvl w:val="1"/>
        </w:numPr>
      </w:pPr>
      <w:r>
        <w:t xml:space="preserve">38</w:t>
      </w:r>
    </w:p>
    <w:p>
      <w:pPr>
        <w:pStyle w:val="Compact"/>
        <w:numPr>
          <w:numId w:val="1000"/>
          <w:ilvl w:val="1"/>
        </w:numPr>
      </w:pPr>
      <w:r>
        <w:t xml:space="preserve">2020-03-02</w:t>
      </w:r>
    </w:p>
    <w:p>
      <w:pPr>
        <w:pStyle w:val="Compact"/>
        <w:numPr>
          <w:numId w:val="1000"/>
          <w:ilvl w:val="1"/>
        </w:numPr>
      </w:pPr>
      <w:r>
        <w:t xml:space="preserve">0.577</w:t>
      </w:r>
    </w:p>
    <w:p>
      <w:pPr>
        <w:pStyle w:val="Compact"/>
        <w:numPr>
          <w:numId w:val="1000"/>
          <w:ilvl w:val="1"/>
        </w:numPr>
      </w:pPr>
      <w:r>
        <w:t xml:space="preserve">1.416</w:t>
      </w:r>
    </w:p>
    <w:p>
      <w:pPr>
        <w:pStyle w:val="Compact"/>
        <w:numPr>
          <w:numId w:val="1000"/>
          <w:ilvl w:val="1"/>
        </w:numPr>
      </w:pPr>
      <w:r>
        <w:t xml:space="preserve">1.103</w:t>
      </w:r>
    </w:p>
    <w:p>
      <w:pPr>
        <w:pStyle w:val="Compact"/>
        <w:numPr>
          <w:numId w:val="1000"/>
          <w:ilvl w:val="1"/>
        </w:numPr>
      </w:pPr>
      <w:r>
        <w:t xml:space="preserve">1.654</w:t>
      </w:r>
    </w:p>
    <w:p>
      <w:pPr>
        <w:pStyle w:val="Compact"/>
        <w:numPr>
          <w:numId w:val="1000"/>
          <w:ilvl w:val="2"/>
        </w:numPr>
      </w:pPr>
      <w:r>
        <w:t xml:space="preserve">1.654</w:t>
      </w:r>
    </w:p>
    <w:p>
      <w:pPr>
        <w:pStyle w:val="Compact"/>
        <w:numPr>
          <w:numId w:val="1000"/>
          <w:ilvl w:val="3"/>
        </w:numPr>
      </w:pPr>
      <w:r>
        <w:t xml:space="preserve">55</w:t>
      </w:r>
    </w:p>
    <w:p>
      <w:pPr>
        <w:pStyle w:val="Compact"/>
        <w:numPr>
          <w:numId w:val="1000"/>
          <w:ilvl w:val="3"/>
        </w:numPr>
      </w:pPr>
      <w:r>
        <w:t xml:space="preserve">2020-03-03</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-0.148</w:t>
      </w:r>
    </w:p>
    <w:p>
      <w:pPr>
        <w:pStyle w:val="Compact"/>
        <w:numPr>
          <w:numId w:val="1000"/>
          <w:ilvl w:val="3"/>
        </w:numPr>
      </w:pPr>
      <w:r>
        <w:t xml:space="preserve">-0.148</w:t>
      </w:r>
    </w:p>
    <w:p>
      <w:pPr>
        <w:pStyle w:val="Compact"/>
        <w:numPr>
          <w:numId w:val="1000"/>
          <w:ilvl w:val="3"/>
        </w:numPr>
      </w:pPr>
      <w:r>
        <w:t xml:space="preserve">34</w:t>
      </w:r>
    </w:p>
    <w:p>
      <w:pPr>
        <w:pStyle w:val="Compact"/>
        <w:numPr>
          <w:numId w:val="1000"/>
          <w:ilvl w:val="3"/>
        </w:numPr>
      </w:pPr>
      <w:r>
        <w:t xml:space="preserve">2020-03-04</w:t>
      </w:r>
    </w:p>
    <w:p>
      <w:pPr>
        <w:pStyle w:val="Compact"/>
        <w:numPr>
          <w:numId w:val="1000"/>
          <w:ilvl w:val="3"/>
        </w:numPr>
      </w:pPr>
      <w:r>
        <w:t xml:space="preserve">0.000</w:t>
      </w:r>
    </w:p>
    <w:p>
      <w:pPr>
        <w:pStyle w:val="Compact"/>
        <w:numPr>
          <w:numId w:val="1000"/>
          <w:ilvl w:val="3"/>
        </w:numPr>
      </w:pPr>
      <w:r>
        <w:t xml:space="preserve">0.823</w:t>
      </w:r>
    </w:p>
    <w:p>
      <w:pPr>
        <w:pStyle w:val="Compact"/>
        <w:numPr>
          <w:numId w:val="1000"/>
          <w:ilvl w:val="3"/>
        </w:numPr>
      </w:pPr>
      <w:r>
        <w:t xml:space="preserve">0.827</w:t>
      </w:r>
    </w:p>
    <w:p>
      <w:pPr>
        <w:pStyle w:val="Compact"/>
        <w:numPr>
          <w:numId w:val="1000"/>
          <w:ilvl w:val="3"/>
        </w:numPr>
      </w:pPr>
      <w:r>
        <w:t xml:space="preserve">0.269</w:t>
      </w:r>
    </w:p>
    <w:p>
      <w:pPr>
        <w:pStyle w:val="Compact"/>
        <w:numPr>
          <w:numId w:val="1000"/>
          <w:ilvl w:val="3"/>
        </w:numPr>
      </w:pPr>
      <w:r>
        <w:t xml:space="preserve">0.269</w:t>
      </w:r>
    </w:p>
    <w:p>
      <w:pPr>
        <w:pStyle w:val="Compact"/>
        <w:numPr>
          <w:numId w:val="1000"/>
          <w:ilvl w:val="3"/>
        </w:numPr>
      </w:pPr>
      <w:r>
        <w:t xml:space="preserve">38</w:t>
      </w:r>
    </w:p>
    <w:p>
      <w:pPr>
        <w:pStyle w:val="Compact"/>
        <w:numPr>
          <w:numId w:val="1000"/>
          <w:ilvl w:val="3"/>
        </w:numPr>
      </w:pPr>
      <w:r>
        <w:t xml:space="preserve">2020-03-05</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0.314</w:t>
      </w:r>
    </w:p>
    <w:p>
      <w:pPr>
        <w:pStyle w:val="Compact"/>
        <w:numPr>
          <w:numId w:val="1000"/>
          <w:ilvl w:val="3"/>
        </w:numPr>
      </w:pPr>
      <w:r>
        <w:t xml:space="preserve">0.314</w:t>
      </w:r>
    </w:p>
    <w:p>
      <w:pPr>
        <w:pStyle w:val="Compact"/>
        <w:numPr>
          <w:numId w:val="1000"/>
          <w:ilvl w:val="3"/>
        </w:numPr>
      </w:pPr>
      <w:r>
        <w:t xml:space="preserve">29</w:t>
      </w:r>
    </w:p>
    <w:p>
      <w:pPr>
        <w:pStyle w:val="Compact"/>
        <w:numPr>
          <w:numId w:val="1000"/>
          <w:ilvl w:val="3"/>
        </w:numPr>
      </w:pPr>
      <w:r>
        <w:t xml:space="preserve">2020-03-06</w:t>
      </w:r>
    </w:p>
    <w:p>
      <w:pPr>
        <w:pStyle w:val="Compact"/>
        <w:numPr>
          <w:numId w:val="1000"/>
          <w:ilvl w:val="3"/>
        </w:numPr>
      </w:pPr>
      <w:r>
        <w:t xml:space="preserve">0.000</w:t>
      </w:r>
    </w:p>
    <w:p>
      <w:pPr>
        <w:pStyle w:val="Compact"/>
        <w:numPr>
          <w:numId w:val="1000"/>
          <w:ilvl w:val="3"/>
        </w:numPr>
      </w:pPr>
      <w:r>
        <w:t xml:space="preserve">0.823</w:t>
      </w:r>
    </w:p>
    <w:p>
      <w:pPr>
        <w:pStyle w:val="Compact"/>
        <w:numPr>
          <w:numId w:val="1000"/>
          <w:ilvl w:val="3"/>
        </w:numPr>
      </w:pPr>
      <w:r>
        <w:t xml:space="preserve">0.276</w:t>
      </w:r>
    </w:p>
    <w:p>
      <w:pPr>
        <w:pStyle w:val="Compact"/>
        <w:numPr>
          <w:numId w:val="1000"/>
          <w:ilvl w:val="3"/>
        </w:numPr>
      </w:pPr>
      <w:r>
        <w:t xml:space="preserve">0.358</w:t>
      </w:r>
    </w:p>
    <w:p>
      <w:pPr>
        <w:pStyle w:val="Compact"/>
        <w:numPr>
          <w:numId w:val="1000"/>
          <w:ilvl w:val="3"/>
        </w:numPr>
      </w:pPr>
      <w:r>
        <w:t xml:space="preserve">0.358</w:t>
      </w:r>
    </w:p>
    <w:p>
      <w:pPr>
        <w:pStyle w:val="Compact"/>
        <w:numPr>
          <w:numId w:val="1000"/>
          <w:ilvl w:val="3"/>
        </w:numPr>
      </w:pPr>
      <w:r>
        <w:t xml:space="preserve">31</w:t>
      </w:r>
    </w:p>
    <w:p>
      <w:pPr>
        <w:pStyle w:val="Compact"/>
        <w:numPr>
          <w:numId w:val="1000"/>
          <w:ilvl w:val="3"/>
        </w:numPr>
      </w:pPr>
      <w:r>
        <w:t xml:space="preserve">2020-03-09</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-0.653</w:t>
      </w:r>
    </w:p>
    <w:p>
      <w:pPr>
        <w:pStyle w:val="Compact"/>
        <w:numPr>
          <w:numId w:val="1000"/>
          <w:ilvl w:val="3"/>
        </w:numPr>
      </w:pPr>
      <w:r>
        <w:t xml:space="preserve">-0.653</w:t>
      </w:r>
    </w:p>
    <w:p>
      <w:pPr>
        <w:pStyle w:val="Compact"/>
        <w:numPr>
          <w:numId w:val="1000"/>
          <w:ilvl w:val="3"/>
        </w:numPr>
      </w:pPr>
      <w:r>
        <w:t xml:space="preserve">15</w:t>
      </w:r>
    </w:p>
    <w:p>
      <w:pPr>
        <w:pStyle w:val="Compact"/>
        <w:numPr>
          <w:numId w:val="1000"/>
          <w:ilvl w:val="4"/>
        </w:numPr>
      </w:pPr>
      <w:r>
        <w:t xml:space="preserve">2020-03-10</w:t>
      </w:r>
    </w:p>
    <w:p>
      <w:pPr>
        <w:pStyle w:val="Compact"/>
        <w:numPr>
          <w:numId w:val="1000"/>
          <w:ilvl w:val="4"/>
        </w:numPr>
      </w:pPr>
      <w:r>
        <w:t xml:space="preserve">-1.155</w:t>
      </w:r>
    </w:p>
    <w:p>
      <w:pPr>
        <w:pStyle w:val="Compact"/>
        <w:numPr>
          <w:numId w:val="1000"/>
          <w:ilvl w:val="4"/>
        </w:numPr>
      </w:pPr>
      <w:r>
        <w:t xml:space="preserve">-0.364</w:t>
      </w:r>
    </w:p>
    <w:p>
      <w:pPr>
        <w:pStyle w:val="Compact"/>
        <w:numPr>
          <w:numId w:val="1000"/>
          <w:ilvl w:val="4"/>
        </w:numPr>
      </w:pPr>
      <w:r>
        <w:t xml:space="preserve">-0.551</w:t>
      </w:r>
    </w:p>
    <w:p>
      <w:pPr>
        <w:pStyle w:val="Compact"/>
        <w:numPr>
          <w:numId w:val="1000"/>
          <w:ilvl w:val="4"/>
        </w:numPr>
      </w:pPr>
      <w:r>
        <w:t xml:space="preserve">-1.050</w:t>
      </w:r>
    </w:p>
    <w:p>
      <w:pPr>
        <w:pStyle w:val="Compact"/>
        <w:numPr>
          <w:numId w:val="1000"/>
          <w:ilvl w:val="4"/>
        </w:numPr>
      </w:pPr>
      <w:r>
        <w:t xml:space="preserve">-1.050</w:t>
      </w:r>
    </w:p>
    <w:p>
      <w:pPr>
        <w:pStyle w:val="Compact"/>
        <w:numPr>
          <w:numId w:val="1000"/>
          <w:ilvl w:val="4"/>
        </w:numPr>
      </w:pPr>
      <w:r>
        <w:t xml:space="preserve">27</w:t>
      </w:r>
    </w:p>
    <w:p>
      <w:pPr>
        <w:pStyle w:val="Compact"/>
        <w:numPr>
          <w:numId w:val="1000"/>
          <w:ilvl w:val="4"/>
        </w:numPr>
      </w:pPr>
      <w:r>
        <w:t xml:space="preserve">2020-03-11</w:t>
      </w:r>
    </w:p>
    <w:p>
      <w:pPr>
        <w:pStyle w:val="Compact"/>
        <w:numPr>
          <w:numId w:val="1000"/>
          <w:ilvl w:val="4"/>
        </w:numPr>
      </w:pPr>
      <w:r>
        <w:t xml:space="preserve">-2.309</w:t>
      </w:r>
    </w:p>
    <w:p>
      <w:pPr>
        <w:pStyle w:val="Compact"/>
        <w:numPr>
          <w:numId w:val="1000"/>
          <w:ilvl w:val="4"/>
        </w:numPr>
      </w:pPr>
      <w:r>
        <w:t xml:space="preserve">**</w:t>
      </w:r>
    </w:p>
    <w:p>
      <w:pPr>
        <w:pStyle w:val="Compact"/>
        <w:numPr>
          <w:numId w:val="1000"/>
          <w:ilvl w:val="4"/>
        </w:numPr>
      </w:pPr>
      <w:r>
        <w:t xml:space="preserve">-1.551</w:t>
      </w:r>
    </w:p>
    <w:p>
      <w:pPr>
        <w:pStyle w:val="Compact"/>
        <w:numPr>
          <w:numId w:val="1000"/>
          <w:ilvl w:val="4"/>
        </w:numPr>
      </w:pPr>
      <w:r>
        <w:t xml:space="preserve">-1.103</w:t>
      </w:r>
    </w:p>
    <w:p>
      <w:pPr>
        <w:pStyle w:val="Compact"/>
        <w:numPr>
          <w:numId w:val="1000"/>
          <w:ilvl w:val="4"/>
        </w:numPr>
      </w:pPr>
      <w:r>
        <w:t xml:space="preserve">-2.225</w:t>
      </w:r>
    </w:p>
    <w:p>
      <w:pPr>
        <w:pStyle w:val="Compact"/>
        <w:numPr>
          <w:numId w:val="1000"/>
          <w:ilvl w:val="4"/>
        </w:numPr>
      </w:pPr>
      <w:r>
        <w:t xml:space="preserve">**</w:t>
      </w:r>
    </w:p>
    <w:p>
      <w:pPr>
        <w:pStyle w:val="Compact"/>
        <w:numPr>
          <w:numId w:val="1000"/>
          <w:ilvl w:val="4"/>
        </w:numPr>
      </w:pPr>
      <w:r>
        <w:t xml:space="preserve">-2.225</w:t>
      </w:r>
    </w:p>
    <w:p>
      <w:pPr>
        <w:pStyle w:val="Compact"/>
        <w:numPr>
          <w:numId w:val="1000"/>
          <w:ilvl w:val="4"/>
        </w:numPr>
      </w:pPr>
      <w:r>
        <w:t xml:space="preserve">**</w:t>
      </w:r>
    </w:p>
    <w:p>
      <w:pPr>
        <w:pStyle w:val="Compact"/>
        <w:numPr>
          <w:numId w:val="1000"/>
          <w:ilvl w:val="4"/>
        </w:numPr>
      </w:pPr>
      <w:r>
        <w:t xml:space="preserve">14</w:t>
      </w:r>
    </w:p>
    <w:p>
      <w:pPr>
        <w:pStyle w:val="Compact"/>
        <w:numPr>
          <w:numId w:val="1000"/>
          <w:ilvl w:val="4"/>
        </w:numPr>
      </w:pPr>
      <w:r>
        <w:t xml:space="preserve">**</w:t>
      </w:r>
    </w:p>
    <w:p>
      <w:pPr>
        <w:pStyle w:val="Compact"/>
        <w:numPr>
          <w:numId w:val="1000"/>
          <w:ilvl w:val="4"/>
        </w:numPr>
      </w:pPr>
      <w:r>
        <w:t xml:space="preserve">2020-03-12</w:t>
      </w:r>
    </w:p>
    <w:p>
      <w:pPr>
        <w:pStyle w:val="Compact"/>
        <w:numPr>
          <w:numId w:val="1000"/>
          <w:ilvl w:val="4"/>
        </w:numPr>
      </w:pPr>
      <w:r>
        <w:t xml:space="preserve">0.000</w:t>
      </w:r>
    </w:p>
    <w:p>
      <w:pPr>
        <w:pStyle w:val="Compact"/>
        <w:numPr>
          <w:numId w:val="1000"/>
          <w:ilvl w:val="4"/>
        </w:numPr>
      </w:pPr>
      <w:r>
        <w:t xml:space="preserve">0.823</w:t>
      </w:r>
    </w:p>
    <w:p>
      <w:pPr>
        <w:pStyle w:val="Compact"/>
        <w:numPr>
          <w:numId w:val="1000"/>
          <w:ilvl w:val="4"/>
        </w:numPr>
      </w:pPr>
      <w:r>
        <w:t xml:space="preserve">0.276</w:t>
      </w:r>
    </w:p>
    <w:p>
      <w:pPr>
        <w:pStyle w:val="Compact"/>
        <w:numPr>
          <w:numId w:val="1000"/>
          <w:ilvl w:val="4"/>
        </w:numPr>
      </w:pPr>
      <w:r>
        <w:t xml:space="preserve">0.284</w:t>
      </w:r>
    </w:p>
    <w:p>
      <w:pPr>
        <w:pStyle w:val="Compact"/>
        <w:numPr>
          <w:numId w:val="1000"/>
          <w:ilvl w:val="4"/>
        </w:numPr>
      </w:pPr>
      <w:r>
        <w:t xml:space="preserve">0.284</w:t>
      </w:r>
    </w:p>
    <w:p>
      <w:pPr>
        <w:pStyle w:val="Compact"/>
        <w:numPr>
          <w:numId w:val="1000"/>
          <w:ilvl w:val="4"/>
        </w:numPr>
      </w:pPr>
      <w:r>
        <w:t xml:space="preserve">37</w:t>
      </w:r>
    </w:p>
    <w:p>
      <w:pPr>
        <w:pStyle w:val="Compact"/>
        <w:numPr>
          <w:numId w:val="1000"/>
          <w:ilvl w:val="4"/>
        </w:numPr>
      </w:pPr>
      <w:r>
        <w:t xml:space="preserve">2020-03-13</w:t>
      </w:r>
    </w:p>
    <w:p>
      <w:pPr>
        <w:pStyle w:val="Compact"/>
        <w:numPr>
          <w:numId w:val="1000"/>
          <w:ilvl w:val="4"/>
        </w:numPr>
      </w:pPr>
      <w:r>
        <w:t xml:space="preserve">-0.577</w:t>
      </w:r>
    </w:p>
    <w:p>
      <w:pPr>
        <w:pStyle w:val="Compact"/>
        <w:numPr>
          <w:numId w:val="1000"/>
          <w:ilvl w:val="4"/>
        </w:numPr>
      </w:pPr>
      <w:r>
        <w:t xml:space="preserve">0.229</w:t>
      </w:r>
    </w:p>
    <w:p>
      <w:pPr>
        <w:pStyle w:val="Compact"/>
        <w:numPr>
          <w:numId w:val="1000"/>
          <w:ilvl w:val="4"/>
        </w:numPr>
      </w:pPr>
      <w:r>
        <w:t xml:space="preserve">-0.276</w:t>
      </w:r>
    </w:p>
    <w:p>
      <w:pPr>
        <w:pStyle w:val="Compact"/>
        <w:numPr>
          <w:numId w:val="1000"/>
          <w:ilvl w:val="4"/>
        </w:numPr>
      </w:pPr>
      <w:r>
        <w:t xml:space="preserve">-0.528</w:t>
      </w:r>
    </w:p>
    <w:p>
      <w:pPr>
        <w:pStyle w:val="Compact"/>
        <w:numPr>
          <w:numId w:val="1000"/>
          <w:ilvl w:val="4"/>
        </w:numPr>
      </w:pPr>
      <w:r>
        <w:t xml:space="preserve">-0.528</w:t>
      </w:r>
    </w:p>
    <w:p>
      <w:pPr>
        <w:pStyle w:val="Compact"/>
        <w:numPr>
          <w:numId w:val="1000"/>
          <w:ilvl w:val="4"/>
        </w:numPr>
      </w:pPr>
      <w:r>
        <w:t xml:space="preserve">35</w:t>
      </w:r>
    </w:p>
    <w:p>
      <w:pPr>
        <w:pStyle w:val="Compact"/>
        <w:numPr>
          <w:numId w:val="1000"/>
          <w:ilvl w:val="4"/>
        </w:numPr>
      </w:pPr>
      <w:r>
        <w:t xml:space="preserve">2020-03-16</w:t>
      </w:r>
    </w:p>
    <w:p>
      <w:pPr>
        <w:pStyle w:val="Compact"/>
        <w:numPr>
          <w:numId w:val="1000"/>
          <w:ilvl w:val="4"/>
        </w:numPr>
      </w:pPr>
      <w:r>
        <w:t xml:space="preserve">0.000</w:t>
      </w:r>
    </w:p>
    <w:p>
      <w:pPr>
        <w:pStyle w:val="Compact"/>
        <w:numPr>
          <w:numId w:val="1000"/>
          <w:ilvl w:val="4"/>
        </w:numPr>
      </w:pPr>
      <w:r>
        <w:t xml:space="preserve">0.823</w:t>
      </w:r>
    </w:p>
    <w:p>
      <w:pPr>
        <w:pStyle w:val="Compact"/>
        <w:numPr>
          <w:numId w:val="1000"/>
          <w:ilvl w:val="4"/>
        </w:numPr>
      </w:pPr>
      <w:r>
        <w:t xml:space="preserve">0.000</w:t>
      </w:r>
    </w:p>
    <w:p>
      <w:pPr>
        <w:pStyle w:val="Compact"/>
        <w:numPr>
          <w:numId w:val="1000"/>
          <w:ilvl w:val="4"/>
        </w:numPr>
      </w:pPr>
      <w:r>
        <w:t xml:space="preserve">0.033</w:t>
      </w:r>
    </w:p>
    <w:p>
      <w:pPr>
        <w:pStyle w:val="Compact"/>
        <w:numPr>
          <w:numId w:val="1000"/>
          <w:ilvl w:val="4"/>
        </w:numPr>
      </w:pPr>
      <w:r>
        <w:t xml:space="preserve">0.033</w:t>
      </w:r>
    </w:p>
    <w:p>
      <w:pPr>
        <w:pStyle w:val="Compact"/>
        <w:numPr>
          <w:numId w:val="1000"/>
          <w:ilvl w:val="4"/>
        </w:numPr>
      </w:pPr>
      <w:r>
        <w:t xml:space="preserve">34</w:t>
      </w:r>
    </w:p>
    <w:p>
      <w:pPr>
        <w:pStyle w:val="Compact"/>
        <w:numPr>
          <w:numId w:val="1000"/>
          <w:ilvl w:val="4"/>
        </w:numPr>
      </w:pPr>
      <w:r>
        <w:t xml:space="preserve">2020-03-17</w:t>
      </w:r>
    </w:p>
    <w:p>
      <w:pPr>
        <w:pStyle w:val="Compact"/>
        <w:numPr>
          <w:numId w:val="1000"/>
          <w:ilvl w:val="4"/>
        </w:numPr>
      </w:pPr>
      <w:r>
        <w:t xml:space="preserve">-2.309</w:t>
      </w:r>
    </w:p>
    <w:p>
      <w:pPr>
        <w:pStyle w:val="Compact"/>
        <w:numPr>
          <w:numId w:val="1000"/>
          <w:ilvl w:val="4"/>
        </w:numPr>
      </w:pPr>
      <w:r>
        <w:t xml:space="preserve">**</w:t>
      </w:r>
    </w:p>
    <w:p>
      <w:pPr>
        <w:pStyle w:val="Compact"/>
        <w:numPr>
          <w:numId w:val="1000"/>
          <w:ilvl w:val="4"/>
        </w:numPr>
      </w:pPr>
      <w:r>
        <w:t xml:space="preserve">-1.551</w:t>
      </w:r>
    </w:p>
    <w:p>
      <w:pPr>
        <w:pStyle w:val="Compact"/>
        <w:numPr>
          <w:numId w:val="1000"/>
          <w:ilvl w:val="4"/>
        </w:numPr>
      </w:pPr>
      <w:r>
        <w:t xml:space="preserve">-1.103</w:t>
      </w:r>
    </w:p>
    <w:p>
      <w:pPr>
        <w:pStyle w:val="Compact"/>
        <w:numPr>
          <w:numId w:val="1000"/>
          <w:ilvl w:val="4"/>
        </w:numPr>
      </w:pPr>
      <w:r>
        <w:t xml:space="preserve">-2.036</w:t>
      </w:r>
    </w:p>
    <w:p>
      <w:pPr>
        <w:pStyle w:val="Compact"/>
        <w:numPr>
          <w:numId w:val="1000"/>
          <w:ilvl w:val="4"/>
        </w:numPr>
      </w:pPr>
      <w:r>
        <w:t xml:space="preserve">**</w:t>
      </w:r>
    </w:p>
    <w:p>
      <w:pPr>
        <w:pStyle w:val="Compact"/>
        <w:numPr>
          <w:numId w:val="1000"/>
          <w:ilvl w:val="4"/>
        </w:numPr>
      </w:pPr>
      <w:r>
        <w:t xml:space="preserve">-2.036</w:t>
      </w:r>
    </w:p>
    <w:p>
      <w:pPr>
        <w:pStyle w:val="Compact"/>
        <w:numPr>
          <w:numId w:val="1000"/>
          <w:ilvl w:val="4"/>
        </w:numPr>
      </w:pPr>
      <w:r>
        <w:t xml:space="preserve">**</w:t>
      </w:r>
    </w:p>
    <w:p>
      <w:pPr>
        <w:pStyle w:val="Compact"/>
        <w:numPr>
          <w:numId w:val="1000"/>
          <w:ilvl w:val="4"/>
        </w:numPr>
      </w:pPr>
      <w:r>
        <w:t xml:space="preserve">13</w:t>
      </w:r>
    </w:p>
    <w:p>
      <w:pPr>
        <w:pStyle w:val="Compact"/>
        <w:numPr>
          <w:numId w:val="1000"/>
          <w:ilvl w:val="4"/>
        </w:numPr>
      </w:pPr>
      <w:r>
        <w:t xml:space="preserve">**</w:t>
      </w:r>
    </w:p>
    <w:p>
      <w:pPr>
        <w:pStyle w:val="Compact"/>
        <w:numPr>
          <w:numId w:val="1000"/>
          <w:ilvl w:val="4"/>
        </w:numPr>
      </w:pPr>
      <w:r>
        <w:t xml:space="preserve">2020-03-18</w:t>
      </w:r>
    </w:p>
    <w:p>
      <w:pPr>
        <w:pStyle w:val="Compact"/>
        <w:numPr>
          <w:numId w:val="1000"/>
          <w:ilvl w:val="4"/>
        </w:numPr>
      </w:pPr>
      <w:r>
        <w:t xml:space="preserve">1.155</w:t>
      </w:r>
    </w:p>
    <w:p>
      <w:pPr>
        <w:pStyle w:val="Compact"/>
        <w:numPr>
          <w:numId w:val="1000"/>
          <w:ilvl w:val="4"/>
        </w:numPr>
      </w:pPr>
      <w:r>
        <w:t xml:space="preserve">2.009</w:t>
      </w:r>
    </w:p>
    <w:p>
      <w:pPr>
        <w:pStyle w:val="Compact"/>
        <w:numPr>
          <w:numId w:val="1000"/>
          <w:ilvl w:val="4"/>
        </w:numPr>
      </w:pPr>
      <w:r>
        <w:t xml:space="preserve">**</w:t>
      </w:r>
    </w:p>
    <w:p>
      <w:pPr>
        <w:pStyle w:val="Compact"/>
        <w:numPr>
          <w:numId w:val="1000"/>
          <w:ilvl w:val="4"/>
        </w:numPr>
      </w:pPr>
      <w:r>
        <w:t xml:space="preserve">0.551</w:t>
      </w:r>
    </w:p>
    <w:p>
      <w:pPr>
        <w:pStyle w:val="Compact"/>
        <w:numPr>
          <w:numId w:val="1000"/>
          <w:ilvl w:val="4"/>
        </w:numPr>
      </w:pPr>
      <w:r>
        <w:t xml:space="preserve">0.959</w:t>
      </w:r>
    </w:p>
    <w:p>
      <w:pPr>
        <w:pStyle w:val="Compact"/>
        <w:numPr>
          <w:numId w:val="1000"/>
          <w:ilvl w:val="4"/>
        </w:numPr>
      </w:pPr>
      <w:r>
        <w:t xml:space="preserve">0.959</w:t>
      </w:r>
    </w:p>
    <w:p>
      <w:pPr>
        <w:pStyle w:val="Compact"/>
        <w:numPr>
          <w:numId w:val="1000"/>
          <w:ilvl w:val="4"/>
        </w:numPr>
      </w:pPr>
      <w:r>
        <w:t xml:space="preserve">43</w:t>
      </w:r>
    </w:p>
    <w:p>
      <w:pPr>
        <w:pStyle w:val="Compact"/>
        <w:numPr>
          <w:numId w:val="1000"/>
          <w:ilvl w:val="4"/>
        </w:numPr>
      </w:pPr>
      <w:r>
        <w:t xml:space="preserve">2020-03-19</w:t>
      </w:r>
    </w:p>
    <w:p>
      <w:pPr>
        <w:pStyle w:val="Compact"/>
        <w:numPr>
          <w:numId w:val="1000"/>
          <w:ilvl w:val="4"/>
        </w:numPr>
      </w:pPr>
      <w:r>
        <w:t xml:space="preserve">0.577</w:t>
      </w:r>
    </w:p>
    <w:p>
      <w:pPr>
        <w:pStyle w:val="Compact"/>
        <w:numPr>
          <w:numId w:val="1000"/>
          <w:ilvl w:val="4"/>
        </w:numPr>
      </w:pPr>
      <w:r>
        <w:t xml:space="preserve">1.416</w:t>
      </w:r>
    </w:p>
    <w:p>
      <w:pPr>
        <w:pStyle w:val="Compact"/>
        <w:numPr>
          <w:numId w:val="1000"/>
          <w:ilvl w:val="4"/>
        </w:numPr>
      </w:pPr>
      <w:r>
        <w:t xml:space="preserve">0.827</w:t>
      </w:r>
    </w:p>
    <w:p>
      <w:pPr>
        <w:pStyle w:val="Compact"/>
        <w:numPr>
          <w:numId w:val="1000"/>
          <w:ilvl w:val="4"/>
        </w:numPr>
      </w:pPr>
      <w:r>
        <w:t xml:space="preserve">1.288</w:t>
      </w:r>
    </w:p>
    <w:p>
      <w:pPr>
        <w:pStyle w:val="Compact"/>
        <w:numPr>
          <w:numId w:val="1000"/>
          <w:ilvl w:val="4"/>
        </w:numPr>
      </w:pPr>
      <w:r>
        <w:t xml:space="preserve">1.288</w:t>
      </w:r>
    </w:p>
    <w:p>
      <w:pPr>
        <w:pStyle w:val="Compact"/>
        <w:numPr>
          <w:numId w:val="1000"/>
          <w:ilvl w:val="4"/>
        </w:numPr>
      </w:pPr>
      <w:r>
        <w:t xml:space="preserve">50</w:t>
      </w:r>
    </w:p>
    <w:p>
      <w:pPr>
        <w:pStyle w:val="Compact"/>
        <w:numPr>
          <w:numId w:val="1000"/>
          <w:ilvl w:val="4"/>
        </w:numPr>
      </w:pPr>
      <w:r>
        <w:t xml:space="preserve">2020-03-20</w:t>
      </w:r>
    </w:p>
    <w:p>
      <w:pPr>
        <w:pStyle w:val="Compact"/>
        <w:numPr>
          <w:numId w:val="1000"/>
          <w:ilvl w:val="4"/>
        </w:numPr>
      </w:pPr>
      <w:r>
        <w:t xml:space="preserve">-1.732</w:t>
      </w:r>
    </w:p>
    <w:p>
      <w:pPr>
        <w:pStyle w:val="Compact"/>
        <w:numPr>
          <w:numId w:val="1000"/>
          <w:ilvl w:val="5"/>
        </w:numPr>
      </w:pPr>
      <w:r>
        <w:t xml:space="preserve">-0.958</w:t>
      </w:r>
    </w:p>
    <w:p>
      <w:pPr>
        <w:pStyle w:val="Compact"/>
        <w:numPr>
          <w:numId w:val="1000"/>
          <w:ilvl w:val="5"/>
        </w:numPr>
      </w:pPr>
      <w:r>
        <w:t xml:space="preserve">-0.827</w:t>
      </w:r>
    </w:p>
    <w:p>
      <w:pPr>
        <w:pStyle w:val="Compact"/>
        <w:numPr>
          <w:numId w:val="1000"/>
          <w:ilvl w:val="5"/>
        </w:numPr>
      </w:pPr>
      <w:r>
        <w:t xml:space="preserve">-1.526</w:t>
      </w:r>
    </w:p>
    <w:p>
      <w:pPr>
        <w:pStyle w:val="Compact"/>
        <w:numPr>
          <w:numId w:val="1000"/>
          <w:ilvl w:val="5"/>
        </w:numPr>
      </w:pPr>
      <w:r>
        <w:t xml:space="preserve">-1.526</w:t>
      </w:r>
    </w:p>
    <w:p>
      <w:pPr>
        <w:pStyle w:val="Compact"/>
        <w:numPr>
          <w:numId w:val="1000"/>
          <w:ilvl w:val="5"/>
        </w:numPr>
      </w:pPr>
      <w:r>
        <w:t xml:space="preserve">22</w:t>
      </w:r>
    </w:p>
    <w:p>
      <w:pPr>
        <w:pStyle w:val="Compact"/>
        <w:numPr>
          <w:numId w:val="1000"/>
          <w:ilvl w:val="5"/>
        </w:numPr>
      </w:pPr>
      <w:r>
        <w:t xml:space="preserve">2020-03-23</w:t>
      </w:r>
    </w:p>
    <w:p>
      <w:pPr>
        <w:pStyle w:val="Compact"/>
        <w:numPr>
          <w:numId w:val="1000"/>
          <w:ilvl w:val="5"/>
        </w:numPr>
      </w:pPr>
      <w:r>
        <w:t xml:space="preserve">0.577</w:t>
      </w:r>
    </w:p>
    <w:p>
      <w:pPr>
        <w:pStyle w:val="Compact"/>
        <w:numPr>
          <w:numId w:val="1000"/>
          <w:ilvl w:val="5"/>
        </w:numPr>
      </w:pPr>
      <w:r>
        <w:t xml:space="preserve">1.416</w:t>
      </w:r>
    </w:p>
    <w:p>
      <w:pPr>
        <w:pStyle w:val="Compact"/>
        <w:numPr>
          <w:numId w:val="1000"/>
          <w:ilvl w:val="5"/>
        </w:numPr>
      </w:pPr>
      <w:r>
        <w:t xml:space="preserve">0.276</w:t>
      </w:r>
    </w:p>
    <w:p>
      <w:pPr>
        <w:pStyle w:val="Compact"/>
        <w:numPr>
          <w:numId w:val="1000"/>
          <w:ilvl w:val="5"/>
        </w:numPr>
      </w:pPr>
      <w:r>
        <w:t xml:space="preserve">0.396</w:t>
      </w:r>
    </w:p>
    <w:p>
      <w:pPr>
        <w:pStyle w:val="Compact"/>
        <w:numPr>
          <w:numId w:val="1000"/>
          <w:ilvl w:val="5"/>
        </w:numPr>
      </w:pPr>
      <w:r>
        <w:t xml:space="preserve">0.396</w:t>
      </w:r>
    </w:p>
    <w:p>
      <w:pPr>
        <w:pStyle w:val="Compact"/>
        <w:numPr>
          <w:numId w:val="1000"/>
          <w:ilvl w:val="5"/>
        </w:numPr>
      </w:pPr>
      <w:r>
        <w:t xml:space="preserve">34</w:t>
      </w:r>
    </w:p>
    <w:p>
      <w:pPr>
        <w:pStyle w:val="FirstParagraph"/>
      </w:pPr>
      <w:r>
        <w:t xml:space="preserve">We additionally examine cummulative change in the return series graphically for two events, the first COVID-19 incidence in Italy and WHO declaration of COVID-19 a global pandemc, that have been characterized by clustering of significance across multiple parametric and nonparametric tests. Here we specify event window to be shorter (10 days). The Graph 1 shows the results when no control variables are included in the model and Graph 2 is related to the extended model with Crobex index returns as a control variable. The left panel shows the results for the first COVID-19 incidence in Italy and the right panel is related to the WHO declaration of global pandemc. In every case we are not able to reject the null hypothesis of the abnormality of returns since the full line, representing the stock returns, is inside 95% confidence intervals represented by dotted lines</w:t>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NOexter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results point to the significant negative effect of COVID-19 pandemic on the returns of tourist stocks listed on the ZSE. When the event winow is defined in broader terms we observe clusters of signicfiance across variety of tests around two events, the first official incidence of COVID-19 in Italy and WHO declaration of global pandemic. This result points to the importance of international and global events for trends on the Croatian capital market. This result is robustly confirmed with the rage of parametric and nonparametric tests. Furthermore, this finding is coroborated with shorter event window specification and robust to inclusion of external variable controling for the overall market return. The descriptive statistics point to the effect of COVID-19 on the tourist stocks in the comparable size to the general market and also very similar to the other sectors. Therefore we conlude that COVID-19 pandemic had a similer market wide effect and no particular sectoral effect is present. It is also interesting to note that international events potentially cary higher importance for the local stock market trends than local epidemiological policy. This result implies a high level of international capital integration for the ZSE.</w:t>
      </w:r>
    </w:p>
    <w:p>
      <w:pPr>
        <w:pStyle w:val="Heading1"/>
      </w:pPr>
      <w:bookmarkStart w:id="30" w:name="conclusion"/>
      <w:r>
        <w:t xml:space="preserve">6	CONCLUSION</w:t>
      </w:r>
      <w:bookmarkEnd w:id="30"/>
    </w:p>
    <w:p>
      <w:pPr>
        <w:pStyle w:val="FirstParagraph"/>
      </w:pPr>
      <w:r>
        <w:t xml:space="preserve">This analysis provides empirical evidence on the direct reactions of ZSE listed tourist firm to the outbreak of COVID-19 global pandemic by application of the event study methodology. The results confirm that COVID-19 pandemic has affected tourist stocks by triggering the negative above average cumulative return during the event period. The findings are robust to the different length of event window and controlling for the general market returns. Interestingly, the pandemic effects seem to be similar in size across different sectors and tourist sector is no exception to this rule. This result might be due to the low liquidity of tourist stocks on the ZSE or structure of croatian economy and financial market but this would be an interesting area for future research. exclusion of croatian stock market from global financial trends. It would be useful to further examine the reasons for the unequal sectoral distribution of pandemic effects in the local and global markets.</w:t>
      </w:r>
    </w:p>
    <w:p>
      <w:pPr>
        <w:pStyle w:val="Heading1"/>
      </w:pPr>
      <w:bookmarkStart w:id="31" w:name="bibliography"/>
      <w:r>
        <w:t xml:space="preserve">7	BIBLIOGRAPHY</w:t>
      </w:r>
      <w:bookmarkEnd w:id="31"/>
    </w:p>
    <w:bookmarkStart w:id="45" w:name="refs"/>
    <w:bookmarkStart w:id="33" w:name="ref-Abul"/>
    <w:p>
      <w:pPr>
        <w:pStyle w:val="Bibliography"/>
      </w:pPr>
      <w:r>
        <w:t xml:space="preserve">Albulescu, Claudiu. 2020. “Coronavirus and financial volatility: 40 days of fasting and fear.” Papers 2003.04005. arXiv.org.</w:t>
      </w:r>
      <w:r>
        <w:t xml:space="preserve"> </w:t>
      </w:r>
      <w:hyperlink r:id="rId32">
        <w:r>
          <w:rPr>
            <w:rStyle w:val="Hyperlink"/>
          </w:rPr>
          <w:t xml:space="preserve">https://ideas.repec.org/p/arx/papers/2003.04005.html</w:t>
        </w:r>
      </w:hyperlink>
      <w:r>
        <w:t xml:space="preserve">.</w:t>
      </w:r>
    </w:p>
    <w:bookmarkEnd w:id="33"/>
    <w:bookmarkStart w:id="35" w:name="ref-BWarner"/>
    <w:p>
      <w:pPr>
        <w:pStyle w:val="Bibliography"/>
      </w:pPr>
      <w:r>
        <w:t xml:space="preserve">Brown, Stephen, and Jerold B. Warner. 1985. “Using Daily Stock Returns: The Case of Event Studies.”</w:t>
      </w:r>
      <w:r>
        <w:t xml:space="preserve"> </w:t>
      </w:r>
      <w:r>
        <w:rPr>
          <w:i/>
        </w:rPr>
        <w:t xml:space="preserve">Journal of Financial Economics</w:t>
      </w:r>
      <w:r>
        <w:t xml:space="preserve"> </w:t>
      </w:r>
      <w:r>
        <w:t xml:space="preserve">14 (1): 3–31.</w:t>
      </w:r>
      <w:r>
        <w:t xml:space="preserve"> </w:t>
      </w:r>
      <w:hyperlink r:id="rId34">
        <w:r>
          <w:rPr>
            <w:rStyle w:val="Hyperlink"/>
          </w:rPr>
          <w:t xml:space="preserve">https://EconPapers.repec.org/RePEc:eee:jfinec:v:14:y:1985:i:1:p:3-31</w:t>
        </w:r>
      </w:hyperlink>
      <w:r>
        <w:t xml:space="preserve">.</w:t>
      </w:r>
    </w:p>
    <w:bookmarkEnd w:id="35"/>
    <w:bookmarkStart w:id="37" w:name="ref-Carhart"/>
    <w:p>
      <w:pPr>
        <w:pStyle w:val="Bibliography"/>
      </w:pPr>
      <w:r>
        <w:t xml:space="preserve">Carhart, Mark. 1997. “On Persistence in Mutual Fund Performance.”</w:t>
      </w:r>
      <w:r>
        <w:t xml:space="preserve"> </w:t>
      </w:r>
      <w:r>
        <w:rPr>
          <w:i/>
        </w:rPr>
        <w:t xml:space="preserve">Journal of Finance</w:t>
      </w:r>
      <w:r>
        <w:t xml:space="preserve"> </w:t>
      </w:r>
      <w:r>
        <w:t xml:space="preserve">52 (1): 57–82.</w:t>
      </w:r>
      <w:r>
        <w:t xml:space="preserve"> </w:t>
      </w:r>
      <w:hyperlink r:id="rId36">
        <w:r>
          <w:rPr>
            <w:rStyle w:val="Hyperlink"/>
          </w:rPr>
          <w:t xml:space="preserve">https://EconPapers.repec.org/RePEc:bla:jfinan:v:52:y:1997:i:1:p:57-82</w:t>
        </w:r>
      </w:hyperlink>
      <w:r>
        <w:t xml:space="preserve">.</w:t>
      </w:r>
    </w:p>
    <w:bookmarkEnd w:id="37"/>
    <w:bookmarkStart w:id="39" w:name="ref-FamaETAL"/>
    <w:p>
      <w:pPr>
        <w:pStyle w:val="Bibliography"/>
      </w:pPr>
      <w:r>
        <w:t xml:space="preserve">Fama, et al, Eugene F. 1969. “The Adjustment of Stock Prices to New Information.”</w:t>
      </w:r>
      <w:r>
        <w:t xml:space="preserve"> </w:t>
      </w:r>
      <w:r>
        <w:rPr>
          <w:i/>
        </w:rPr>
        <w:t xml:space="preserve">International Economic Review</w:t>
      </w:r>
      <w:r>
        <w:t xml:space="preserve"> </w:t>
      </w:r>
      <w:r>
        <w:t xml:space="preserve">10 (1): 1–21.</w:t>
      </w:r>
      <w:r>
        <w:t xml:space="preserve"> </w:t>
      </w:r>
      <w:hyperlink r:id="rId38">
        <w:r>
          <w:rPr>
            <w:rStyle w:val="Hyperlink"/>
          </w:rPr>
          <w:t xml:space="preserve">https://EconPapers.repec.org/RePEc:ier:iecrev:v:10:y:1969:i:1:p:1-21</w:t>
        </w:r>
      </w:hyperlink>
      <w:r>
        <w:t xml:space="preserve">.</w:t>
      </w:r>
    </w:p>
    <w:bookmarkEnd w:id="39"/>
    <w:bookmarkStart w:id="41" w:name="ref-FamaFrench"/>
    <w:p>
      <w:pPr>
        <w:pStyle w:val="Bibliography"/>
      </w:pPr>
      <w:r>
        <w:t xml:space="preserve">Fama, Eugene, and Kenneth French. 1992. “The Cross-Section of Expected Stock Returns.”</w:t>
      </w:r>
      <w:r>
        <w:t xml:space="preserve"> </w:t>
      </w:r>
      <w:r>
        <w:rPr>
          <w:i/>
        </w:rPr>
        <w:t xml:space="preserve">Journal of Finance</w:t>
      </w:r>
      <w:r>
        <w:t xml:space="preserve"> </w:t>
      </w:r>
      <w:r>
        <w:t xml:space="preserve">47 (2): 427–65.</w:t>
      </w:r>
      <w:r>
        <w:t xml:space="preserve"> </w:t>
      </w:r>
      <w:hyperlink r:id="rId40">
        <w:r>
          <w:rPr>
            <w:rStyle w:val="Hyperlink"/>
          </w:rPr>
          <w:t xml:space="preserve">https://EconPapers.repec.org/RePEc:bla:jfinan:v:47:y:1992:i:2:p:427-65</w:t>
        </w:r>
      </w:hyperlink>
      <w:r>
        <w:t xml:space="preserve">.</w:t>
      </w:r>
    </w:p>
    <w:bookmarkEnd w:id="41"/>
    <w:bookmarkStart w:id="42" w:name="ref-Mossin"/>
    <w:p>
      <w:pPr>
        <w:pStyle w:val="Bibliography"/>
      </w:pPr>
      <w:r>
        <w:t xml:space="preserve">Mossin, J. 1966. “Equilibrium in a Capital Asset Market.”</w:t>
      </w:r>
      <w:r>
        <w:t xml:space="preserve"> </w:t>
      </w:r>
      <w:r>
        <w:rPr>
          <w:i/>
        </w:rPr>
        <w:t xml:space="preserve">Econometrica</w:t>
      </w:r>
      <w:r>
        <w:t xml:space="preserve"> </w:t>
      </w:r>
      <w:r>
        <w:t xml:space="preserve">34 (4): 768–83.</w:t>
      </w:r>
    </w:p>
    <w:bookmarkEnd w:id="42"/>
    <w:bookmarkStart w:id="44"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43">
        <w:r>
          <w:rPr>
            <w:rStyle w:val="Hyperlink"/>
          </w:rPr>
          <w:t xml:space="preserve">https://ideas.repec.org/a/gam/jecomi/v8y2020i4p90-d433708.html</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40" Target="https://EconPapers.repec.org/RePEc:bla:jfinan:v:47:y:1992:i:2:p:427-65" TargetMode="External" /><Relationship Type="http://schemas.openxmlformats.org/officeDocument/2006/relationships/hyperlink" Id="rId36" Target="https://EconPapers.repec.org/RePEc:bla:jfinan:v:52:y:1997:i:1:p:57-82" TargetMode="External" /><Relationship Type="http://schemas.openxmlformats.org/officeDocument/2006/relationships/hyperlink" Id="rId34" Target="https://EconPapers.repec.org/RePEc:eee:jfinec:v:14:y:1985:i:1:p:3-31" TargetMode="External" /><Relationship Type="http://schemas.openxmlformats.org/officeDocument/2006/relationships/hyperlink" Id="rId38"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2"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EconPapers.repec.org/RePEc:bla:jfinan:v:47:y:1992:i:2:p:427-65" TargetMode="External" /><Relationship Type="http://schemas.openxmlformats.org/officeDocument/2006/relationships/hyperlink" Id="rId36" Target="https://EconPapers.repec.org/RePEc:bla:jfinan:v:52:y:1997:i:1:p:57-82" TargetMode="External" /><Relationship Type="http://schemas.openxmlformats.org/officeDocument/2006/relationships/hyperlink" Id="rId34" Target="https://EconPapers.repec.org/RePEc:eee:jfinec:v:14:y:1985:i:1:p:3-31" TargetMode="External" /><Relationship Type="http://schemas.openxmlformats.org/officeDocument/2006/relationships/hyperlink" Id="rId38"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2"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2021-04-30T11:17:51Z</dcterms:created>
  <dcterms:modified xsi:type="dcterms:W3CDTF">2021-04-30T11:17:51Z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30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