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61C5A" w14:textId="77777777" w:rsidR="00FD61D3" w:rsidRPr="00D611C3" w:rsidRDefault="00D44D98" w:rsidP="00D44D98">
      <w:pPr>
        <w:spacing w:line="360" w:lineRule="auto"/>
        <w:jc w:val="both"/>
        <w:rPr>
          <w:rFonts w:ascii="Times New Roman" w:hAnsi="Times New Roman" w:cs="Times New Roman"/>
          <w:b/>
          <w:lang w:val="hr-HR"/>
        </w:rPr>
      </w:pPr>
      <w:r w:rsidRPr="00D611C3">
        <w:rPr>
          <w:rFonts w:ascii="Times New Roman" w:hAnsi="Times New Roman" w:cs="Times New Roman"/>
          <w:b/>
          <w:lang w:val="hr-HR"/>
        </w:rPr>
        <w:t>1. Ukratko argumentirajte vlastite odluke o broju, vrsti i statusu varijabli sadržanih u testiranim modelima te glavne korake u provedbi analize.</w:t>
      </w:r>
    </w:p>
    <w:p w14:paraId="645469E3" w14:textId="06A06481" w:rsidR="00D611C3" w:rsidRDefault="00D44D98" w:rsidP="00D44D98">
      <w:pPr>
        <w:spacing w:line="360" w:lineRule="auto"/>
        <w:jc w:val="both"/>
        <w:rPr>
          <w:rFonts w:ascii="Times New Roman" w:hAnsi="Times New Roman" w:cs="Times New Roman"/>
          <w:lang w:val="hr-HR"/>
        </w:rPr>
      </w:pPr>
      <w:r>
        <w:rPr>
          <w:rFonts w:ascii="Times New Roman" w:hAnsi="Times New Roman" w:cs="Times New Roman"/>
          <w:lang w:val="hr-HR"/>
        </w:rPr>
        <w:tab/>
      </w:r>
      <w:proofErr w:type="spellStart"/>
      <w:r>
        <w:rPr>
          <w:rFonts w:ascii="Times New Roman" w:hAnsi="Times New Roman" w:cs="Times New Roman"/>
          <w:lang w:val="hr-HR"/>
        </w:rPr>
        <w:t>Lazarusova</w:t>
      </w:r>
      <w:proofErr w:type="spellEnd"/>
      <w:r>
        <w:rPr>
          <w:rFonts w:ascii="Times New Roman" w:hAnsi="Times New Roman" w:cs="Times New Roman"/>
          <w:lang w:val="hr-HR"/>
        </w:rPr>
        <w:t xml:space="preserve"> teorija stresa sastoji se od antecedentnih faktora, posredujućih procesa i </w:t>
      </w:r>
      <w:r w:rsidR="00387EB9">
        <w:rPr>
          <w:rFonts w:ascii="Times New Roman" w:hAnsi="Times New Roman" w:cs="Times New Roman"/>
          <w:lang w:val="hr-HR"/>
        </w:rPr>
        <w:t>pokazatelja prilagodbe</w:t>
      </w:r>
      <w:r>
        <w:rPr>
          <w:rFonts w:ascii="Times New Roman" w:hAnsi="Times New Roman" w:cs="Times New Roman"/>
          <w:lang w:val="hr-HR"/>
        </w:rPr>
        <w:t xml:space="preserve">, pri čemu stres predstavlja proces koji je iniciran i održavan preko individualnih kognitivnih procjena zahtjeva situacije i dostupnih resursa za suočavanje. Smatra se da osobni, društveni i </w:t>
      </w:r>
      <w:proofErr w:type="spellStart"/>
      <w:r>
        <w:rPr>
          <w:rFonts w:ascii="Times New Roman" w:hAnsi="Times New Roman" w:cs="Times New Roman"/>
          <w:lang w:val="hr-HR"/>
        </w:rPr>
        <w:t>okolinski</w:t>
      </w:r>
      <w:proofErr w:type="spellEnd"/>
      <w:r>
        <w:rPr>
          <w:rFonts w:ascii="Times New Roman" w:hAnsi="Times New Roman" w:cs="Times New Roman"/>
          <w:lang w:val="hr-HR"/>
        </w:rPr>
        <w:t xml:space="preserve"> utjecaji </w:t>
      </w:r>
      <w:r w:rsidR="006D1254">
        <w:rPr>
          <w:rFonts w:ascii="Times New Roman" w:hAnsi="Times New Roman" w:cs="Times New Roman"/>
          <w:lang w:val="hr-HR"/>
        </w:rPr>
        <w:t xml:space="preserve">djeluju na kognitivnu procjenu situacije i način suočavanja s doživljenim stresom, što sve djeluje na </w:t>
      </w:r>
      <w:r w:rsidR="00387EB9">
        <w:rPr>
          <w:rFonts w:ascii="Times New Roman" w:hAnsi="Times New Roman" w:cs="Times New Roman"/>
          <w:lang w:val="hr-HR"/>
        </w:rPr>
        <w:t>pokazatelje prilagodbe</w:t>
      </w:r>
      <w:r w:rsidR="006D1254">
        <w:rPr>
          <w:rFonts w:ascii="Times New Roman" w:hAnsi="Times New Roman" w:cs="Times New Roman"/>
          <w:lang w:val="hr-HR"/>
        </w:rPr>
        <w:t>. Razna istraživanja pokazuju da izbor načina nošenja sa stresom ovisi o važnom antecedentnom faktoru - ličnost</w:t>
      </w:r>
      <w:r w:rsidR="002E0E85">
        <w:rPr>
          <w:rFonts w:ascii="Times New Roman" w:hAnsi="Times New Roman" w:cs="Times New Roman"/>
          <w:lang w:val="hr-HR"/>
        </w:rPr>
        <w:t>i</w:t>
      </w:r>
      <w:r w:rsidR="006D1254">
        <w:rPr>
          <w:rFonts w:ascii="Times New Roman" w:hAnsi="Times New Roman" w:cs="Times New Roman"/>
          <w:lang w:val="hr-HR"/>
        </w:rPr>
        <w:t>. U ovom radu antec</w:t>
      </w:r>
      <w:r w:rsidR="002E0E85">
        <w:rPr>
          <w:rFonts w:ascii="Times New Roman" w:hAnsi="Times New Roman" w:cs="Times New Roman"/>
          <w:lang w:val="hr-HR"/>
        </w:rPr>
        <w:t>edentni faktor ličnosti čine tri mjere</w:t>
      </w:r>
      <w:r w:rsidR="006D1254">
        <w:rPr>
          <w:rFonts w:ascii="Times New Roman" w:hAnsi="Times New Roman" w:cs="Times New Roman"/>
          <w:lang w:val="hr-HR"/>
        </w:rPr>
        <w:t xml:space="preserve"> </w:t>
      </w:r>
      <w:proofErr w:type="spellStart"/>
      <w:r w:rsidR="00D71777">
        <w:rPr>
          <w:rFonts w:ascii="Times New Roman" w:hAnsi="Times New Roman" w:cs="Times New Roman"/>
          <w:lang w:val="hr-HR"/>
        </w:rPr>
        <w:t>Eysenckovog</w:t>
      </w:r>
      <w:proofErr w:type="spellEnd"/>
      <w:r w:rsidR="00D71777">
        <w:rPr>
          <w:rFonts w:ascii="Times New Roman" w:hAnsi="Times New Roman" w:cs="Times New Roman"/>
          <w:lang w:val="hr-HR"/>
        </w:rPr>
        <w:t xml:space="preserve"> inventara ličnosti</w:t>
      </w:r>
      <w:r w:rsidR="002E0E85">
        <w:rPr>
          <w:rFonts w:ascii="Times New Roman" w:hAnsi="Times New Roman" w:cs="Times New Roman"/>
          <w:lang w:val="hr-HR"/>
        </w:rPr>
        <w:t xml:space="preserve"> (+ skala laganja)</w:t>
      </w:r>
      <w:r w:rsidR="00B61FB3">
        <w:rPr>
          <w:rFonts w:ascii="Times New Roman" w:hAnsi="Times New Roman" w:cs="Times New Roman"/>
          <w:lang w:val="hr-HR"/>
        </w:rPr>
        <w:t xml:space="preserve">. </w:t>
      </w:r>
      <w:r w:rsidR="00387EB9">
        <w:rPr>
          <w:rFonts w:ascii="Times New Roman" w:hAnsi="Times New Roman" w:cs="Times New Roman"/>
          <w:lang w:val="hr-HR"/>
        </w:rPr>
        <w:t xml:space="preserve">Što se tiče načina suočavanja sa stresom, </w:t>
      </w:r>
      <w:r w:rsidR="006D1254">
        <w:rPr>
          <w:rFonts w:ascii="Times New Roman" w:hAnsi="Times New Roman" w:cs="Times New Roman"/>
          <w:lang w:val="hr-HR"/>
        </w:rPr>
        <w:t>postoji su</w:t>
      </w:r>
      <w:r w:rsidR="002E0E85">
        <w:rPr>
          <w:rFonts w:ascii="Times New Roman" w:hAnsi="Times New Roman" w:cs="Times New Roman"/>
          <w:lang w:val="hr-HR"/>
        </w:rPr>
        <w:t xml:space="preserve">očavanje usmjereno na problem, </w:t>
      </w:r>
      <w:r w:rsidR="006D1254">
        <w:rPr>
          <w:rFonts w:ascii="Times New Roman" w:hAnsi="Times New Roman" w:cs="Times New Roman"/>
          <w:lang w:val="hr-HR"/>
        </w:rPr>
        <w:t>suočavanje usmjereno na emocije</w:t>
      </w:r>
      <w:r w:rsidR="002E0E85">
        <w:rPr>
          <w:rFonts w:ascii="Times New Roman" w:hAnsi="Times New Roman" w:cs="Times New Roman"/>
          <w:lang w:val="hr-HR"/>
        </w:rPr>
        <w:t xml:space="preserve"> te pasivno usmjereno suočavanje sa stresom</w:t>
      </w:r>
      <w:r w:rsidR="006D1254">
        <w:rPr>
          <w:rFonts w:ascii="Times New Roman" w:hAnsi="Times New Roman" w:cs="Times New Roman"/>
          <w:lang w:val="hr-HR"/>
        </w:rPr>
        <w:t xml:space="preserve">. U ovom radu riječ je o devet </w:t>
      </w:r>
      <w:r w:rsidR="00D611C3">
        <w:rPr>
          <w:rFonts w:ascii="Times New Roman" w:hAnsi="Times New Roman" w:cs="Times New Roman"/>
          <w:lang w:val="hr-HR"/>
        </w:rPr>
        <w:t>strategija</w:t>
      </w:r>
      <w:r w:rsidR="006D1254">
        <w:rPr>
          <w:rFonts w:ascii="Times New Roman" w:hAnsi="Times New Roman" w:cs="Times New Roman"/>
          <w:lang w:val="hr-HR"/>
        </w:rPr>
        <w:t xml:space="preserve"> suočavanja sa stresom koje je potrebno svrstati u određen</w:t>
      </w:r>
      <w:r w:rsidR="00D611C3">
        <w:rPr>
          <w:rFonts w:ascii="Times New Roman" w:hAnsi="Times New Roman" w:cs="Times New Roman"/>
          <w:lang w:val="hr-HR"/>
        </w:rPr>
        <w:t>u klasifikaciju</w:t>
      </w:r>
      <w:r w:rsidR="006D1254">
        <w:rPr>
          <w:rFonts w:ascii="Times New Roman" w:hAnsi="Times New Roman" w:cs="Times New Roman"/>
          <w:lang w:val="hr-HR"/>
        </w:rPr>
        <w:t xml:space="preserve"> način</w:t>
      </w:r>
      <w:r w:rsidR="00387EB9">
        <w:rPr>
          <w:rFonts w:ascii="Times New Roman" w:hAnsi="Times New Roman" w:cs="Times New Roman"/>
          <w:lang w:val="hr-HR"/>
        </w:rPr>
        <w:t>a</w:t>
      </w:r>
      <w:r w:rsidR="006D1254">
        <w:rPr>
          <w:rFonts w:ascii="Times New Roman" w:hAnsi="Times New Roman" w:cs="Times New Roman"/>
          <w:lang w:val="hr-HR"/>
        </w:rPr>
        <w:t xml:space="preserve"> suočavanja sa stresom</w:t>
      </w:r>
      <w:r w:rsidR="00D611C3">
        <w:rPr>
          <w:rFonts w:ascii="Times New Roman" w:hAnsi="Times New Roman" w:cs="Times New Roman"/>
          <w:lang w:val="hr-HR"/>
        </w:rPr>
        <w:t xml:space="preserve"> ovisno o teorijskim pretpostavkama. </w:t>
      </w:r>
      <w:r w:rsidR="002E0E85">
        <w:rPr>
          <w:rFonts w:ascii="Times New Roman" w:hAnsi="Times New Roman" w:cs="Times New Roman"/>
          <w:lang w:val="hr-HR"/>
        </w:rPr>
        <w:t>Pokazatelji prilagodbe</w:t>
      </w:r>
      <w:r w:rsidR="00D611C3">
        <w:rPr>
          <w:rFonts w:ascii="Times New Roman" w:hAnsi="Times New Roman" w:cs="Times New Roman"/>
          <w:lang w:val="hr-HR"/>
        </w:rPr>
        <w:t xml:space="preserve"> u ovom radu su mjere stanja anksioznosti</w:t>
      </w:r>
      <w:r w:rsidR="00384F87">
        <w:rPr>
          <w:rFonts w:ascii="Times New Roman" w:hAnsi="Times New Roman" w:cs="Times New Roman"/>
          <w:lang w:val="hr-HR"/>
        </w:rPr>
        <w:t xml:space="preserve"> (kognitivna i doživljajno-emocionalna komponenta)</w:t>
      </w:r>
      <w:r w:rsidR="00D611C3">
        <w:rPr>
          <w:rFonts w:ascii="Times New Roman" w:hAnsi="Times New Roman" w:cs="Times New Roman"/>
          <w:lang w:val="hr-HR"/>
        </w:rPr>
        <w:t xml:space="preserve"> i </w:t>
      </w:r>
      <w:r w:rsidR="002E0E85">
        <w:rPr>
          <w:rFonts w:ascii="Times New Roman" w:hAnsi="Times New Roman" w:cs="Times New Roman"/>
          <w:lang w:val="hr-HR"/>
        </w:rPr>
        <w:t>psihosomatske tegobe</w:t>
      </w:r>
      <w:r w:rsidR="00D611C3">
        <w:rPr>
          <w:rFonts w:ascii="Times New Roman" w:hAnsi="Times New Roman" w:cs="Times New Roman"/>
          <w:lang w:val="hr-HR"/>
        </w:rPr>
        <w:t xml:space="preserve">. Kako bi se provjerila latentna struktura varijabli potrebno je specificirati </w:t>
      </w:r>
      <w:r w:rsidR="00EE48E8">
        <w:rPr>
          <w:rFonts w:ascii="Times New Roman" w:hAnsi="Times New Roman" w:cs="Times New Roman"/>
          <w:lang w:val="hr-HR"/>
        </w:rPr>
        <w:t>CFA</w:t>
      </w:r>
      <w:r w:rsidR="00D611C3">
        <w:rPr>
          <w:rFonts w:ascii="Times New Roman" w:hAnsi="Times New Roman" w:cs="Times New Roman"/>
          <w:lang w:val="hr-HR"/>
        </w:rPr>
        <w:t>, zbog čega su ko</w:t>
      </w:r>
      <w:r w:rsidR="00D749AF">
        <w:rPr>
          <w:rFonts w:ascii="Times New Roman" w:hAnsi="Times New Roman" w:cs="Times New Roman"/>
          <w:lang w:val="hr-HR"/>
        </w:rPr>
        <w:t>rištene tri latentne varijable obzirom na teoriju stresa.</w:t>
      </w:r>
    </w:p>
    <w:p w14:paraId="0500EDB6" w14:textId="77777777" w:rsidR="00341C7C" w:rsidRDefault="00341C7C" w:rsidP="00D44D98">
      <w:pPr>
        <w:spacing w:line="360" w:lineRule="auto"/>
        <w:jc w:val="both"/>
        <w:rPr>
          <w:rFonts w:ascii="Times New Roman" w:hAnsi="Times New Roman" w:cs="Times New Roman"/>
          <w:lang w:val="hr-H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019"/>
        <w:gridCol w:w="3019"/>
      </w:tblGrid>
      <w:tr w:rsidR="00594D55" w:rsidRPr="00EE48E8" w14:paraId="3C37E0D8" w14:textId="77777777" w:rsidTr="00EE48E8">
        <w:tc>
          <w:tcPr>
            <w:tcW w:w="3018" w:type="dxa"/>
            <w:tcBorders>
              <w:top w:val="single" w:sz="4" w:space="0" w:color="auto"/>
            </w:tcBorders>
            <w:vAlign w:val="center"/>
          </w:tcPr>
          <w:p w14:paraId="2D7E664D" w14:textId="2CDDA587" w:rsidR="00594D55" w:rsidRPr="00EE48E8" w:rsidRDefault="00594D55" w:rsidP="00EE48E8">
            <w:pPr>
              <w:spacing w:line="360" w:lineRule="auto"/>
              <w:jc w:val="center"/>
              <w:rPr>
                <w:rFonts w:ascii="Times New Roman" w:hAnsi="Times New Roman" w:cs="Times New Roman"/>
                <w:b/>
                <w:sz w:val="20"/>
                <w:szCs w:val="20"/>
                <w:lang w:val="hr-HR"/>
              </w:rPr>
            </w:pPr>
            <w:r w:rsidRPr="00EE48E8">
              <w:rPr>
                <w:rFonts w:ascii="Times New Roman" w:hAnsi="Times New Roman" w:cs="Times New Roman"/>
                <w:b/>
                <w:sz w:val="20"/>
                <w:szCs w:val="20"/>
                <w:lang w:val="hr-HR"/>
              </w:rPr>
              <w:t>Faktor višeg reda</w:t>
            </w:r>
          </w:p>
        </w:tc>
        <w:tc>
          <w:tcPr>
            <w:tcW w:w="3019" w:type="dxa"/>
            <w:tcBorders>
              <w:top w:val="single" w:sz="4" w:space="0" w:color="auto"/>
            </w:tcBorders>
            <w:vAlign w:val="center"/>
          </w:tcPr>
          <w:p w14:paraId="65275543" w14:textId="4E23FB3E" w:rsidR="00594D55" w:rsidRPr="00EE48E8" w:rsidRDefault="00594D55" w:rsidP="00EE48E8">
            <w:pPr>
              <w:spacing w:line="360" w:lineRule="auto"/>
              <w:jc w:val="center"/>
              <w:rPr>
                <w:rFonts w:ascii="Times New Roman" w:hAnsi="Times New Roman" w:cs="Times New Roman"/>
                <w:b/>
                <w:sz w:val="20"/>
                <w:szCs w:val="20"/>
                <w:lang w:val="hr-HR"/>
              </w:rPr>
            </w:pPr>
            <w:r w:rsidRPr="00EE48E8">
              <w:rPr>
                <w:rFonts w:ascii="Times New Roman" w:hAnsi="Times New Roman" w:cs="Times New Roman"/>
                <w:b/>
                <w:sz w:val="20"/>
                <w:szCs w:val="20"/>
                <w:lang w:val="hr-HR"/>
              </w:rPr>
              <w:t>Latentne varijable</w:t>
            </w:r>
          </w:p>
        </w:tc>
        <w:tc>
          <w:tcPr>
            <w:tcW w:w="3019" w:type="dxa"/>
            <w:tcBorders>
              <w:top w:val="single" w:sz="4" w:space="0" w:color="auto"/>
            </w:tcBorders>
            <w:vAlign w:val="center"/>
          </w:tcPr>
          <w:p w14:paraId="30FEDB82" w14:textId="556A5323" w:rsidR="00594D55" w:rsidRPr="00EE48E8" w:rsidRDefault="00594D55" w:rsidP="00EE48E8">
            <w:pPr>
              <w:spacing w:line="360" w:lineRule="auto"/>
              <w:jc w:val="center"/>
              <w:rPr>
                <w:rFonts w:ascii="Times New Roman" w:hAnsi="Times New Roman" w:cs="Times New Roman"/>
                <w:b/>
                <w:sz w:val="20"/>
                <w:szCs w:val="20"/>
                <w:lang w:val="hr-HR"/>
              </w:rPr>
            </w:pPr>
            <w:r w:rsidRPr="00EE48E8">
              <w:rPr>
                <w:rFonts w:ascii="Times New Roman" w:hAnsi="Times New Roman" w:cs="Times New Roman"/>
                <w:b/>
                <w:sz w:val="20"/>
                <w:szCs w:val="20"/>
                <w:lang w:val="hr-HR"/>
              </w:rPr>
              <w:t>Indikatori</w:t>
            </w:r>
          </w:p>
        </w:tc>
      </w:tr>
      <w:tr w:rsidR="00500420" w:rsidRPr="00EE48E8" w14:paraId="4C542AB6" w14:textId="77777777" w:rsidTr="00045265">
        <w:tc>
          <w:tcPr>
            <w:tcW w:w="3018" w:type="dxa"/>
            <w:tcBorders>
              <w:top w:val="single" w:sz="4" w:space="0" w:color="auto"/>
            </w:tcBorders>
            <w:vAlign w:val="center"/>
          </w:tcPr>
          <w:p w14:paraId="46B99769"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restart"/>
            <w:tcBorders>
              <w:top w:val="single" w:sz="4" w:space="0" w:color="auto"/>
            </w:tcBorders>
            <w:vAlign w:val="center"/>
          </w:tcPr>
          <w:p w14:paraId="58F261EC" w14:textId="7D66F201" w:rsidR="00500420" w:rsidRPr="00EE48E8" w:rsidRDefault="00500420" w:rsidP="00EE48E8">
            <w:pPr>
              <w:spacing w:line="360" w:lineRule="auto"/>
              <w:jc w:val="center"/>
              <w:rPr>
                <w:rFonts w:ascii="Times New Roman" w:hAnsi="Times New Roman" w:cs="Times New Roman"/>
                <w:sz w:val="20"/>
                <w:szCs w:val="20"/>
                <w:lang w:val="hr-HR"/>
              </w:rPr>
            </w:pPr>
            <w:r w:rsidRPr="00EE48E8">
              <w:rPr>
                <w:rFonts w:ascii="Times New Roman" w:hAnsi="Times New Roman" w:cs="Times New Roman"/>
                <w:sz w:val="20"/>
                <w:szCs w:val="20"/>
                <w:lang w:val="hr-HR"/>
              </w:rPr>
              <w:t>Ličnost</w:t>
            </w:r>
          </w:p>
        </w:tc>
        <w:tc>
          <w:tcPr>
            <w:tcW w:w="3019" w:type="dxa"/>
            <w:tcBorders>
              <w:top w:val="single" w:sz="4" w:space="0" w:color="auto"/>
              <w:bottom w:val="single" w:sz="4" w:space="0" w:color="auto"/>
            </w:tcBorders>
            <w:vAlign w:val="center"/>
          </w:tcPr>
          <w:p w14:paraId="65A37F36" w14:textId="6B0448D8" w:rsidR="00500420" w:rsidRPr="00EE48E8" w:rsidRDefault="00500420" w:rsidP="00EE48E8">
            <w:pPr>
              <w:spacing w:line="360" w:lineRule="auto"/>
              <w:rPr>
                <w:rFonts w:ascii="Times New Roman" w:hAnsi="Times New Roman" w:cs="Times New Roman"/>
                <w:sz w:val="20"/>
                <w:szCs w:val="20"/>
                <w:lang w:val="hr-HR"/>
              </w:rPr>
            </w:pPr>
            <w:proofErr w:type="spellStart"/>
            <w:r w:rsidRPr="00EE48E8">
              <w:rPr>
                <w:rFonts w:ascii="Times New Roman" w:hAnsi="Times New Roman" w:cs="Times New Roman"/>
                <w:sz w:val="20"/>
                <w:szCs w:val="20"/>
                <w:lang w:val="hr-HR"/>
              </w:rPr>
              <w:t>Psihoticizam</w:t>
            </w:r>
            <w:proofErr w:type="spellEnd"/>
          </w:p>
        </w:tc>
      </w:tr>
      <w:tr w:rsidR="00500420" w:rsidRPr="00EE48E8" w14:paraId="36EDF1CF" w14:textId="77777777" w:rsidTr="00045265">
        <w:tc>
          <w:tcPr>
            <w:tcW w:w="3018" w:type="dxa"/>
            <w:vAlign w:val="center"/>
          </w:tcPr>
          <w:p w14:paraId="53F757C4"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ign w:val="center"/>
          </w:tcPr>
          <w:p w14:paraId="52EED743"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2FC5161C" w14:textId="1E6B6C39" w:rsidR="00500420" w:rsidRPr="00EE48E8" w:rsidRDefault="00500420" w:rsidP="00EE48E8">
            <w:pPr>
              <w:spacing w:line="360" w:lineRule="auto"/>
              <w:rPr>
                <w:rFonts w:ascii="Times New Roman" w:hAnsi="Times New Roman" w:cs="Times New Roman"/>
                <w:sz w:val="20"/>
                <w:szCs w:val="20"/>
                <w:lang w:val="hr-HR"/>
              </w:rPr>
            </w:pPr>
            <w:proofErr w:type="spellStart"/>
            <w:r w:rsidRPr="00EE48E8">
              <w:rPr>
                <w:rFonts w:ascii="Times New Roman" w:hAnsi="Times New Roman" w:cs="Times New Roman"/>
                <w:sz w:val="20"/>
                <w:szCs w:val="20"/>
                <w:lang w:val="hr-HR"/>
              </w:rPr>
              <w:t>Ekstraverzija</w:t>
            </w:r>
            <w:proofErr w:type="spellEnd"/>
          </w:p>
        </w:tc>
      </w:tr>
      <w:tr w:rsidR="00500420" w:rsidRPr="00EE48E8" w14:paraId="6BA1F3F6" w14:textId="77777777" w:rsidTr="00045265">
        <w:tc>
          <w:tcPr>
            <w:tcW w:w="3018" w:type="dxa"/>
            <w:vAlign w:val="center"/>
          </w:tcPr>
          <w:p w14:paraId="61627088"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ign w:val="center"/>
          </w:tcPr>
          <w:p w14:paraId="1884058C"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tcBorders>
            <w:vAlign w:val="center"/>
          </w:tcPr>
          <w:p w14:paraId="1BD5942B" w14:textId="1A2393F6" w:rsidR="00500420" w:rsidRPr="00EE48E8" w:rsidRDefault="00500420" w:rsidP="00EE48E8">
            <w:pPr>
              <w:spacing w:line="360" w:lineRule="auto"/>
              <w:rPr>
                <w:rFonts w:ascii="Times New Roman" w:hAnsi="Times New Roman" w:cs="Times New Roman"/>
                <w:sz w:val="20"/>
                <w:szCs w:val="20"/>
                <w:lang w:val="hr-HR"/>
              </w:rPr>
            </w:pPr>
            <w:proofErr w:type="spellStart"/>
            <w:r w:rsidRPr="00EE48E8">
              <w:rPr>
                <w:rFonts w:ascii="Times New Roman" w:hAnsi="Times New Roman" w:cs="Times New Roman"/>
                <w:sz w:val="20"/>
                <w:szCs w:val="20"/>
                <w:lang w:val="hr-HR"/>
              </w:rPr>
              <w:t>Neuroticizam</w:t>
            </w:r>
            <w:proofErr w:type="spellEnd"/>
          </w:p>
        </w:tc>
      </w:tr>
      <w:tr w:rsidR="00500420" w:rsidRPr="00EE48E8" w14:paraId="5B4D1180" w14:textId="77777777" w:rsidTr="00045265">
        <w:tc>
          <w:tcPr>
            <w:tcW w:w="3018" w:type="dxa"/>
            <w:tcBorders>
              <w:bottom w:val="single" w:sz="4" w:space="0" w:color="auto"/>
            </w:tcBorders>
            <w:vAlign w:val="center"/>
          </w:tcPr>
          <w:p w14:paraId="3F190301"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tcBorders>
              <w:bottom w:val="single" w:sz="4" w:space="0" w:color="auto"/>
            </w:tcBorders>
            <w:vAlign w:val="center"/>
          </w:tcPr>
          <w:p w14:paraId="3D9500B9"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18499E5D" w14:textId="61F00242"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Laganje</w:t>
            </w:r>
          </w:p>
        </w:tc>
      </w:tr>
      <w:tr w:rsidR="00500420" w:rsidRPr="00EE48E8" w14:paraId="13EF5E24" w14:textId="77777777" w:rsidTr="00045265">
        <w:tc>
          <w:tcPr>
            <w:tcW w:w="3018" w:type="dxa"/>
            <w:tcBorders>
              <w:top w:val="single" w:sz="4" w:space="0" w:color="auto"/>
            </w:tcBorders>
            <w:vAlign w:val="center"/>
          </w:tcPr>
          <w:p w14:paraId="36A552C9"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restart"/>
            <w:tcBorders>
              <w:top w:val="single" w:sz="4" w:space="0" w:color="auto"/>
            </w:tcBorders>
            <w:vAlign w:val="center"/>
          </w:tcPr>
          <w:p w14:paraId="7F65C973" w14:textId="715F05FF" w:rsidR="00500420" w:rsidRPr="00EE48E8" w:rsidRDefault="00500420" w:rsidP="00EE48E8">
            <w:pPr>
              <w:spacing w:line="360" w:lineRule="auto"/>
              <w:jc w:val="center"/>
              <w:rPr>
                <w:rFonts w:ascii="Times New Roman" w:hAnsi="Times New Roman" w:cs="Times New Roman"/>
                <w:sz w:val="20"/>
                <w:szCs w:val="20"/>
                <w:lang w:val="hr-HR"/>
              </w:rPr>
            </w:pPr>
            <w:r w:rsidRPr="00EE48E8">
              <w:rPr>
                <w:rFonts w:ascii="Times New Roman" w:hAnsi="Times New Roman" w:cs="Times New Roman"/>
                <w:sz w:val="20"/>
                <w:szCs w:val="20"/>
                <w:lang w:val="hr-HR"/>
              </w:rPr>
              <w:t>Usmjereno na problem</w:t>
            </w:r>
          </w:p>
        </w:tc>
        <w:tc>
          <w:tcPr>
            <w:tcW w:w="3019" w:type="dxa"/>
            <w:tcBorders>
              <w:top w:val="single" w:sz="4" w:space="0" w:color="auto"/>
              <w:bottom w:val="single" w:sz="4" w:space="0" w:color="auto"/>
            </w:tcBorders>
            <w:vAlign w:val="center"/>
          </w:tcPr>
          <w:p w14:paraId="7EEE3836" w14:textId="123549A6"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Traženje informacija</w:t>
            </w:r>
          </w:p>
        </w:tc>
      </w:tr>
      <w:tr w:rsidR="00500420" w:rsidRPr="00EE48E8" w14:paraId="3711DC44" w14:textId="77777777" w:rsidTr="00045265">
        <w:tc>
          <w:tcPr>
            <w:tcW w:w="3018" w:type="dxa"/>
            <w:vMerge w:val="restart"/>
            <w:vAlign w:val="center"/>
          </w:tcPr>
          <w:p w14:paraId="60FB3B8E" w14:textId="4C72D197" w:rsidR="00500420" w:rsidRPr="00EE48E8" w:rsidRDefault="00500420" w:rsidP="00EE48E8">
            <w:pPr>
              <w:spacing w:line="360" w:lineRule="auto"/>
              <w:jc w:val="center"/>
              <w:rPr>
                <w:rFonts w:ascii="Times New Roman" w:hAnsi="Times New Roman" w:cs="Times New Roman"/>
                <w:sz w:val="20"/>
                <w:szCs w:val="20"/>
                <w:lang w:val="hr-HR"/>
              </w:rPr>
            </w:pPr>
            <w:r w:rsidRPr="00EE48E8">
              <w:rPr>
                <w:rFonts w:ascii="Times New Roman" w:hAnsi="Times New Roman" w:cs="Times New Roman"/>
                <w:sz w:val="20"/>
                <w:szCs w:val="20"/>
                <w:lang w:val="hr-HR"/>
              </w:rPr>
              <w:t>Način suočavanja sa stresom</w:t>
            </w:r>
          </w:p>
        </w:tc>
        <w:tc>
          <w:tcPr>
            <w:tcW w:w="3019" w:type="dxa"/>
            <w:vMerge/>
            <w:vAlign w:val="center"/>
          </w:tcPr>
          <w:p w14:paraId="2128A46F"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2F38F4BE" w14:textId="28863DFD"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Kognitivne akcije</w:t>
            </w:r>
          </w:p>
        </w:tc>
      </w:tr>
      <w:tr w:rsidR="00500420" w:rsidRPr="00EE48E8" w14:paraId="21671C22" w14:textId="77777777" w:rsidTr="00045265">
        <w:tc>
          <w:tcPr>
            <w:tcW w:w="3018" w:type="dxa"/>
            <w:vMerge/>
            <w:vAlign w:val="center"/>
          </w:tcPr>
          <w:p w14:paraId="433BDBDE"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ign w:val="center"/>
          </w:tcPr>
          <w:p w14:paraId="6A6EB235"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tcBorders>
            <w:vAlign w:val="center"/>
          </w:tcPr>
          <w:p w14:paraId="33B77DEF" w14:textId="73D9007B"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Izravne akcije</w:t>
            </w:r>
          </w:p>
        </w:tc>
      </w:tr>
      <w:tr w:rsidR="00500420" w:rsidRPr="00EE48E8" w14:paraId="21C20594" w14:textId="77777777" w:rsidTr="00045265">
        <w:tc>
          <w:tcPr>
            <w:tcW w:w="3018" w:type="dxa"/>
            <w:vMerge/>
            <w:vAlign w:val="center"/>
          </w:tcPr>
          <w:p w14:paraId="2F8D7D7D"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tcBorders>
              <w:bottom w:val="single" w:sz="4" w:space="0" w:color="auto"/>
            </w:tcBorders>
            <w:vAlign w:val="center"/>
          </w:tcPr>
          <w:p w14:paraId="6213F9D4"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3364168E" w14:textId="496036DF" w:rsidR="00500420" w:rsidRPr="00EE48E8" w:rsidRDefault="00500420" w:rsidP="00EE48E8">
            <w:pPr>
              <w:spacing w:line="360" w:lineRule="auto"/>
              <w:rPr>
                <w:rFonts w:ascii="Times New Roman" w:hAnsi="Times New Roman" w:cs="Times New Roman"/>
                <w:sz w:val="20"/>
                <w:szCs w:val="20"/>
                <w:lang w:val="hr-HR"/>
              </w:rPr>
            </w:pPr>
            <w:commentRangeStart w:id="0"/>
            <w:r w:rsidRPr="00EE48E8">
              <w:rPr>
                <w:rFonts w:ascii="Times New Roman" w:hAnsi="Times New Roman" w:cs="Times New Roman"/>
                <w:sz w:val="20"/>
                <w:szCs w:val="20"/>
                <w:lang w:val="hr-HR"/>
              </w:rPr>
              <w:t>Izražavanje emocija</w:t>
            </w:r>
            <w:commentRangeEnd w:id="0"/>
            <w:r w:rsidR="00154E06">
              <w:rPr>
                <w:rStyle w:val="CommentReference"/>
              </w:rPr>
              <w:commentReference w:id="0"/>
            </w:r>
          </w:p>
        </w:tc>
      </w:tr>
      <w:tr w:rsidR="00500420" w:rsidRPr="00EE48E8" w14:paraId="37D29362" w14:textId="77777777" w:rsidTr="00EE48E8">
        <w:tc>
          <w:tcPr>
            <w:tcW w:w="3018" w:type="dxa"/>
            <w:vMerge/>
            <w:vAlign w:val="center"/>
          </w:tcPr>
          <w:p w14:paraId="2B5CB6E3"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restart"/>
            <w:tcBorders>
              <w:top w:val="single" w:sz="4" w:space="0" w:color="auto"/>
            </w:tcBorders>
            <w:vAlign w:val="center"/>
          </w:tcPr>
          <w:p w14:paraId="1EE0FE2E" w14:textId="5EDD5C1E" w:rsidR="00500420" w:rsidRPr="00EE48E8" w:rsidRDefault="00500420" w:rsidP="00EE48E8">
            <w:pPr>
              <w:spacing w:line="360" w:lineRule="auto"/>
              <w:jc w:val="center"/>
              <w:rPr>
                <w:rFonts w:ascii="Times New Roman" w:hAnsi="Times New Roman" w:cs="Times New Roman"/>
                <w:sz w:val="20"/>
                <w:szCs w:val="20"/>
                <w:lang w:val="hr-HR"/>
              </w:rPr>
            </w:pPr>
            <w:r w:rsidRPr="00EE48E8">
              <w:rPr>
                <w:rFonts w:ascii="Times New Roman" w:hAnsi="Times New Roman" w:cs="Times New Roman"/>
                <w:sz w:val="20"/>
                <w:szCs w:val="20"/>
                <w:lang w:val="hr-HR"/>
              </w:rPr>
              <w:t>Usmjereno na emocije</w:t>
            </w:r>
          </w:p>
        </w:tc>
        <w:tc>
          <w:tcPr>
            <w:tcW w:w="3019" w:type="dxa"/>
            <w:tcBorders>
              <w:top w:val="single" w:sz="4" w:space="0" w:color="auto"/>
            </w:tcBorders>
            <w:vAlign w:val="center"/>
          </w:tcPr>
          <w:p w14:paraId="3883EAC7" w14:textId="46EFBD34" w:rsidR="00500420" w:rsidRPr="00EE48E8" w:rsidRDefault="00500420" w:rsidP="00EE48E8">
            <w:pPr>
              <w:spacing w:line="360" w:lineRule="auto"/>
              <w:rPr>
                <w:rFonts w:ascii="Times New Roman" w:hAnsi="Times New Roman" w:cs="Times New Roman"/>
                <w:sz w:val="20"/>
                <w:szCs w:val="20"/>
                <w:lang w:val="hr-HR"/>
              </w:rPr>
            </w:pPr>
            <w:commentRangeStart w:id="1"/>
            <w:r w:rsidRPr="00EE48E8">
              <w:rPr>
                <w:rFonts w:ascii="Times New Roman" w:hAnsi="Times New Roman" w:cs="Times New Roman"/>
                <w:sz w:val="20"/>
                <w:szCs w:val="20"/>
                <w:lang w:val="hr-HR"/>
              </w:rPr>
              <w:t>Reinterpretacija</w:t>
            </w:r>
            <w:commentRangeEnd w:id="1"/>
            <w:r w:rsidR="00154E06">
              <w:rPr>
                <w:rStyle w:val="CommentReference"/>
              </w:rPr>
              <w:commentReference w:id="1"/>
            </w:r>
          </w:p>
        </w:tc>
      </w:tr>
      <w:tr w:rsidR="00500420" w:rsidRPr="00EE48E8" w14:paraId="3E57CFBA" w14:textId="77777777" w:rsidTr="00045265">
        <w:tc>
          <w:tcPr>
            <w:tcW w:w="3018" w:type="dxa"/>
            <w:vMerge/>
            <w:vAlign w:val="center"/>
          </w:tcPr>
          <w:p w14:paraId="246CEE32"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ign w:val="center"/>
          </w:tcPr>
          <w:p w14:paraId="01FAB49B"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09EF59E1" w14:textId="763A5764"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Maštanje</w:t>
            </w:r>
          </w:p>
        </w:tc>
      </w:tr>
      <w:tr w:rsidR="00500420" w:rsidRPr="00EE48E8" w14:paraId="757CBE7F" w14:textId="77777777" w:rsidTr="00045265">
        <w:tc>
          <w:tcPr>
            <w:tcW w:w="3018" w:type="dxa"/>
            <w:vMerge/>
            <w:vAlign w:val="center"/>
          </w:tcPr>
          <w:p w14:paraId="49C8EBE0"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tcBorders>
              <w:bottom w:val="single" w:sz="4" w:space="0" w:color="auto"/>
            </w:tcBorders>
            <w:vAlign w:val="center"/>
          </w:tcPr>
          <w:p w14:paraId="3C0DCEB6"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78BFE9E4" w14:textId="37379FEC"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Korištenje humora</w:t>
            </w:r>
          </w:p>
        </w:tc>
      </w:tr>
      <w:tr w:rsidR="00500420" w:rsidRPr="00EE48E8" w14:paraId="6A7B3AFA" w14:textId="77777777" w:rsidTr="00045265">
        <w:tc>
          <w:tcPr>
            <w:tcW w:w="3018" w:type="dxa"/>
            <w:vMerge/>
            <w:vAlign w:val="center"/>
          </w:tcPr>
          <w:p w14:paraId="4DA4F2EA"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restart"/>
            <w:tcBorders>
              <w:top w:val="single" w:sz="4" w:space="0" w:color="auto"/>
            </w:tcBorders>
            <w:vAlign w:val="center"/>
          </w:tcPr>
          <w:p w14:paraId="4C07E0AF" w14:textId="62E58F59" w:rsidR="00500420" w:rsidRPr="00EE48E8" w:rsidRDefault="00500420" w:rsidP="00EE48E8">
            <w:pPr>
              <w:spacing w:line="360" w:lineRule="auto"/>
              <w:jc w:val="center"/>
              <w:rPr>
                <w:rFonts w:ascii="Times New Roman" w:hAnsi="Times New Roman" w:cs="Times New Roman"/>
                <w:sz w:val="20"/>
                <w:szCs w:val="20"/>
                <w:lang w:val="hr-HR"/>
              </w:rPr>
            </w:pPr>
            <w:r w:rsidRPr="00EE48E8">
              <w:rPr>
                <w:rFonts w:ascii="Times New Roman" w:hAnsi="Times New Roman" w:cs="Times New Roman"/>
                <w:sz w:val="20"/>
                <w:szCs w:val="20"/>
                <w:lang w:val="hr-HR"/>
              </w:rPr>
              <w:t>Pasivno usmjereno nošenje</w:t>
            </w:r>
          </w:p>
        </w:tc>
        <w:tc>
          <w:tcPr>
            <w:tcW w:w="3019" w:type="dxa"/>
            <w:tcBorders>
              <w:top w:val="single" w:sz="4" w:space="0" w:color="auto"/>
              <w:bottom w:val="single" w:sz="4" w:space="0" w:color="auto"/>
            </w:tcBorders>
            <w:vAlign w:val="center"/>
          </w:tcPr>
          <w:p w14:paraId="65438612" w14:textId="6BFEFFAB"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Pasivizacija</w:t>
            </w:r>
          </w:p>
        </w:tc>
      </w:tr>
      <w:tr w:rsidR="00500420" w:rsidRPr="00EE48E8" w14:paraId="6D12B9D7" w14:textId="77777777" w:rsidTr="00045265">
        <w:tc>
          <w:tcPr>
            <w:tcW w:w="3018" w:type="dxa"/>
            <w:vMerge/>
            <w:tcBorders>
              <w:bottom w:val="single" w:sz="4" w:space="0" w:color="auto"/>
            </w:tcBorders>
            <w:vAlign w:val="center"/>
          </w:tcPr>
          <w:p w14:paraId="14926BE1"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tcBorders>
              <w:bottom w:val="single" w:sz="4" w:space="0" w:color="auto"/>
            </w:tcBorders>
            <w:vAlign w:val="center"/>
          </w:tcPr>
          <w:p w14:paraId="50414F29"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7486A91D" w14:textId="30A32248"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Fatalizam i religija</w:t>
            </w:r>
          </w:p>
        </w:tc>
      </w:tr>
      <w:tr w:rsidR="00500420" w:rsidRPr="00EE48E8" w14:paraId="1DFF52E9" w14:textId="77777777" w:rsidTr="00EE48E8">
        <w:tc>
          <w:tcPr>
            <w:tcW w:w="3018" w:type="dxa"/>
            <w:tcBorders>
              <w:top w:val="single" w:sz="4" w:space="0" w:color="auto"/>
            </w:tcBorders>
            <w:vAlign w:val="center"/>
          </w:tcPr>
          <w:p w14:paraId="02705423"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restart"/>
            <w:tcBorders>
              <w:top w:val="single" w:sz="4" w:space="0" w:color="auto"/>
            </w:tcBorders>
            <w:vAlign w:val="center"/>
          </w:tcPr>
          <w:p w14:paraId="2A586CE7" w14:textId="7D2008F3" w:rsidR="00500420" w:rsidRPr="00EE48E8" w:rsidRDefault="00500420" w:rsidP="00EE48E8">
            <w:pPr>
              <w:spacing w:line="360" w:lineRule="auto"/>
              <w:jc w:val="center"/>
              <w:rPr>
                <w:rFonts w:ascii="Times New Roman" w:hAnsi="Times New Roman" w:cs="Times New Roman"/>
                <w:sz w:val="20"/>
                <w:szCs w:val="20"/>
                <w:lang w:val="hr-HR"/>
              </w:rPr>
            </w:pPr>
            <w:r w:rsidRPr="00EE48E8">
              <w:rPr>
                <w:rFonts w:ascii="Times New Roman" w:hAnsi="Times New Roman" w:cs="Times New Roman"/>
                <w:sz w:val="20"/>
                <w:szCs w:val="20"/>
                <w:lang w:val="hr-HR"/>
              </w:rPr>
              <w:t>Pokazatelji prilagodbe</w:t>
            </w:r>
          </w:p>
        </w:tc>
        <w:tc>
          <w:tcPr>
            <w:tcW w:w="3019" w:type="dxa"/>
            <w:tcBorders>
              <w:top w:val="single" w:sz="4" w:space="0" w:color="auto"/>
            </w:tcBorders>
            <w:vAlign w:val="center"/>
          </w:tcPr>
          <w:p w14:paraId="1D569784" w14:textId="51045D7E"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Kognitivna komponenta</w:t>
            </w:r>
          </w:p>
        </w:tc>
      </w:tr>
      <w:tr w:rsidR="00500420" w:rsidRPr="00EE48E8" w14:paraId="76C89628" w14:textId="77777777" w:rsidTr="00045265">
        <w:tc>
          <w:tcPr>
            <w:tcW w:w="3018" w:type="dxa"/>
            <w:vAlign w:val="center"/>
          </w:tcPr>
          <w:p w14:paraId="671C71B6"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vAlign w:val="center"/>
          </w:tcPr>
          <w:p w14:paraId="49432E61"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31572238" w14:textId="2F83977F"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Doživljajno-emocionalna komponenta</w:t>
            </w:r>
          </w:p>
        </w:tc>
      </w:tr>
      <w:tr w:rsidR="00500420" w:rsidRPr="00EE48E8" w14:paraId="10032900" w14:textId="77777777" w:rsidTr="00045265">
        <w:trPr>
          <w:trHeight w:val="320"/>
        </w:trPr>
        <w:tc>
          <w:tcPr>
            <w:tcW w:w="3018" w:type="dxa"/>
            <w:tcBorders>
              <w:bottom w:val="single" w:sz="4" w:space="0" w:color="auto"/>
            </w:tcBorders>
            <w:vAlign w:val="center"/>
          </w:tcPr>
          <w:p w14:paraId="0835783E"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vMerge/>
            <w:tcBorders>
              <w:bottom w:val="single" w:sz="4" w:space="0" w:color="auto"/>
            </w:tcBorders>
            <w:vAlign w:val="center"/>
          </w:tcPr>
          <w:p w14:paraId="065291CF" w14:textId="77777777" w:rsidR="00500420" w:rsidRPr="00EE48E8" w:rsidRDefault="00500420" w:rsidP="00EE48E8">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28B056EA" w14:textId="6657AC1D" w:rsidR="00500420" w:rsidRPr="00EE48E8" w:rsidRDefault="00500420" w:rsidP="00EE48E8">
            <w:pPr>
              <w:spacing w:line="360" w:lineRule="auto"/>
              <w:rPr>
                <w:rFonts w:ascii="Times New Roman" w:hAnsi="Times New Roman" w:cs="Times New Roman"/>
                <w:sz w:val="20"/>
                <w:szCs w:val="20"/>
                <w:lang w:val="hr-HR"/>
              </w:rPr>
            </w:pPr>
            <w:r w:rsidRPr="00EE48E8">
              <w:rPr>
                <w:rFonts w:ascii="Times New Roman" w:hAnsi="Times New Roman" w:cs="Times New Roman"/>
                <w:sz w:val="20"/>
                <w:szCs w:val="20"/>
                <w:lang w:val="hr-HR"/>
              </w:rPr>
              <w:t>Psihosomatske tegobe</w:t>
            </w:r>
          </w:p>
        </w:tc>
      </w:tr>
    </w:tbl>
    <w:p w14:paraId="571B1671" w14:textId="1FC009FF" w:rsidR="005E407C" w:rsidRDefault="00341C7C" w:rsidP="00D44D98">
      <w:pPr>
        <w:spacing w:line="360" w:lineRule="auto"/>
        <w:jc w:val="both"/>
        <w:rPr>
          <w:rFonts w:ascii="Times New Roman" w:hAnsi="Times New Roman" w:cs="Times New Roman"/>
          <w:lang w:val="hr-HR"/>
        </w:rPr>
      </w:pPr>
      <w:r>
        <w:rPr>
          <w:rFonts w:ascii="Times New Roman" w:hAnsi="Times New Roman" w:cs="Times New Roman"/>
          <w:lang w:val="hr-HR"/>
        </w:rPr>
        <w:lastRenderedPageBreak/>
        <w:tab/>
        <w:t>Provedena</w:t>
      </w:r>
      <w:r w:rsidR="00D749AF">
        <w:rPr>
          <w:rFonts w:ascii="Times New Roman" w:hAnsi="Times New Roman" w:cs="Times New Roman"/>
          <w:lang w:val="hr-HR"/>
        </w:rPr>
        <w:t xml:space="preserve"> </w:t>
      </w:r>
      <w:proofErr w:type="spellStart"/>
      <w:r w:rsidR="00D749AF">
        <w:rPr>
          <w:rFonts w:ascii="Times New Roman" w:hAnsi="Times New Roman" w:cs="Times New Roman"/>
          <w:lang w:val="hr-HR"/>
        </w:rPr>
        <w:t>konfirmatorna</w:t>
      </w:r>
      <w:proofErr w:type="spellEnd"/>
      <w:r w:rsidR="00D749AF">
        <w:rPr>
          <w:rFonts w:ascii="Times New Roman" w:hAnsi="Times New Roman" w:cs="Times New Roman"/>
          <w:lang w:val="hr-HR"/>
        </w:rPr>
        <w:t xml:space="preserve"> faktorska analiza nije potvrdila l</w:t>
      </w:r>
      <w:r>
        <w:rPr>
          <w:rFonts w:ascii="Times New Roman" w:hAnsi="Times New Roman" w:cs="Times New Roman"/>
          <w:lang w:val="hr-HR"/>
        </w:rPr>
        <w:t>atentnu strukturu varijabli i može se reći da prilično</w:t>
      </w:r>
      <w:r w:rsidR="00D749AF">
        <w:rPr>
          <w:rFonts w:ascii="Times New Roman" w:hAnsi="Times New Roman" w:cs="Times New Roman"/>
          <w:lang w:val="hr-HR"/>
        </w:rPr>
        <w:t xml:space="preserve"> loše pristaje podacima (</w:t>
      </w:r>
      <w:r w:rsidR="00D749AF" w:rsidRPr="009954CD">
        <w:rPr>
          <w:rFonts w:ascii="Times New Roman" w:hAnsi="Times New Roman" w:cs="Times New Roman"/>
          <w:i/>
          <w:lang w:bidi="ta-IN"/>
        </w:rPr>
        <w:t>χ2</w:t>
      </w:r>
      <w:r w:rsidR="00D749AF">
        <w:rPr>
          <w:rFonts w:ascii="Times New Roman" w:hAnsi="Times New Roman" w:cs="Times New Roman"/>
          <w:lang w:bidi="ta-IN"/>
        </w:rPr>
        <w:t>=</w:t>
      </w:r>
      <w:r w:rsidR="005E407C">
        <w:rPr>
          <w:rFonts w:ascii="Times New Roman" w:hAnsi="Times New Roman" w:cs="Times New Roman"/>
          <w:lang w:val="hr-HR"/>
        </w:rPr>
        <w:t>277,446</w:t>
      </w:r>
      <w:r w:rsidR="00A708F7">
        <w:rPr>
          <w:rFonts w:ascii="Times New Roman" w:hAnsi="Times New Roman" w:cs="Times New Roman"/>
          <w:lang w:val="hr-HR"/>
        </w:rPr>
        <w:t xml:space="preserve">, </w:t>
      </w:r>
      <w:proofErr w:type="spellStart"/>
      <w:r w:rsidR="00A708F7" w:rsidRPr="00A708F7">
        <w:rPr>
          <w:rFonts w:ascii="Times New Roman" w:hAnsi="Times New Roman" w:cs="Times New Roman"/>
          <w:i/>
          <w:lang w:val="hr-HR"/>
        </w:rPr>
        <w:t>df</w:t>
      </w:r>
      <w:proofErr w:type="spellEnd"/>
      <w:r w:rsidR="00A708F7">
        <w:rPr>
          <w:rFonts w:ascii="Times New Roman" w:hAnsi="Times New Roman" w:cs="Times New Roman"/>
          <w:lang w:val="hr-HR"/>
        </w:rPr>
        <w:t>=94,</w:t>
      </w:r>
      <w:r w:rsidR="00D749AF">
        <w:rPr>
          <w:rFonts w:ascii="Times New Roman" w:hAnsi="Times New Roman" w:cs="Times New Roman"/>
          <w:lang w:bidi="ta-IN"/>
        </w:rPr>
        <w:t xml:space="preserve"> </w:t>
      </w:r>
      <w:r w:rsidR="00D749AF" w:rsidRPr="009954CD">
        <w:rPr>
          <w:rFonts w:ascii="Times New Roman" w:hAnsi="Times New Roman" w:cs="Times New Roman"/>
          <w:i/>
          <w:lang w:bidi="ta-IN"/>
        </w:rPr>
        <w:t>p</w:t>
      </w:r>
      <w:r w:rsidR="00D749AF">
        <w:rPr>
          <w:rFonts w:ascii="Times New Roman" w:hAnsi="Times New Roman" w:cs="Times New Roman"/>
          <w:lang w:bidi="ta-IN"/>
        </w:rPr>
        <w:t xml:space="preserve">&lt;0,001; </w:t>
      </w:r>
      <w:r w:rsidR="00D749AF" w:rsidRPr="009954CD">
        <w:rPr>
          <w:rFonts w:ascii="Times New Roman" w:hAnsi="Times New Roman" w:cs="Times New Roman"/>
          <w:i/>
          <w:lang w:bidi="ta-IN"/>
        </w:rPr>
        <w:t>CFI</w:t>
      </w:r>
      <w:r w:rsidR="00D749AF">
        <w:rPr>
          <w:rFonts w:ascii="Times New Roman" w:hAnsi="Times New Roman" w:cs="Times New Roman"/>
          <w:lang w:bidi="ta-IN"/>
        </w:rPr>
        <w:t>=</w:t>
      </w:r>
      <w:r w:rsidR="00A708F7">
        <w:rPr>
          <w:rFonts w:ascii="Times New Roman" w:hAnsi="Times New Roman" w:cs="Times New Roman"/>
          <w:lang w:bidi="ta-IN"/>
        </w:rPr>
        <w:t>91</w:t>
      </w:r>
      <w:r w:rsidR="00B62362">
        <w:rPr>
          <w:rFonts w:ascii="Times New Roman" w:hAnsi="Times New Roman" w:cs="Times New Roman"/>
          <w:lang w:bidi="ta-IN"/>
        </w:rPr>
        <w:t xml:space="preserve">; </w:t>
      </w:r>
      <w:r w:rsidR="00B62362" w:rsidRPr="009954CD">
        <w:rPr>
          <w:rFonts w:ascii="Times New Roman" w:hAnsi="Times New Roman" w:cs="Times New Roman"/>
          <w:i/>
          <w:lang w:bidi="ta-IN"/>
        </w:rPr>
        <w:t>RMSEA</w:t>
      </w:r>
      <w:r w:rsidR="00B62362">
        <w:rPr>
          <w:rFonts w:ascii="Times New Roman" w:hAnsi="Times New Roman" w:cs="Times New Roman"/>
          <w:lang w:bidi="ta-IN"/>
        </w:rPr>
        <w:t xml:space="preserve">=0,086, </w:t>
      </w:r>
      <w:proofErr w:type="spellStart"/>
      <w:r w:rsidR="00B62362" w:rsidRPr="009954CD">
        <w:rPr>
          <w:rFonts w:ascii="Times New Roman" w:hAnsi="Times New Roman" w:cs="Times New Roman"/>
          <w:i/>
          <w:lang w:bidi="ta-IN"/>
        </w:rPr>
        <w:t>pclose</w:t>
      </w:r>
      <w:proofErr w:type="spellEnd"/>
      <w:r w:rsidR="00B62362">
        <w:rPr>
          <w:rFonts w:ascii="Times New Roman" w:hAnsi="Times New Roman" w:cs="Times New Roman"/>
          <w:lang w:bidi="ta-IN"/>
        </w:rPr>
        <w:t xml:space="preserve">&lt;0,001; </w:t>
      </w:r>
      <w:r w:rsidR="002E0E85" w:rsidRPr="009954CD">
        <w:rPr>
          <w:rFonts w:ascii="Times New Roman" w:hAnsi="Times New Roman" w:cs="Times New Roman"/>
          <w:i/>
          <w:lang w:bidi="ta-IN"/>
        </w:rPr>
        <w:t>S</w:t>
      </w:r>
      <w:r w:rsidR="00387EB9" w:rsidRPr="009954CD">
        <w:rPr>
          <w:rFonts w:ascii="Times New Roman" w:hAnsi="Times New Roman" w:cs="Times New Roman"/>
          <w:i/>
          <w:lang w:bidi="ta-IN"/>
        </w:rPr>
        <w:t>RMR</w:t>
      </w:r>
      <w:r w:rsidR="00387EB9">
        <w:rPr>
          <w:rFonts w:ascii="Times New Roman" w:hAnsi="Times New Roman" w:cs="Times New Roman"/>
          <w:lang w:bidi="ta-IN"/>
        </w:rPr>
        <w:t>=</w:t>
      </w:r>
      <w:r w:rsidR="00A708F7">
        <w:rPr>
          <w:rFonts w:ascii="Times New Roman" w:hAnsi="Times New Roman" w:cs="Times New Roman"/>
          <w:lang w:bidi="ta-IN"/>
        </w:rPr>
        <w:t>0,1003</w:t>
      </w:r>
      <w:r w:rsidR="00D749AF" w:rsidRPr="00FA5A94">
        <w:rPr>
          <w:rFonts w:ascii="Times New Roman" w:hAnsi="Times New Roman" w:cs="Times New Roman"/>
          <w:lang w:bidi="ta-IN"/>
        </w:rPr>
        <w:t>).</w:t>
      </w:r>
      <w:r w:rsidR="00D749AF">
        <w:rPr>
          <w:rFonts w:ascii="Times New Roman" w:hAnsi="Times New Roman" w:cs="Times New Roman"/>
          <w:lang w:bidi="ta-IN"/>
        </w:rPr>
        <w:t xml:space="preserve"> </w:t>
      </w:r>
      <w:proofErr w:type="spellStart"/>
      <w:r w:rsidR="002E0E85">
        <w:rPr>
          <w:rFonts w:ascii="Times New Roman" w:hAnsi="Times New Roman" w:cs="Times New Roman"/>
          <w:lang w:bidi="ta-IN"/>
        </w:rPr>
        <w:t>Određeni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w:t>
      </w:r>
      <w:r w:rsidR="00D749AF">
        <w:rPr>
          <w:rFonts w:ascii="Times New Roman" w:hAnsi="Times New Roman" w:cs="Times New Roman"/>
          <w:lang w:bidi="ta-IN"/>
        </w:rPr>
        <w:t>ndikatori</w:t>
      </w:r>
      <w:proofErr w:type="spellEnd"/>
      <w:r w:rsidR="00D749AF">
        <w:rPr>
          <w:rFonts w:ascii="Times New Roman" w:hAnsi="Times New Roman" w:cs="Times New Roman"/>
          <w:lang w:bidi="ta-IN"/>
        </w:rPr>
        <w:t xml:space="preserve"> s </w:t>
      </w:r>
      <w:proofErr w:type="spellStart"/>
      <w:r w:rsidR="00D749AF">
        <w:rPr>
          <w:rFonts w:ascii="Times New Roman" w:hAnsi="Times New Roman" w:cs="Times New Roman"/>
          <w:lang w:bidi="ta-IN"/>
        </w:rPr>
        <w:t>niskim</w:t>
      </w:r>
      <w:proofErr w:type="spellEnd"/>
      <w:r w:rsidR="00D749AF">
        <w:rPr>
          <w:rFonts w:ascii="Times New Roman" w:hAnsi="Times New Roman" w:cs="Times New Roman"/>
          <w:lang w:bidi="ta-IN"/>
        </w:rPr>
        <w:t xml:space="preserve"> </w:t>
      </w:r>
      <w:proofErr w:type="spellStart"/>
      <w:r w:rsidR="00D749AF">
        <w:rPr>
          <w:rFonts w:ascii="Times New Roman" w:hAnsi="Times New Roman" w:cs="Times New Roman"/>
          <w:lang w:bidi="ta-IN"/>
        </w:rPr>
        <w:t>saturacijama</w:t>
      </w:r>
      <w:proofErr w:type="spellEnd"/>
      <w:r w:rsidR="00D749AF">
        <w:rPr>
          <w:rFonts w:ascii="Times New Roman" w:hAnsi="Times New Roman" w:cs="Times New Roman"/>
          <w:lang w:bidi="ta-IN"/>
        </w:rPr>
        <w:t xml:space="preserve"> s </w:t>
      </w:r>
      <w:proofErr w:type="spellStart"/>
      <w:r w:rsidR="00D749AF">
        <w:rPr>
          <w:rFonts w:ascii="Times New Roman" w:hAnsi="Times New Roman" w:cs="Times New Roman"/>
          <w:lang w:bidi="ta-IN"/>
        </w:rPr>
        <w:t>faktorima</w:t>
      </w:r>
      <w:proofErr w:type="spellEnd"/>
      <w:r w:rsidR="00D749AF">
        <w:rPr>
          <w:rFonts w:ascii="Times New Roman" w:hAnsi="Times New Roman" w:cs="Times New Roman"/>
          <w:lang w:bidi="ta-IN"/>
        </w:rPr>
        <w:t xml:space="preserve"> </w:t>
      </w:r>
      <w:proofErr w:type="spellStart"/>
      <w:r w:rsidR="00D749AF">
        <w:rPr>
          <w:rFonts w:ascii="Times New Roman" w:hAnsi="Times New Roman" w:cs="Times New Roman"/>
          <w:lang w:bidi="ta-IN"/>
        </w:rPr>
        <w:t>su</w:t>
      </w:r>
      <w:proofErr w:type="spellEnd"/>
      <w:r w:rsidR="00D749AF">
        <w:rPr>
          <w:rFonts w:ascii="Times New Roman" w:hAnsi="Times New Roman" w:cs="Times New Roman"/>
          <w:lang w:bidi="ta-IN"/>
        </w:rPr>
        <w:t xml:space="preserve"> </w:t>
      </w:r>
      <w:proofErr w:type="spellStart"/>
      <w:r w:rsidR="00D749AF">
        <w:rPr>
          <w:rFonts w:ascii="Times New Roman" w:hAnsi="Times New Roman" w:cs="Times New Roman"/>
          <w:lang w:bidi="ta-IN"/>
        </w:rPr>
        <w:t>izbačeni</w:t>
      </w:r>
      <w:proofErr w:type="spellEnd"/>
      <w:r w:rsidR="00D749AF">
        <w:rPr>
          <w:rFonts w:ascii="Times New Roman" w:hAnsi="Times New Roman" w:cs="Times New Roman"/>
          <w:lang w:bidi="ta-IN"/>
        </w:rPr>
        <w:t xml:space="preserve"> </w:t>
      </w:r>
      <w:proofErr w:type="spellStart"/>
      <w:r w:rsidR="00D749AF">
        <w:rPr>
          <w:rFonts w:ascii="Times New Roman" w:hAnsi="Times New Roman" w:cs="Times New Roman"/>
          <w:lang w:bidi="ta-IN"/>
        </w:rPr>
        <w:t>iz</w:t>
      </w:r>
      <w:proofErr w:type="spellEnd"/>
      <w:r w:rsidR="00D749AF">
        <w:rPr>
          <w:rFonts w:ascii="Times New Roman" w:hAnsi="Times New Roman" w:cs="Times New Roman"/>
          <w:lang w:bidi="ta-IN"/>
        </w:rPr>
        <w:t xml:space="preserve"> </w:t>
      </w:r>
      <w:proofErr w:type="spellStart"/>
      <w:r w:rsidR="00D749AF">
        <w:rPr>
          <w:rFonts w:ascii="Times New Roman" w:hAnsi="Times New Roman" w:cs="Times New Roman"/>
          <w:lang w:bidi="ta-IN"/>
        </w:rPr>
        <w:t>modela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Naime</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skala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laganja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korištenje</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humora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pokazali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su</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izrazito</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nisku</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manju</w:t>
      </w:r>
      <w:proofErr w:type="spellEnd"/>
      <w:r w:rsidR="002E0E85">
        <w:rPr>
          <w:rFonts w:ascii="Times New Roman" w:hAnsi="Times New Roman" w:cs="Times New Roman"/>
          <w:lang w:bidi="ta-IN"/>
        </w:rPr>
        <w:t xml:space="preserve"> od 0,3) </w:t>
      </w:r>
      <w:proofErr w:type="spellStart"/>
      <w:r w:rsidR="002E0E85">
        <w:rPr>
          <w:rFonts w:ascii="Times New Roman" w:hAnsi="Times New Roman" w:cs="Times New Roman"/>
          <w:lang w:bidi="ta-IN"/>
        </w:rPr>
        <w:t>saturaciju</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te</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su</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pridonosili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lo</w:t>
      </w:r>
      <w:r w:rsidR="00EE48E8">
        <w:rPr>
          <w:rFonts w:ascii="Times New Roman" w:hAnsi="Times New Roman" w:cs="Times New Roman"/>
          <w:lang w:bidi="ta-IN"/>
        </w:rPr>
        <w:t>šem</w:t>
      </w:r>
      <w:proofErr w:type="spellEnd"/>
      <w:r w:rsidR="00EE48E8">
        <w:rPr>
          <w:rFonts w:ascii="Times New Roman" w:hAnsi="Times New Roman" w:cs="Times New Roman"/>
          <w:lang w:bidi="ta-IN"/>
        </w:rPr>
        <w:t xml:space="preserve"> </w:t>
      </w:r>
      <w:proofErr w:type="spellStart"/>
      <w:r w:rsidR="00EE48E8">
        <w:rPr>
          <w:rFonts w:ascii="Times New Roman" w:hAnsi="Times New Roman" w:cs="Times New Roman"/>
          <w:lang w:bidi="ta-IN"/>
        </w:rPr>
        <w:t>pristajanju</w:t>
      </w:r>
      <w:proofErr w:type="spellEnd"/>
      <w:r w:rsidR="00EE48E8">
        <w:rPr>
          <w:rFonts w:ascii="Times New Roman" w:hAnsi="Times New Roman" w:cs="Times New Roman"/>
          <w:lang w:bidi="ta-IN"/>
        </w:rPr>
        <w:t xml:space="preserve"> </w:t>
      </w:r>
      <w:proofErr w:type="spellStart"/>
      <w:r w:rsidR="00EE48E8">
        <w:rPr>
          <w:rFonts w:ascii="Times New Roman" w:hAnsi="Times New Roman" w:cs="Times New Roman"/>
          <w:lang w:bidi="ta-IN"/>
        </w:rPr>
        <w:t>podataka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zbog</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čega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su</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izbačeni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iz</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modela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budući</w:t>
      </w:r>
      <w:proofErr w:type="spellEnd"/>
      <w:r w:rsidR="002E0E85">
        <w:rPr>
          <w:rFonts w:ascii="Times New Roman" w:hAnsi="Times New Roman" w:cs="Times New Roman"/>
          <w:lang w:bidi="ta-IN"/>
        </w:rPr>
        <w:t xml:space="preserve"> da je </w:t>
      </w:r>
      <w:proofErr w:type="spellStart"/>
      <w:r w:rsidR="002E0E85">
        <w:rPr>
          <w:rFonts w:ascii="Times New Roman" w:hAnsi="Times New Roman" w:cs="Times New Roman"/>
          <w:lang w:bidi="ta-IN"/>
        </w:rPr>
        <w:t>riječ</w:t>
      </w:r>
      <w:proofErr w:type="spellEnd"/>
      <w:r w:rsidR="002E0E85">
        <w:rPr>
          <w:rFonts w:ascii="Times New Roman" w:hAnsi="Times New Roman" w:cs="Times New Roman"/>
          <w:lang w:bidi="ta-IN"/>
        </w:rPr>
        <w:t xml:space="preserve"> </w:t>
      </w:r>
      <w:commentRangeStart w:id="2"/>
      <w:r w:rsidR="002E0E85">
        <w:rPr>
          <w:rFonts w:ascii="Times New Roman" w:hAnsi="Times New Roman" w:cs="Times New Roman"/>
          <w:lang w:bidi="ta-IN"/>
        </w:rPr>
        <w:t xml:space="preserve">o </w:t>
      </w:r>
      <w:proofErr w:type="spellStart"/>
      <w:r w:rsidR="002E0E85">
        <w:rPr>
          <w:rFonts w:ascii="Times New Roman" w:hAnsi="Times New Roman" w:cs="Times New Roman"/>
          <w:lang w:bidi="ta-IN"/>
        </w:rPr>
        <w:t>lošim</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indikatorima</w:t>
      </w:r>
      <w:commentRangeEnd w:id="2"/>
      <w:proofErr w:type="spellEnd"/>
      <w:r w:rsidR="003615CC">
        <w:rPr>
          <w:rStyle w:val="CommentReference"/>
        </w:rPr>
        <w:commentReference w:id="2"/>
      </w:r>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Drugim</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riječima</w:t>
      </w:r>
      <w:proofErr w:type="spellEnd"/>
      <w:r w:rsidR="002E0E85">
        <w:rPr>
          <w:rFonts w:ascii="Times New Roman" w:hAnsi="Times New Roman" w:cs="Times New Roman"/>
          <w:lang w:bidi="ta-IN"/>
        </w:rPr>
        <w:t xml:space="preserve">, </w:t>
      </w:r>
      <w:proofErr w:type="spellStart"/>
      <w:r w:rsidR="00751A36">
        <w:rPr>
          <w:rFonts w:ascii="Times New Roman" w:hAnsi="Times New Roman" w:cs="Times New Roman"/>
          <w:lang w:bidi="ta-IN"/>
        </w:rPr>
        <w:t>promjene</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latentne</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strukture</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dobivene</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su</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kod</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ličnosti</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i</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kod</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načina</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suočavanja</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sa</w:t>
      </w:r>
      <w:proofErr w:type="spellEnd"/>
      <w:r w:rsidR="00751A36">
        <w:rPr>
          <w:rFonts w:ascii="Times New Roman" w:hAnsi="Times New Roman" w:cs="Times New Roman"/>
          <w:lang w:bidi="ta-IN"/>
        </w:rPr>
        <w:t xml:space="preserve"> </w:t>
      </w:r>
      <w:proofErr w:type="spellStart"/>
      <w:r w:rsidR="00751A36">
        <w:rPr>
          <w:rFonts w:ascii="Times New Roman" w:hAnsi="Times New Roman" w:cs="Times New Roman"/>
          <w:lang w:bidi="ta-IN"/>
        </w:rPr>
        <w:t>stresom</w:t>
      </w:r>
      <w:proofErr w:type="spellEnd"/>
      <w:r w:rsidR="00751A36">
        <w:rPr>
          <w:rFonts w:ascii="Times New Roman" w:hAnsi="Times New Roman" w:cs="Times New Roman"/>
          <w:lang w:bidi="ta-IN"/>
        </w:rPr>
        <w:t xml:space="preserve">. </w:t>
      </w:r>
      <w:proofErr w:type="spellStart"/>
      <w:r w:rsidR="002E0E85">
        <w:rPr>
          <w:rFonts w:ascii="Times New Roman" w:hAnsi="Times New Roman" w:cs="Times New Roman"/>
          <w:lang w:bidi="ta-IN"/>
        </w:rPr>
        <w:t>Smatra</w:t>
      </w:r>
      <w:proofErr w:type="spellEnd"/>
      <w:r w:rsidR="002E0E85">
        <w:rPr>
          <w:rFonts w:ascii="Times New Roman" w:hAnsi="Times New Roman" w:cs="Times New Roman"/>
          <w:lang w:bidi="ta-IN"/>
        </w:rPr>
        <w:t xml:space="preserve"> se da </w:t>
      </w:r>
      <w:proofErr w:type="spellStart"/>
      <w:r w:rsidR="002E0E85">
        <w:rPr>
          <w:rFonts w:ascii="Times New Roman" w:hAnsi="Times New Roman" w:cs="Times New Roman"/>
          <w:lang w:bidi="ta-IN"/>
        </w:rPr>
        <w:t>izbačeni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indikatori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ne</w:t>
      </w:r>
      <w:r w:rsidR="00387EB9">
        <w:rPr>
          <w:rFonts w:ascii="Times New Roman" w:hAnsi="Times New Roman" w:cs="Times New Roman"/>
          <w:lang w:bidi="ta-IN"/>
        </w:rPr>
        <w:t>će</w:t>
      </w:r>
      <w:proofErr w:type="spellEnd"/>
      <w:r w:rsidR="00387EB9">
        <w:rPr>
          <w:rFonts w:ascii="Times New Roman" w:hAnsi="Times New Roman" w:cs="Times New Roman"/>
          <w:lang w:bidi="ta-IN"/>
        </w:rPr>
        <w:t xml:space="preserve"> </w:t>
      </w:r>
      <w:commentRangeStart w:id="3"/>
      <w:proofErr w:type="spellStart"/>
      <w:r w:rsidR="00387EB9">
        <w:rPr>
          <w:rFonts w:ascii="Times New Roman" w:hAnsi="Times New Roman" w:cs="Times New Roman"/>
          <w:lang w:bidi="ta-IN"/>
        </w:rPr>
        <w:t>utjecati</w:t>
      </w:r>
      <w:proofErr w:type="spellEnd"/>
      <w:r w:rsidR="00387EB9">
        <w:rPr>
          <w:rFonts w:ascii="Times New Roman" w:hAnsi="Times New Roman" w:cs="Times New Roman"/>
          <w:lang w:bidi="ta-IN"/>
        </w:rPr>
        <w:t xml:space="preserve"> </w:t>
      </w:r>
      <w:proofErr w:type="spellStart"/>
      <w:r w:rsidR="00387EB9">
        <w:rPr>
          <w:rFonts w:ascii="Times New Roman" w:hAnsi="Times New Roman" w:cs="Times New Roman"/>
          <w:lang w:bidi="ta-IN"/>
        </w:rPr>
        <w:t>previše</w:t>
      </w:r>
      <w:proofErr w:type="spellEnd"/>
      <w:r w:rsidR="00387EB9">
        <w:rPr>
          <w:rFonts w:ascii="Times New Roman" w:hAnsi="Times New Roman" w:cs="Times New Roman"/>
          <w:lang w:bidi="ta-IN"/>
        </w:rPr>
        <w:t xml:space="preserve"> </w:t>
      </w:r>
      <w:proofErr w:type="spellStart"/>
      <w:r w:rsidR="00387EB9">
        <w:rPr>
          <w:rFonts w:ascii="Times New Roman" w:hAnsi="Times New Roman" w:cs="Times New Roman"/>
          <w:lang w:bidi="ta-IN"/>
        </w:rPr>
        <w:t>na</w:t>
      </w:r>
      <w:proofErr w:type="spellEnd"/>
      <w:r w:rsidR="00387EB9">
        <w:rPr>
          <w:rFonts w:ascii="Times New Roman" w:hAnsi="Times New Roman" w:cs="Times New Roman"/>
          <w:lang w:bidi="ta-IN"/>
        </w:rPr>
        <w:t xml:space="preserve"> </w:t>
      </w:r>
      <w:proofErr w:type="spellStart"/>
      <w:r w:rsidR="00387EB9">
        <w:rPr>
          <w:rFonts w:ascii="Times New Roman" w:hAnsi="Times New Roman" w:cs="Times New Roman"/>
          <w:lang w:bidi="ta-IN"/>
        </w:rPr>
        <w:t>podatke</w:t>
      </w:r>
      <w:proofErr w:type="spellEnd"/>
      <w:r w:rsidR="00387EB9">
        <w:rPr>
          <w:rFonts w:ascii="Times New Roman" w:hAnsi="Times New Roman" w:cs="Times New Roman"/>
          <w:lang w:bidi="ta-IN"/>
        </w:rPr>
        <w:t xml:space="preserve"> </w:t>
      </w:r>
      <w:commentRangeEnd w:id="3"/>
      <w:r w:rsidR="003615CC">
        <w:rPr>
          <w:rStyle w:val="CommentReference"/>
        </w:rPr>
        <w:commentReference w:id="3"/>
      </w:r>
      <w:proofErr w:type="spellStart"/>
      <w:r w:rsidR="00387EB9">
        <w:rPr>
          <w:rFonts w:ascii="Times New Roman" w:hAnsi="Times New Roman" w:cs="Times New Roman"/>
          <w:lang w:bidi="ta-IN"/>
        </w:rPr>
        <w:t>te</w:t>
      </w:r>
      <w:proofErr w:type="spellEnd"/>
      <w:r w:rsidR="002E0E85">
        <w:rPr>
          <w:rFonts w:ascii="Times New Roman" w:hAnsi="Times New Roman" w:cs="Times New Roman"/>
          <w:lang w:bidi="ta-IN"/>
        </w:rPr>
        <w:t xml:space="preserve"> da </w:t>
      </w:r>
      <w:proofErr w:type="spellStart"/>
      <w:r w:rsidR="002E0E85">
        <w:rPr>
          <w:rFonts w:ascii="Times New Roman" w:hAnsi="Times New Roman" w:cs="Times New Roman"/>
          <w:lang w:bidi="ta-IN"/>
        </w:rPr>
        <w:t>će</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korišteni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podaci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dalje</w:t>
      </w:r>
      <w:proofErr w:type="spellEnd"/>
      <w:r w:rsidR="002E0E85">
        <w:rPr>
          <w:rFonts w:ascii="Times New Roman" w:hAnsi="Times New Roman" w:cs="Times New Roman"/>
          <w:lang w:bidi="ta-IN"/>
        </w:rPr>
        <w:t xml:space="preserve"> dobro </w:t>
      </w:r>
      <w:proofErr w:type="spellStart"/>
      <w:r w:rsidR="002E0E85">
        <w:rPr>
          <w:rFonts w:ascii="Times New Roman" w:hAnsi="Times New Roman" w:cs="Times New Roman"/>
          <w:lang w:bidi="ta-IN"/>
        </w:rPr>
        <w:t>predstavljati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konstrukte</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Primjerice</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indikatori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ličnosti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psihotizicam</w:t>
      </w:r>
      <w:proofErr w:type="spellEnd"/>
      <w:r>
        <w:rPr>
          <w:rFonts w:ascii="Times New Roman" w:hAnsi="Times New Roman" w:cs="Times New Roman"/>
          <w:lang w:bidi="ta-IN"/>
        </w:rPr>
        <w:t>=0,39</w:t>
      </w:r>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ekstraverzija</w:t>
      </w:r>
      <w:proofErr w:type="spellEnd"/>
      <w:r>
        <w:rPr>
          <w:rFonts w:ascii="Times New Roman" w:hAnsi="Times New Roman" w:cs="Times New Roman"/>
          <w:lang w:bidi="ta-IN"/>
        </w:rPr>
        <w:t>=-0,33</w:t>
      </w:r>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također</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su</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niskih</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satur</w:t>
      </w:r>
      <w:r>
        <w:rPr>
          <w:rFonts w:ascii="Times New Roman" w:hAnsi="Times New Roman" w:cs="Times New Roman"/>
          <w:lang w:bidi="ta-IN"/>
        </w:rPr>
        <w:t>a</w:t>
      </w:r>
      <w:r w:rsidR="002E0E85">
        <w:rPr>
          <w:rFonts w:ascii="Times New Roman" w:hAnsi="Times New Roman" w:cs="Times New Roman"/>
          <w:lang w:bidi="ta-IN"/>
        </w:rPr>
        <w:t>cija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međutim</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nisu</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izbačeni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iz</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modela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jer</w:t>
      </w:r>
      <w:proofErr w:type="spellEnd"/>
      <w:r w:rsidR="002E0E85">
        <w:rPr>
          <w:rFonts w:ascii="Times New Roman" w:hAnsi="Times New Roman" w:cs="Times New Roman"/>
          <w:lang w:bidi="ta-IN"/>
        </w:rPr>
        <w:t xml:space="preserve"> </w:t>
      </w:r>
      <w:r>
        <w:rPr>
          <w:rFonts w:ascii="Times New Roman" w:hAnsi="Times New Roman" w:cs="Times New Roman"/>
          <w:lang w:bidi="ta-IN"/>
        </w:rPr>
        <w:t xml:space="preserve">je </w:t>
      </w:r>
      <w:proofErr w:type="spellStart"/>
      <w:r>
        <w:rPr>
          <w:rFonts w:ascii="Times New Roman" w:hAnsi="Times New Roman" w:cs="Times New Roman"/>
          <w:lang w:bidi="ta-IN"/>
        </w:rPr>
        <w:t>pristajanje</w:t>
      </w:r>
      <w:proofErr w:type="spellEnd"/>
      <w:r>
        <w:rPr>
          <w:rFonts w:ascii="Times New Roman" w:hAnsi="Times New Roman" w:cs="Times New Roman"/>
          <w:lang w:bidi="ta-IN"/>
        </w:rPr>
        <w:t xml:space="preserve"> </w:t>
      </w:r>
      <w:proofErr w:type="spellStart"/>
      <w:r>
        <w:rPr>
          <w:rFonts w:ascii="Times New Roman" w:hAnsi="Times New Roman" w:cs="Times New Roman"/>
          <w:lang w:bidi="ta-IN"/>
        </w:rPr>
        <w:t>podacima</w:t>
      </w:r>
      <w:proofErr w:type="spellEnd"/>
      <w:r>
        <w:rPr>
          <w:rFonts w:ascii="Times New Roman" w:hAnsi="Times New Roman" w:cs="Times New Roman"/>
          <w:lang w:bidi="ta-IN"/>
        </w:rPr>
        <w:t xml:space="preserve"> </w:t>
      </w:r>
      <w:proofErr w:type="spellStart"/>
      <w:r>
        <w:rPr>
          <w:rFonts w:ascii="Times New Roman" w:hAnsi="Times New Roman" w:cs="Times New Roman"/>
          <w:lang w:bidi="ta-IN"/>
        </w:rPr>
        <w:t>prihvatljivo</w:t>
      </w:r>
      <w:proofErr w:type="spellEnd"/>
      <w:r>
        <w:rPr>
          <w:rFonts w:ascii="Times New Roman" w:hAnsi="Times New Roman" w:cs="Times New Roman"/>
          <w:lang w:bidi="ta-IN"/>
        </w:rPr>
        <w:t xml:space="preserve"> (</w:t>
      </w:r>
      <w:proofErr w:type="spellStart"/>
      <w:r>
        <w:rPr>
          <w:rFonts w:ascii="Times New Roman" w:hAnsi="Times New Roman" w:cs="Times New Roman"/>
          <w:lang w:bidi="ta-IN"/>
        </w:rPr>
        <w:t>kao</w:t>
      </w:r>
      <w:proofErr w:type="spellEnd"/>
      <w:r>
        <w:rPr>
          <w:rFonts w:ascii="Times New Roman" w:hAnsi="Times New Roman" w:cs="Times New Roman"/>
          <w:lang w:bidi="ta-IN"/>
        </w:rPr>
        <w:t xml:space="preserve"> </w:t>
      </w:r>
      <w:proofErr w:type="spellStart"/>
      <w:r>
        <w:rPr>
          <w:rFonts w:ascii="Times New Roman" w:hAnsi="Times New Roman" w:cs="Times New Roman"/>
          <w:lang w:bidi="ta-IN"/>
        </w:rPr>
        <w:t>što</w:t>
      </w:r>
      <w:proofErr w:type="spellEnd"/>
      <w:r>
        <w:rPr>
          <w:rFonts w:ascii="Times New Roman" w:hAnsi="Times New Roman" w:cs="Times New Roman"/>
          <w:lang w:bidi="ta-IN"/>
        </w:rPr>
        <w:t xml:space="preserve"> se </w:t>
      </w:r>
      <w:proofErr w:type="spellStart"/>
      <w:r>
        <w:rPr>
          <w:rFonts w:ascii="Times New Roman" w:hAnsi="Times New Roman" w:cs="Times New Roman"/>
          <w:lang w:bidi="ta-IN"/>
        </w:rPr>
        <w:t>vidi</w:t>
      </w:r>
      <w:proofErr w:type="spellEnd"/>
      <w:r>
        <w:rPr>
          <w:rFonts w:ascii="Times New Roman" w:hAnsi="Times New Roman" w:cs="Times New Roman"/>
          <w:lang w:bidi="ta-IN"/>
        </w:rPr>
        <w:t xml:space="preserve"> u </w:t>
      </w:r>
      <w:proofErr w:type="spellStart"/>
      <w:r>
        <w:rPr>
          <w:rFonts w:ascii="Times New Roman" w:hAnsi="Times New Roman" w:cs="Times New Roman"/>
          <w:lang w:bidi="ta-IN"/>
        </w:rPr>
        <w:t>prihvaćenom</w:t>
      </w:r>
      <w:proofErr w:type="spellEnd"/>
      <w:r>
        <w:rPr>
          <w:rFonts w:ascii="Times New Roman" w:hAnsi="Times New Roman" w:cs="Times New Roman"/>
          <w:lang w:bidi="ta-IN"/>
        </w:rPr>
        <w:t xml:space="preserve"> </w:t>
      </w:r>
      <w:proofErr w:type="spellStart"/>
      <w:r>
        <w:rPr>
          <w:rFonts w:ascii="Times New Roman" w:hAnsi="Times New Roman" w:cs="Times New Roman"/>
          <w:lang w:bidi="ta-IN"/>
        </w:rPr>
        <w:t>modelu</w:t>
      </w:r>
      <w:proofErr w:type="spellEnd"/>
      <w:r>
        <w:rPr>
          <w:rFonts w:ascii="Times New Roman" w:hAnsi="Times New Roman" w:cs="Times New Roman"/>
          <w:lang w:bidi="ta-IN"/>
        </w:rPr>
        <w:t xml:space="preserve"> </w:t>
      </w:r>
      <w:proofErr w:type="spellStart"/>
      <w:r>
        <w:rPr>
          <w:rFonts w:ascii="Times New Roman" w:hAnsi="Times New Roman" w:cs="Times New Roman"/>
          <w:lang w:bidi="ta-IN"/>
        </w:rPr>
        <w:t>dolje</w:t>
      </w:r>
      <w:proofErr w:type="spellEnd"/>
      <w:r>
        <w:rPr>
          <w:rFonts w:ascii="Times New Roman" w:hAnsi="Times New Roman" w:cs="Times New Roman"/>
          <w:lang w:bidi="ta-IN"/>
        </w:rPr>
        <w:t xml:space="preserve"> u </w:t>
      </w:r>
      <w:proofErr w:type="spellStart"/>
      <w:r>
        <w:rPr>
          <w:rFonts w:ascii="Times New Roman" w:hAnsi="Times New Roman" w:cs="Times New Roman"/>
          <w:lang w:bidi="ta-IN"/>
        </w:rPr>
        <w:t>tekstu</w:t>
      </w:r>
      <w:proofErr w:type="spellEnd"/>
      <w:r>
        <w:rPr>
          <w:rFonts w:ascii="Times New Roman" w:hAnsi="Times New Roman" w:cs="Times New Roman"/>
          <w:lang w:bidi="ta-IN"/>
        </w:rPr>
        <w:t xml:space="preserve">), a </w:t>
      </w:r>
      <w:proofErr w:type="spellStart"/>
      <w:r>
        <w:rPr>
          <w:rFonts w:ascii="Times New Roman" w:hAnsi="Times New Roman" w:cs="Times New Roman"/>
          <w:lang w:bidi="ta-IN"/>
        </w:rPr>
        <w:t>i</w:t>
      </w:r>
      <w:proofErr w:type="spellEnd"/>
      <w:r>
        <w:rPr>
          <w:rFonts w:ascii="Times New Roman" w:hAnsi="Times New Roman" w:cs="Times New Roman"/>
          <w:lang w:bidi="ta-IN"/>
        </w:rPr>
        <w:t xml:space="preserve"> </w:t>
      </w:r>
      <w:r w:rsidR="002E0E85">
        <w:rPr>
          <w:rFonts w:ascii="Times New Roman" w:hAnsi="Times New Roman" w:cs="Times New Roman"/>
          <w:lang w:bidi="ta-IN"/>
        </w:rPr>
        <w:t xml:space="preserve">bez </w:t>
      </w:r>
      <w:proofErr w:type="spellStart"/>
      <w:r w:rsidR="002E0E85">
        <w:rPr>
          <w:rFonts w:ascii="Times New Roman" w:hAnsi="Times New Roman" w:cs="Times New Roman"/>
          <w:lang w:bidi="ta-IN"/>
        </w:rPr>
        <w:t>tih</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indikatora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konstrukt</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ličnosti</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nema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teorijskog</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smis</w:t>
      </w:r>
      <w:r w:rsidR="00EE48E8">
        <w:rPr>
          <w:rFonts w:ascii="Times New Roman" w:hAnsi="Times New Roman" w:cs="Times New Roman"/>
          <w:lang w:bidi="ta-IN"/>
        </w:rPr>
        <w:t>la</w:t>
      </w:r>
      <w:proofErr w:type="spellEnd"/>
      <w:r w:rsidR="00EE48E8">
        <w:rPr>
          <w:rFonts w:ascii="Times New Roman" w:hAnsi="Times New Roman" w:cs="Times New Roman"/>
          <w:lang w:bidi="ta-IN"/>
        </w:rPr>
        <w:t xml:space="preserve">, </w:t>
      </w:r>
      <w:proofErr w:type="spellStart"/>
      <w:r w:rsidR="00EE48E8">
        <w:rPr>
          <w:rFonts w:ascii="Times New Roman" w:hAnsi="Times New Roman" w:cs="Times New Roman"/>
          <w:lang w:bidi="ta-IN"/>
        </w:rPr>
        <w:t>dok</w:t>
      </w:r>
      <w:proofErr w:type="spellEnd"/>
      <w:r w:rsidR="00EE48E8">
        <w:rPr>
          <w:rFonts w:ascii="Times New Roman" w:hAnsi="Times New Roman" w:cs="Times New Roman"/>
          <w:lang w:bidi="ta-IN"/>
        </w:rPr>
        <w:t xml:space="preserve"> se </w:t>
      </w:r>
      <w:proofErr w:type="spellStart"/>
      <w:r w:rsidR="00EE48E8">
        <w:rPr>
          <w:rFonts w:ascii="Times New Roman" w:hAnsi="Times New Roman" w:cs="Times New Roman"/>
          <w:lang w:bidi="ta-IN"/>
        </w:rPr>
        <w:t>skala</w:t>
      </w:r>
      <w:proofErr w:type="spellEnd"/>
      <w:r w:rsidR="00EE48E8">
        <w:rPr>
          <w:rFonts w:ascii="Times New Roman" w:hAnsi="Times New Roman" w:cs="Times New Roman"/>
          <w:lang w:bidi="ta-IN"/>
        </w:rPr>
        <w:t xml:space="preserve"> </w:t>
      </w:r>
      <w:proofErr w:type="spellStart"/>
      <w:r w:rsidR="00EE48E8">
        <w:rPr>
          <w:rFonts w:ascii="Times New Roman" w:hAnsi="Times New Roman" w:cs="Times New Roman"/>
          <w:lang w:bidi="ta-IN"/>
        </w:rPr>
        <w:t>laganja</w:t>
      </w:r>
      <w:proofErr w:type="spellEnd"/>
      <w:r w:rsidR="00EE48E8">
        <w:rPr>
          <w:rFonts w:ascii="Times New Roman" w:hAnsi="Times New Roman" w:cs="Times New Roman"/>
          <w:lang w:bidi="ta-IN"/>
        </w:rPr>
        <w:t xml:space="preserve"> </w:t>
      </w:r>
      <w:proofErr w:type="spellStart"/>
      <w:r w:rsidR="00EE48E8">
        <w:rPr>
          <w:rFonts w:ascii="Times New Roman" w:hAnsi="Times New Roman" w:cs="Times New Roman"/>
          <w:lang w:bidi="ta-IN"/>
        </w:rPr>
        <w:t>nije</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činila</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ključnom</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za</w:t>
      </w:r>
      <w:proofErr w:type="spellEnd"/>
      <w:r w:rsidR="002E0E85">
        <w:rPr>
          <w:rFonts w:ascii="Times New Roman" w:hAnsi="Times New Roman" w:cs="Times New Roman"/>
          <w:lang w:bidi="ta-IN"/>
        </w:rPr>
        <w:t xml:space="preserve"> </w:t>
      </w:r>
      <w:commentRangeStart w:id="4"/>
      <w:proofErr w:type="spellStart"/>
      <w:r w:rsidR="002E0E85">
        <w:rPr>
          <w:rFonts w:ascii="Times New Roman" w:hAnsi="Times New Roman" w:cs="Times New Roman"/>
          <w:lang w:bidi="ta-IN"/>
        </w:rPr>
        <w:t>konstrukt</w:t>
      </w:r>
      <w:proofErr w:type="spellEnd"/>
      <w:r w:rsidR="002E0E85">
        <w:rPr>
          <w:rFonts w:ascii="Times New Roman" w:hAnsi="Times New Roman" w:cs="Times New Roman"/>
          <w:lang w:bidi="ta-IN"/>
        </w:rPr>
        <w:t xml:space="preserve"> </w:t>
      </w:r>
      <w:proofErr w:type="spellStart"/>
      <w:r w:rsidR="002E0E85">
        <w:rPr>
          <w:rFonts w:ascii="Times New Roman" w:hAnsi="Times New Roman" w:cs="Times New Roman"/>
          <w:lang w:bidi="ta-IN"/>
        </w:rPr>
        <w:t>ličnosti</w:t>
      </w:r>
      <w:commentRangeEnd w:id="4"/>
      <w:proofErr w:type="spellEnd"/>
      <w:r w:rsidR="003615CC">
        <w:rPr>
          <w:rStyle w:val="CommentReference"/>
        </w:rPr>
        <w:commentReference w:id="4"/>
      </w:r>
      <w:r w:rsidR="002E0E85">
        <w:rPr>
          <w:rFonts w:ascii="Times New Roman" w:hAnsi="Times New Roman" w:cs="Times New Roman"/>
          <w:lang w:bidi="ta-IN"/>
        </w:rPr>
        <w:t>.</w:t>
      </w:r>
      <w:r w:rsidR="00387EB9">
        <w:rPr>
          <w:rFonts w:ascii="Times New Roman" w:hAnsi="Times New Roman" w:cs="Times New Roman"/>
          <w:lang w:bidi="ta-IN"/>
        </w:rPr>
        <w:t xml:space="preserve"> </w:t>
      </w:r>
      <w:r w:rsidR="005E407C">
        <w:rPr>
          <w:rFonts w:ascii="Times New Roman" w:hAnsi="Times New Roman" w:cs="Times New Roman"/>
          <w:lang w:val="hr-HR"/>
        </w:rPr>
        <w:t xml:space="preserve">Finalni model </w:t>
      </w:r>
      <w:r w:rsidR="00387EB9">
        <w:rPr>
          <w:rFonts w:ascii="Times New Roman" w:hAnsi="Times New Roman" w:cs="Times New Roman"/>
          <w:lang w:val="hr-HR"/>
        </w:rPr>
        <w:t xml:space="preserve">(tablica dolje) </w:t>
      </w:r>
      <w:r>
        <w:rPr>
          <w:rFonts w:ascii="Times New Roman" w:hAnsi="Times New Roman" w:cs="Times New Roman"/>
          <w:lang w:val="hr-HR"/>
        </w:rPr>
        <w:t>pokazao je relativno prihvatljiv</w:t>
      </w:r>
      <w:r w:rsidR="002E0E85">
        <w:rPr>
          <w:rFonts w:ascii="Times New Roman" w:hAnsi="Times New Roman" w:cs="Times New Roman"/>
          <w:lang w:val="hr-HR"/>
        </w:rPr>
        <w:t xml:space="preserve">o pristajanje podacima </w:t>
      </w:r>
      <w:r w:rsidR="005E407C">
        <w:rPr>
          <w:rFonts w:ascii="Times New Roman" w:hAnsi="Times New Roman" w:cs="Times New Roman"/>
          <w:lang w:val="hr-HR"/>
        </w:rPr>
        <w:t>(</w:t>
      </w:r>
      <w:r w:rsidR="005E407C" w:rsidRPr="009954CD">
        <w:rPr>
          <w:rFonts w:ascii="Times New Roman" w:hAnsi="Times New Roman" w:cs="Times New Roman"/>
          <w:i/>
          <w:lang w:bidi="ta-IN"/>
        </w:rPr>
        <w:t>χ2</w:t>
      </w:r>
      <w:r w:rsidR="005E407C">
        <w:rPr>
          <w:rFonts w:ascii="Times New Roman" w:hAnsi="Times New Roman" w:cs="Times New Roman"/>
          <w:lang w:bidi="ta-IN"/>
        </w:rPr>
        <w:t>=</w:t>
      </w:r>
      <w:r w:rsidR="00A708F7">
        <w:rPr>
          <w:rFonts w:ascii="Times New Roman" w:hAnsi="Times New Roman" w:cs="Times New Roman"/>
          <w:lang w:val="hr-HR"/>
        </w:rPr>
        <w:t>220</w:t>
      </w:r>
      <w:r w:rsidR="00EE48E8">
        <w:rPr>
          <w:rFonts w:ascii="Times New Roman" w:hAnsi="Times New Roman" w:cs="Times New Roman"/>
          <w:lang w:val="hr-HR"/>
        </w:rPr>
        <w:t>,358,</w:t>
      </w:r>
      <w:r w:rsidR="00A708F7">
        <w:rPr>
          <w:rFonts w:ascii="Times New Roman" w:hAnsi="Times New Roman" w:cs="Times New Roman"/>
          <w:lang w:val="hr-HR"/>
        </w:rPr>
        <w:t xml:space="preserve"> </w:t>
      </w:r>
      <w:proofErr w:type="spellStart"/>
      <w:r w:rsidR="00A708F7" w:rsidRPr="00A708F7">
        <w:rPr>
          <w:rFonts w:ascii="Times New Roman" w:hAnsi="Times New Roman" w:cs="Times New Roman"/>
          <w:i/>
          <w:lang w:val="hr-HR"/>
        </w:rPr>
        <w:t>df</w:t>
      </w:r>
      <w:proofErr w:type="spellEnd"/>
      <w:r w:rsidR="00A708F7">
        <w:rPr>
          <w:rFonts w:ascii="Times New Roman" w:hAnsi="Times New Roman" w:cs="Times New Roman"/>
          <w:lang w:val="hr-HR"/>
        </w:rPr>
        <w:t>=67,</w:t>
      </w:r>
      <w:r w:rsidR="00EE48E8">
        <w:rPr>
          <w:rFonts w:ascii="Times New Roman" w:hAnsi="Times New Roman" w:cs="Times New Roman"/>
          <w:lang w:val="hr-HR"/>
        </w:rPr>
        <w:t xml:space="preserve"> </w:t>
      </w:r>
      <w:r w:rsidR="005E407C" w:rsidRPr="009954CD">
        <w:rPr>
          <w:rFonts w:ascii="Times New Roman" w:hAnsi="Times New Roman" w:cs="Times New Roman"/>
          <w:i/>
          <w:lang w:bidi="ta-IN"/>
        </w:rPr>
        <w:t>p</w:t>
      </w:r>
      <w:r w:rsidR="005E407C">
        <w:rPr>
          <w:rFonts w:ascii="Times New Roman" w:hAnsi="Times New Roman" w:cs="Times New Roman"/>
          <w:lang w:bidi="ta-IN"/>
        </w:rPr>
        <w:t xml:space="preserve">&lt;0,001; </w:t>
      </w:r>
      <w:r w:rsidR="005E407C" w:rsidRPr="009954CD">
        <w:rPr>
          <w:rFonts w:ascii="Times New Roman" w:hAnsi="Times New Roman" w:cs="Times New Roman"/>
          <w:i/>
          <w:lang w:bidi="ta-IN"/>
        </w:rPr>
        <w:t>CFI</w:t>
      </w:r>
      <w:r w:rsidR="005E407C">
        <w:rPr>
          <w:rFonts w:ascii="Times New Roman" w:hAnsi="Times New Roman" w:cs="Times New Roman"/>
          <w:lang w:bidi="ta-IN"/>
        </w:rPr>
        <w:t>=</w:t>
      </w:r>
      <w:r w:rsidR="00B62362">
        <w:rPr>
          <w:rFonts w:ascii="Times New Roman" w:hAnsi="Times New Roman" w:cs="Times New Roman"/>
          <w:lang w:bidi="ta-IN"/>
        </w:rPr>
        <w:t xml:space="preserve">95%, </w:t>
      </w:r>
      <w:r w:rsidR="00B62362" w:rsidRPr="009954CD">
        <w:rPr>
          <w:rFonts w:ascii="Times New Roman" w:hAnsi="Times New Roman" w:cs="Times New Roman"/>
          <w:i/>
          <w:lang w:bidi="ta-IN"/>
        </w:rPr>
        <w:t>RMSEA</w:t>
      </w:r>
      <w:r w:rsidR="00B62362">
        <w:rPr>
          <w:rFonts w:ascii="Times New Roman" w:hAnsi="Times New Roman" w:cs="Times New Roman"/>
          <w:lang w:bidi="ta-IN"/>
        </w:rPr>
        <w:t>=0,063</w:t>
      </w:r>
      <w:r w:rsidR="00EE48E8">
        <w:rPr>
          <w:rFonts w:ascii="Times New Roman" w:hAnsi="Times New Roman" w:cs="Times New Roman"/>
          <w:lang w:bidi="ta-IN"/>
        </w:rPr>
        <w:t xml:space="preserve">; </w:t>
      </w:r>
      <w:proofErr w:type="spellStart"/>
      <w:r w:rsidR="00EE48E8" w:rsidRPr="009954CD">
        <w:rPr>
          <w:rFonts w:ascii="Times New Roman" w:hAnsi="Times New Roman" w:cs="Times New Roman"/>
          <w:i/>
          <w:lang w:bidi="ta-IN"/>
        </w:rPr>
        <w:t>pclose</w:t>
      </w:r>
      <w:proofErr w:type="spellEnd"/>
      <w:r w:rsidR="00EE48E8">
        <w:rPr>
          <w:rFonts w:ascii="Times New Roman" w:hAnsi="Times New Roman" w:cs="Times New Roman"/>
          <w:lang w:bidi="ta-IN"/>
        </w:rPr>
        <w:t>= 0,057;</w:t>
      </w:r>
      <w:r w:rsidR="00B62362">
        <w:rPr>
          <w:rFonts w:ascii="Times New Roman" w:hAnsi="Times New Roman" w:cs="Times New Roman"/>
          <w:lang w:bidi="ta-IN"/>
        </w:rPr>
        <w:t xml:space="preserve"> </w:t>
      </w:r>
      <w:r w:rsidR="00EE48E8" w:rsidRPr="009954CD">
        <w:rPr>
          <w:rFonts w:ascii="Times New Roman" w:hAnsi="Times New Roman" w:cs="Times New Roman"/>
          <w:i/>
          <w:lang w:bidi="ta-IN"/>
        </w:rPr>
        <w:t>S</w:t>
      </w:r>
      <w:r w:rsidR="00B62362" w:rsidRPr="009954CD">
        <w:rPr>
          <w:rFonts w:ascii="Times New Roman" w:hAnsi="Times New Roman" w:cs="Times New Roman"/>
          <w:i/>
          <w:lang w:bidi="ta-IN"/>
        </w:rPr>
        <w:t>RMR</w:t>
      </w:r>
      <w:r w:rsidR="00B62362">
        <w:rPr>
          <w:rFonts w:ascii="Times New Roman" w:hAnsi="Times New Roman" w:cs="Times New Roman"/>
          <w:lang w:bidi="ta-IN"/>
        </w:rPr>
        <w:t>= 0,0696</w:t>
      </w:r>
      <w:r w:rsidR="00387EB9">
        <w:rPr>
          <w:rFonts w:ascii="Times New Roman" w:hAnsi="Times New Roman" w:cs="Times New Roman"/>
          <w:lang w:bidi="ta-IN"/>
        </w:rPr>
        <w:t xml:space="preserve">). </w:t>
      </w:r>
      <w:r w:rsidR="00751A36">
        <w:rPr>
          <w:rFonts w:ascii="Times New Roman" w:hAnsi="Times New Roman" w:cs="Times New Roman"/>
          <w:lang w:val="hr-HR"/>
        </w:rPr>
        <w:t xml:space="preserve">Egzogena varijabla u modelu je latentna varijabla ličnosti, tj. tri mjere </w:t>
      </w:r>
      <w:proofErr w:type="spellStart"/>
      <w:r w:rsidR="00D71777">
        <w:rPr>
          <w:rFonts w:ascii="Times New Roman" w:hAnsi="Times New Roman" w:cs="Times New Roman"/>
          <w:lang w:val="hr-HR"/>
        </w:rPr>
        <w:t>Eysenckovog</w:t>
      </w:r>
      <w:proofErr w:type="spellEnd"/>
      <w:r w:rsidR="00D71777">
        <w:rPr>
          <w:rFonts w:ascii="Times New Roman" w:hAnsi="Times New Roman" w:cs="Times New Roman"/>
          <w:lang w:val="hr-HR"/>
        </w:rPr>
        <w:t xml:space="preserve"> inventara ličnosti</w:t>
      </w:r>
      <w:r w:rsidR="00751A36">
        <w:rPr>
          <w:rFonts w:ascii="Times New Roman" w:hAnsi="Times New Roman" w:cs="Times New Roman"/>
          <w:lang w:val="hr-HR"/>
        </w:rPr>
        <w:t>, dok su endogene varijable načini suočavanja sa stresom i pokazatelji pril</w:t>
      </w:r>
      <w:r w:rsidR="00D71777">
        <w:rPr>
          <w:rFonts w:ascii="Times New Roman" w:hAnsi="Times New Roman" w:cs="Times New Roman"/>
          <w:lang w:val="hr-HR"/>
        </w:rPr>
        <w:t>ag</w:t>
      </w:r>
      <w:r w:rsidR="00751A36">
        <w:rPr>
          <w:rFonts w:ascii="Times New Roman" w:hAnsi="Times New Roman" w:cs="Times New Roman"/>
          <w:lang w:val="hr-HR"/>
        </w:rPr>
        <w:t>odbe.</w:t>
      </w:r>
    </w:p>
    <w:p w14:paraId="302275EB" w14:textId="77777777" w:rsidR="00341C7C" w:rsidRDefault="00341C7C" w:rsidP="00D44D98">
      <w:pPr>
        <w:spacing w:line="360" w:lineRule="auto"/>
        <w:jc w:val="both"/>
        <w:rPr>
          <w:rFonts w:ascii="Times New Roman" w:hAnsi="Times New Roman" w:cs="Times New Roman"/>
          <w:lang w:bidi="ta-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3019"/>
        <w:gridCol w:w="3019"/>
      </w:tblGrid>
      <w:tr w:rsidR="00594D55" w:rsidRPr="00500420" w14:paraId="565D5D5E" w14:textId="77777777" w:rsidTr="00500420">
        <w:tc>
          <w:tcPr>
            <w:tcW w:w="3018" w:type="dxa"/>
            <w:tcBorders>
              <w:top w:val="single" w:sz="4" w:space="0" w:color="auto"/>
              <w:bottom w:val="single" w:sz="4" w:space="0" w:color="auto"/>
            </w:tcBorders>
            <w:vAlign w:val="center"/>
          </w:tcPr>
          <w:p w14:paraId="299A35C0" w14:textId="77777777" w:rsidR="00594D55" w:rsidRPr="00B929BE" w:rsidRDefault="00594D55" w:rsidP="00500420">
            <w:pPr>
              <w:spacing w:line="360" w:lineRule="auto"/>
              <w:jc w:val="center"/>
              <w:rPr>
                <w:rFonts w:ascii="Times New Roman" w:hAnsi="Times New Roman" w:cs="Times New Roman"/>
                <w:b/>
                <w:sz w:val="20"/>
                <w:szCs w:val="20"/>
                <w:lang w:val="hr-HR"/>
              </w:rPr>
            </w:pPr>
            <w:r w:rsidRPr="00B929BE">
              <w:rPr>
                <w:rFonts w:ascii="Times New Roman" w:hAnsi="Times New Roman" w:cs="Times New Roman"/>
                <w:b/>
                <w:sz w:val="20"/>
                <w:szCs w:val="20"/>
                <w:lang w:val="hr-HR"/>
              </w:rPr>
              <w:t>Faktor višeg reda</w:t>
            </w:r>
          </w:p>
        </w:tc>
        <w:tc>
          <w:tcPr>
            <w:tcW w:w="3019" w:type="dxa"/>
            <w:tcBorders>
              <w:top w:val="single" w:sz="4" w:space="0" w:color="auto"/>
              <w:bottom w:val="single" w:sz="4" w:space="0" w:color="auto"/>
            </w:tcBorders>
            <w:vAlign w:val="center"/>
          </w:tcPr>
          <w:p w14:paraId="1C0CC1CC" w14:textId="77777777" w:rsidR="00594D55" w:rsidRPr="00B929BE" w:rsidRDefault="00594D55" w:rsidP="00500420">
            <w:pPr>
              <w:spacing w:line="360" w:lineRule="auto"/>
              <w:jc w:val="center"/>
              <w:rPr>
                <w:rFonts w:ascii="Times New Roman" w:hAnsi="Times New Roman" w:cs="Times New Roman"/>
                <w:b/>
                <w:sz w:val="20"/>
                <w:szCs w:val="20"/>
                <w:lang w:val="hr-HR"/>
              </w:rPr>
            </w:pPr>
            <w:r w:rsidRPr="00B929BE">
              <w:rPr>
                <w:rFonts w:ascii="Times New Roman" w:hAnsi="Times New Roman" w:cs="Times New Roman"/>
                <w:b/>
                <w:sz w:val="20"/>
                <w:szCs w:val="20"/>
                <w:lang w:val="hr-HR"/>
              </w:rPr>
              <w:t>Latentne varijable</w:t>
            </w:r>
          </w:p>
        </w:tc>
        <w:tc>
          <w:tcPr>
            <w:tcW w:w="3019" w:type="dxa"/>
            <w:tcBorders>
              <w:top w:val="single" w:sz="4" w:space="0" w:color="auto"/>
              <w:bottom w:val="single" w:sz="4" w:space="0" w:color="auto"/>
            </w:tcBorders>
            <w:vAlign w:val="center"/>
          </w:tcPr>
          <w:p w14:paraId="307367AE" w14:textId="77777777" w:rsidR="00594D55" w:rsidRPr="00B929BE" w:rsidRDefault="00594D55" w:rsidP="00500420">
            <w:pPr>
              <w:spacing w:line="360" w:lineRule="auto"/>
              <w:jc w:val="center"/>
              <w:rPr>
                <w:rFonts w:ascii="Times New Roman" w:hAnsi="Times New Roman" w:cs="Times New Roman"/>
                <w:b/>
                <w:sz w:val="20"/>
                <w:szCs w:val="20"/>
                <w:lang w:val="hr-HR"/>
              </w:rPr>
            </w:pPr>
            <w:r w:rsidRPr="00B929BE">
              <w:rPr>
                <w:rFonts w:ascii="Times New Roman" w:hAnsi="Times New Roman" w:cs="Times New Roman"/>
                <w:b/>
                <w:sz w:val="20"/>
                <w:szCs w:val="20"/>
                <w:lang w:val="hr-HR"/>
              </w:rPr>
              <w:t>Indikatori</w:t>
            </w:r>
          </w:p>
        </w:tc>
      </w:tr>
      <w:tr w:rsidR="00500420" w:rsidRPr="00500420" w14:paraId="47B22782" w14:textId="77777777" w:rsidTr="00045265">
        <w:tc>
          <w:tcPr>
            <w:tcW w:w="3018" w:type="dxa"/>
            <w:tcBorders>
              <w:top w:val="single" w:sz="4" w:space="0" w:color="auto"/>
            </w:tcBorders>
            <w:vAlign w:val="center"/>
          </w:tcPr>
          <w:p w14:paraId="56D3D336"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restart"/>
            <w:tcBorders>
              <w:top w:val="single" w:sz="4" w:space="0" w:color="auto"/>
            </w:tcBorders>
            <w:vAlign w:val="center"/>
          </w:tcPr>
          <w:p w14:paraId="175AA652" w14:textId="77777777" w:rsidR="00500420" w:rsidRPr="00500420" w:rsidRDefault="00500420" w:rsidP="00500420">
            <w:pPr>
              <w:spacing w:line="360" w:lineRule="auto"/>
              <w:jc w:val="center"/>
              <w:rPr>
                <w:rFonts w:ascii="Times New Roman" w:hAnsi="Times New Roman" w:cs="Times New Roman"/>
                <w:sz w:val="20"/>
                <w:szCs w:val="20"/>
                <w:lang w:val="hr-HR"/>
              </w:rPr>
            </w:pPr>
            <w:r w:rsidRPr="00500420">
              <w:rPr>
                <w:rFonts w:ascii="Times New Roman" w:hAnsi="Times New Roman" w:cs="Times New Roman"/>
                <w:sz w:val="20"/>
                <w:szCs w:val="20"/>
                <w:lang w:val="hr-HR"/>
              </w:rPr>
              <w:t>Ličnost</w:t>
            </w:r>
          </w:p>
        </w:tc>
        <w:tc>
          <w:tcPr>
            <w:tcW w:w="3019" w:type="dxa"/>
            <w:tcBorders>
              <w:top w:val="single" w:sz="4" w:space="0" w:color="auto"/>
              <w:bottom w:val="single" w:sz="4" w:space="0" w:color="auto"/>
            </w:tcBorders>
            <w:vAlign w:val="center"/>
          </w:tcPr>
          <w:p w14:paraId="0BAB5A41" w14:textId="77777777" w:rsidR="00500420" w:rsidRPr="00500420" w:rsidRDefault="00500420" w:rsidP="00500420">
            <w:pPr>
              <w:spacing w:line="360" w:lineRule="auto"/>
              <w:rPr>
                <w:rFonts w:ascii="Times New Roman" w:hAnsi="Times New Roman" w:cs="Times New Roman"/>
                <w:sz w:val="20"/>
                <w:szCs w:val="20"/>
                <w:lang w:val="hr-HR"/>
              </w:rPr>
            </w:pPr>
            <w:proofErr w:type="spellStart"/>
            <w:r w:rsidRPr="00500420">
              <w:rPr>
                <w:rFonts w:ascii="Times New Roman" w:hAnsi="Times New Roman" w:cs="Times New Roman"/>
                <w:sz w:val="20"/>
                <w:szCs w:val="20"/>
                <w:lang w:val="hr-HR"/>
              </w:rPr>
              <w:t>Psihoticizam</w:t>
            </w:r>
            <w:proofErr w:type="spellEnd"/>
          </w:p>
        </w:tc>
      </w:tr>
      <w:tr w:rsidR="00500420" w:rsidRPr="00500420" w14:paraId="7252D83E" w14:textId="77777777" w:rsidTr="00045265">
        <w:tc>
          <w:tcPr>
            <w:tcW w:w="3018" w:type="dxa"/>
            <w:vAlign w:val="center"/>
          </w:tcPr>
          <w:p w14:paraId="18A29366"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ign w:val="center"/>
          </w:tcPr>
          <w:p w14:paraId="2FFD7C7C"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tcBorders>
              <w:top w:val="single" w:sz="4" w:space="0" w:color="auto"/>
            </w:tcBorders>
            <w:vAlign w:val="center"/>
          </w:tcPr>
          <w:p w14:paraId="2A9D5F04" w14:textId="77777777" w:rsidR="00500420" w:rsidRPr="00500420" w:rsidRDefault="00500420" w:rsidP="00500420">
            <w:pPr>
              <w:spacing w:line="360" w:lineRule="auto"/>
              <w:rPr>
                <w:rFonts w:ascii="Times New Roman" w:hAnsi="Times New Roman" w:cs="Times New Roman"/>
                <w:sz w:val="20"/>
                <w:szCs w:val="20"/>
                <w:lang w:val="hr-HR"/>
              </w:rPr>
            </w:pPr>
            <w:proofErr w:type="spellStart"/>
            <w:r w:rsidRPr="00500420">
              <w:rPr>
                <w:rFonts w:ascii="Times New Roman" w:hAnsi="Times New Roman" w:cs="Times New Roman"/>
                <w:sz w:val="20"/>
                <w:szCs w:val="20"/>
                <w:lang w:val="hr-HR"/>
              </w:rPr>
              <w:t>Ekstraverzija</w:t>
            </w:r>
            <w:proofErr w:type="spellEnd"/>
          </w:p>
        </w:tc>
      </w:tr>
      <w:tr w:rsidR="00500420" w:rsidRPr="00500420" w14:paraId="5A5F7DB9" w14:textId="77777777" w:rsidTr="00045265">
        <w:tc>
          <w:tcPr>
            <w:tcW w:w="3018" w:type="dxa"/>
            <w:vAlign w:val="center"/>
          </w:tcPr>
          <w:p w14:paraId="6F3EC0C6"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ign w:val="center"/>
          </w:tcPr>
          <w:p w14:paraId="55766EAE"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tcBorders>
              <w:top w:val="single" w:sz="4" w:space="0" w:color="auto"/>
            </w:tcBorders>
            <w:vAlign w:val="center"/>
          </w:tcPr>
          <w:p w14:paraId="3B80E1B4" w14:textId="77777777" w:rsidR="00500420" w:rsidRPr="00500420" w:rsidRDefault="00500420" w:rsidP="00500420">
            <w:pPr>
              <w:spacing w:line="360" w:lineRule="auto"/>
              <w:rPr>
                <w:rFonts w:ascii="Times New Roman" w:hAnsi="Times New Roman" w:cs="Times New Roman"/>
                <w:sz w:val="20"/>
                <w:szCs w:val="20"/>
                <w:lang w:val="hr-HR"/>
              </w:rPr>
            </w:pPr>
            <w:proofErr w:type="spellStart"/>
            <w:r w:rsidRPr="00500420">
              <w:rPr>
                <w:rFonts w:ascii="Times New Roman" w:hAnsi="Times New Roman" w:cs="Times New Roman"/>
                <w:sz w:val="20"/>
                <w:szCs w:val="20"/>
                <w:lang w:val="hr-HR"/>
              </w:rPr>
              <w:t>Neuroticizam</w:t>
            </w:r>
            <w:proofErr w:type="spellEnd"/>
          </w:p>
        </w:tc>
      </w:tr>
      <w:tr w:rsidR="00500420" w:rsidRPr="00500420" w14:paraId="2DB78978" w14:textId="77777777" w:rsidTr="00045265">
        <w:tc>
          <w:tcPr>
            <w:tcW w:w="3018" w:type="dxa"/>
            <w:vMerge w:val="restart"/>
            <w:tcBorders>
              <w:top w:val="single" w:sz="4" w:space="0" w:color="auto"/>
            </w:tcBorders>
            <w:vAlign w:val="center"/>
          </w:tcPr>
          <w:p w14:paraId="5E2F41BC" w14:textId="2E87FE2B" w:rsidR="00500420" w:rsidRPr="00500420" w:rsidRDefault="00500420" w:rsidP="00500420">
            <w:pPr>
              <w:spacing w:line="360" w:lineRule="auto"/>
              <w:jc w:val="center"/>
              <w:rPr>
                <w:rFonts w:ascii="Times New Roman" w:hAnsi="Times New Roman" w:cs="Times New Roman"/>
                <w:sz w:val="20"/>
                <w:szCs w:val="20"/>
                <w:lang w:val="hr-HR"/>
              </w:rPr>
            </w:pPr>
            <w:r w:rsidRPr="00500420">
              <w:rPr>
                <w:rFonts w:ascii="Times New Roman" w:hAnsi="Times New Roman" w:cs="Times New Roman"/>
                <w:sz w:val="20"/>
                <w:szCs w:val="20"/>
                <w:lang w:val="hr-HR"/>
              </w:rPr>
              <w:t>Način suočavanja sa stresom</w:t>
            </w:r>
          </w:p>
        </w:tc>
        <w:tc>
          <w:tcPr>
            <w:tcW w:w="3019" w:type="dxa"/>
            <w:vMerge w:val="restart"/>
            <w:tcBorders>
              <w:top w:val="single" w:sz="4" w:space="0" w:color="auto"/>
            </w:tcBorders>
            <w:vAlign w:val="center"/>
          </w:tcPr>
          <w:p w14:paraId="55F9A7DB" w14:textId="77777777" w:rsidR="00500420" w:rsidRPr="00500420" w:rsidRDefault="00500420" w:rsidP="00500420">
            <w:pPr>
              <w:spacing w:line="360" w:lineRule="auto"/>
              <w:jc w:val="center"/>
              <w:rPr>
                <w:rFonts w:ascii="Times New Roman" w:hAnsi="Times New Roman" w:cs="Times New Roman"/>
                <w:sz w:val="20"/>
                <w:szCs w:val="20"/>
                <w:lang w:val="hr-HR"/>
              </w:rPr>
            </w:pPr>
            <w:r w:rsidRPr="00500420">
              <w:rPr>
                <w:rFonts w:ascii="Times New Roman" w:hAnsi="Times New Roman" w:cs="Times New Roman"/>
                <w:sz w:val="20"/>
                <w:szCs w:val="20"/>
                <w:lang w:val="hr-HR"/>
              </w:rPr>
              <w:t>Usmjereno na problem</w:t>
            </w:r>
          </w:p>
        </w:tc>
        <w:tc>
          <w:tcPr>
            <w:tcW w:w="3019" w:type="dxa"/>
            <w:tcBorders>
              <w:top w:val="single" w:sz="4" w:space="0" w:color="auto"/>
              <w:bottom w:val="single" w:sz="4" w:space="0" w:color="auto"/>
            </w:tcBorders>
            <w:vAlign w:val="center"/>
          </w:tcPr>
          <w:p w14:paraId="65A95F3D"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Traženje informacija</w:t>
            </w:r>
          </w:p>
        </w:tc>
      </w:tr>
      <w:tr w:rsidR="00500420" w:rsidRPr="00500420" w14:paraId="55107022" w14:textId="77777777" w:rsidTr="00045265">
        <w:tc>
          <w:tcPr>
            <w:tcW w:w="3018" w:type="dxa"/>
            <w:vMerge/>
            <w:vAlign w:val="center"/>
          </w:tcPr>
          <w:p w14:paraId="7521800E" w14:textId="5276B198"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ign w:val="center"/>
          </w:tcPr>
          <w:p w14:paraId="213A9385"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tcBorders>
              <w:top w:val="single" w:sz="4" w:space="0" w:color="auto"/>
            </w:tcBorders>
            <w:vAlign w:val="center"/>
          </w:tcPr>
          <w:p w14:paraId="5F3A27A9"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Kognitivne akcije</w:t>
            </w:r>
          </w:p>
        </w:tc>
      </w:tr>
      <w:tr w:rsidR="00500420" w:rsidRPr="00500420" w14:paraId="2E18DA65" w14:textId="77777777" w:rsidTr="00045265">
        <w:tc>
          <w:tcPr>
            <w:tcW w:w="3018" w:type="dxa"/>
            <w:vMerge/>
            <w:vAlign w:val="center"/>
          </w:tcPr>
          <w:p w14:paraId="72AABE36"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ign w:val="center"/>
          </w:tcPr>
          <w:p w14:paraId="1B50131B"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69F9C574"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Izravne akcije</w:t>
            </w:r>
          </w:p>
        </w:tc>
      </w:tr>
      <w:tr w:rsidR="00500420" w:rsidRPr="00500420" w14:paraId="04633BAC" w14:textId="77777777" w:rsidTr="00045265">
        <w:tc>
          <w:tcPr>
            <w:tcW w:w="3018" w:type="dxa"/>
            <w:vMerge/>
            <w:vAlign w:val="center"/>
          </w:tcPr>
          <w:p w14:paraId="0A7F13B6"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ign w:val="center"/>
          </w:tcPr>
          <w:p w14:paraId="4823D760"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tcBorders>
              <w:top w:val="single" w:sz="4" w:space="0" w:color="auto"/>
            </w:tcBorders>
            <w:vAlign w:val="center"/>
          </w:tcPr>
          <w:p w14:paraId="220A68CD"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Izražavanje emocija</w:t>
            </w:r>
          </w:p>
        </w:tc>
      </w:tr>
      <w:tr w:rsidR="00500420" w:rsidRPr="00500420" w14:paraId="09CF2418" w14:textId="77777777" w:rsidTr="00045265">
        <w:tc>
          <w:tcPr>
            <w:tcW w:w="3018" w:type="dxa"/>
            <w:vMerge/>
            <w:vAlign w:val="center"/>
          </w:tcPr>
          <w:p w14:paraId="6DF4D5A0"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restart"/>
            <w:tcBorders>
              <w:top w:val="single" w:sz="4" w:space="0" w:color="auto"/>
            </w:tcBorders>
            <w:vAlign w:val="center"/>
          </w:tcPr>
          <w:p w14:paraId="64B45867" w14:textId="77777777" w:rsidR="00500420" w:rsidRPr="00500420" w:rsidRDefault="00500420" w:rsidP="00500420">
            <w:pPr>
              <w:spacing w:line="360" w:lineRule="auto"/>
              <w:jc w:val="center"/>
              <w:rPr>
                <w:rFonts w:ascii="Times New Roman" w:hAnsi="Times New Roman" w:cs="Times New Roman"/>
                <w:sz w:val="20"/>
                <w:szCs w:val="20"/>
                <w:lang w:val="hr-HR"/>
              </w:rPr>
            </w:pPr>
            <w:r w:rsidRPr="00500420">
              <w:rPr>
                <w:rFonts w:ascii="Times New Roman" w:hAnsi="Times New Roman" w:cs="Times New Roman"/>
                <w:sz w:val="20"/>
                <w:szCs w:val="20"/>
                <w:lang w:val="hr-HR"/>
              </w:rPr>
              <w:t>Usmjereno na emocije</w:t>
            </w:r>
          </w:p>
        </w:tc>
        <w:tc>
          <w:tcPr>
            <w:tcW w:w="3019" w:type="dxa"/>
            <w:tcBorders>
              <w:top w:val="single" w:sz="4" w:space="0" w:color="auto"/>
              <w:bottom w:val="single" w:sz="4" w:space="0" w:color="auto"/>
            </w:tcBorders>
            <w:vAlign w:val="center"/>
          </w:tcPr>
          <w:p w14:paraId="75B05C3A"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Reinterpretacija</w:t>
            </w:r>
          </w:p>
        </w:tc>
      </w:tr>
      <w:tr w:rsidR="00500420" w:rsidRPr="00500420" w14:paraId="34B78DD5" w14:textId="77777777" w:rsidTr="00045265">
        <w:tc>
          <w:tcPr>
            <w:tcW w:w="3018" w:type="dxa"/>
            <w:vMerge/>
            <w:vAlign w:val="center"/>
          </w:tcPr>
          <w:p w14:paraId="6AA86C7B"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tcBorders>
              <w:bottom w:val="single" w:sz="4" w:space="0" w:color="auto"/>
            </w:tcBorders>
            <w:vAlign w:val="center"/>
          </w:tcPr>
          <w:p w14:paraId="5A569AA0"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4776D433"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Maštanje</w:t>
            </w:r>
          </w:p>
        </w:tc>
      </w:tr>
      <w:tr w:rsidR="00500420" w:rsidRPr="00500420" w14:paraId="25C72011" w14:textId="77777777" w:rsidTr="00045265">
        <w:tc>
          <w:tcPr>
            <w:tcW w:w="3018" w:type="dxa"/>
            <w:vMerge/>
            <w:vAlign w:val="center"/>
          </w:tcPr>
          <w:p w14:paraId="2FB676EE"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restart"/>
            <w:tcBorders>
              <w:top w:val="single" w:sz="4" w:space="0" w:color="auto"/>
            </w:tcBorders>
            <w:vAlign w:val="center"/>
          </w:tcPr>
          <w:p w14:paraId="05FD4455" w14:textId="6C856F8E" w:rsidR="00500420" w:rsidRPr="00500420" w:rsidRDefault="00500420" w:rsidP="00500420">
            <w:pPr>
              <w:spacing w:line="360" w:lineRule="auto"/>
              <w:jc w:val="center"/>
              <w:rPr>
                <w:rFonts w:ascii="Times New Roman" w:hAnsi="Times New Roman" w:cs="Times New Roman"/>
                <w:sz w:val="20"/>
                <w:szCs w:val="20"/>
                <w:lang w:val="hr-HR"/>
              </w:rPr>
            </w:pPr>
            <w:r w:rsidRPr="00500420">
              <w:rPr>
                <w:rFonts w:ascii="Times New Roman" w:hAnsi="Times New Roman" w:cs="Times New Roman"/>
                <w:sz w:val="20"/>
                <w:szCs w:val="20"/>
                <w:lang w:val="hr-HR"/>
              </w:rPr>
              <w:t>Pasivno usmjereno nošenje</w:t>
            </w:r>
          </w:p>
        </w:tc>
        <w:tc>
          <w:tcPr>
            <w:tcW w:w="3019" w:type="dxa"/>
            <w:tcBorders>
              <w:top w:val="single" w:sz="4" w:space="0" w:color="auto"/>
              <w:bottom w:val="single" w:sz="4" w:space="0" w:color="auto"/>
            </w:tcBorders>
            <w:vAlign w:val="center"/>
          </w:tcPr>
          <w:p w14:paraId="60332960"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Pasivizacija</w:t>
            </w:r>
          </w:p>
        </w:tc>
      </w:tr>
      <w:tr w:rsidR="00500420" w:rsidRPr="00500420" w14:paraId="3F04F3FC" w14:textId="77777777" w:rsidTr="00045265">
        <w:tc>
          <w:tcPr>
            <w:tcW w:w="3018" w:type="dxa"/>
            <w:tcBorders>
              <w:bottom w:val="single" w:sz="4" w:space="0" w:color="auto"/>
            </w:tcBorders>
            <w:vAlign w:val="center"/>
          </w:tcPr>
          <w:p w14:paraId="6325FDFF"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tcBorders>
              <w:bottom w:val="single" w:sz="4" w:space="0" w:color="auto"/>
            </w:tcBorders>
            <w:vAlign w:val="center"/>
          </w:tcPr>
          <w:p w14:paraId="438E06F7"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3AADF7B7"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Fatalizam i religija</w:t>
            </w:r>
          </w:p>
        </w:tc>
      </w:tr>
      <w:tr w:rsidR="00500420" w:rsidRPr="00500420" w14:paraId="7E5CA11C" w14:textId="77777777" w:rsidTr="00045265">
        <w:tc>
          <w:tcPr>
            <w:tcW w:w="3018" w:type="dxa"/>
            <w:tcBorders>
              <w:top w:val="single" w:sz="4" w:space="0" w:color="auto"/>
            </w:tcBorders>
            <w:vAlign w:val="center"/>
          </w:tcPr>
          <w:p w14:paraId="3C10CF7B"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restart"/>
            <w:tcBorders>
              <w:top w:val="single" w:sz="4" w:space="0" w:color="auto"/>
            </w:tcBorders>
            <w:vAlign w:val="center"/>
          </w:tcPr>
          <w:p w14:paraId="6BF47FB7" w14:textId="77777777" w:rsidR="00500420" w:rsidRPr="00500420" w:rsidRDefault="00500420" w:rsidP="00500420">
            <w:pPr>
              <w:spacing w:line="360" w:lineRule="auto"/>
              <w:jc w:val="center"/>
              <w:rPr>
                <w:rFonts w:ascii="Times New Roman" w:hAnsi="Times New Roman" w:cs="Times New Roman"/>
                <w:sz w:val="20"/>
                <w:szCs w:val="20"/>
                <w:lang w:val="hr-HR"/>
              </w:rPr>
            </w:pPr>
            <w:r w:rsidRPr="00500420">
              <w:rPr>
                <w:rFonts w:ascii="Times New Roman" w:hAnsi="Times New Roman" w:cs="Times New Roman"/>
                <w:sz w:val="20"/>
                <w:szCs w:val="20"/>
                <w:lang w:val="hr-HR"/>
              </w:rPr>
              <w:t>Pokazatelji prilagodbe</w:t>
            </w:r>
          </w:p>
        </w:tc>
        <w:tc>
          <w:tcPr>
            <w:tcW w:w="3019" w:type="dxa"/>
            <w:tcBorders>
              <w:top w:val="single" w:sz="4" w:space="0" w:color="auto"/>
              <w:bottom w:val="single" w:sz="4" w:space="0" w:color="auto"/>
            </w:tcBorders>
            <w:vAlign w:val="center"/>
          </w:tcPr>
          <w:p w14:paraId="1DD48E1D"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Kognitivna komponenta</w:t>
            </w:r>
          </w:p>
        </w:tc>
      </w:tr>
      <w:tr w:rsidR="00500420" w:rsidRPr="00500420" w14:paraId="26068381" w14:textId="77777777" w:rsidTr="00045265">
        <w:tc>
          <w:tcPr>
            <w:tcW w:w="3018" w:type="dxa"/>
            <w:vAlign w:val="center"/>
          </w:tcPr>
          <w:p w14:paraId="429DA050"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vAlign w:val="center"/>
          </w:tcPr>
          <w:p w14:paraId="341C01B1"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3179BAF8"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Doživljajno-emocionalna komponenta</w:t>
            </w:r>
          </w:p>
        </w:tc>
      </w:tr>
      <w:tr w:rsidR="00500420" w:rsidRPr="00500420" w14:paraId="10D8EB0D" w14:textId="77777777" w:rsidTr="00045265">
        <w:tc>
          <w:tcPr>
            <w:tcW w:w="3018" w:type="dxa"/>
            <w:tcBorders>
              <w:bottom w:val="single" w:sz="4" w:space="0" w:color="auto"/>
            </w:tcBorders>
            <w:vAlign w:val="center"/>
          </w:tcPr>
          <w:p w14:paraId="62EFA34F"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vMerge/>
            <w:tcBorders>
              <w:bottom w:val="single" w:sz="4" w:space="0" w:color="auto"/>
            </w:tcBorders>
            <w:vAlign w:val="center"/>
          </w:tcPr>
          <w:p w14:paraId="1E58F76D" w14:textId="77777777" w:rsidR="00500420" w:rsidRPr="00500420" w:rsidRDefault="00500420" w:rsidP="00500420">
            <w:pPr>
              <w:spacing w:line="360" w:lineRule="auto"/>
              <w:jc w:val="center"/>
              <w:rPr>
                <w:rFonts w:ascii="Times New Roman" w:hAnsi="Times New Roman" w:cs="Times New Roman"/>
                <w:sz w:val="20"/>
                <w:szCs w:val="20"/>
                <w:lang w:val="hr-HR"/>
              </w:rPr>
            </w:pPr>
          </w:p>
        </w:tc>
        <w:tc>
          <w:tcPr>
            <w:tcW w:w="3019" w:type="dxa"/>
            <w:tcBorders>
              <w:top w:val="single" w:sz="4" w:space="0" w:color="auto"/>
              <w:bottom w:val="single" w:sz="4" w:space="0" w:color="auto"/>
            </w:tcBorders>
            <w:vAlign w:val="center"/>
          </w:tcPr>
          <w:p w14:paraId="5618CF63" w14:textId="77777777" w:rsidR="00500420" w:rsidRPr="00500420" w:rsidRDefault="00500420" w:rsidP="00500420">
            <w:pPr>
              <w:spacing w:line="360" w:lineRule="auto"/>
              <w:rPr>
                <w:rFonts w:ascii="Times New Roman" w:hAnsi="Times New Roman" w:cs="Times New Roman"/>
                <w:sz w:val="20"/>
                <w:szCs w:val="20"/>
                <w:lang w:val="hr-HR"/>
              </w:rPr>
            </w:pPr>
            <w:r w:rsidRPr="00500420">
              <w:rPr>
                <w:rFonts w:ascii="Times New Roman" w:hAnsi="Times New Roman" w:cs="Times New Roman"/>
                <w:sz w:val="20"/>
                <w:szCs w:val="20"/>
                <w:lang w:val="hr-HR"/>
              </w:rPr>
              <w:t>Psihosomatske tegobe</w:t>
            </w:r>
          </w:p>
        </w:tc>
      </w:tr>
    </w:tbl>
    <w:p w14:paraId="75ECDBC4" w14:textId="77777777" w:rsidR="00987AAE" w:rsidRDefault="00751A36" w:rsidP="00D44D98">
      <w:pPr>
        <w:spacing w:line="360" w:lineRule="auto"/>
        <w:jc w:val="both"/>
        <w:rPr>
          <w:rFonts w:ascii="Times New Roman" w:hAnsi="Times New Roman" w:cs="Times New Roman"/>
          <w:lang w:val="hr-HR"/>
        </w:rPr>
      </w:pPr>
      <w:r>
        <w:rPr>
          <w:rFonts w:ascii="Times New Roman" w:hAnsi="Times New Roman" w:cs="Times New Roman"/>
          <w:lang w:val="hr-HR"/>
        </w:rPr>
        <w:tab/>
      </w:r>
    </w:p>
    <w:p w14:paraId="1EA92D4A" w14:textId="77777777" w:rsidR="00987AAE" w:rsidRDefault="00987AAE" w:rsidP="00D44D98">
      <w:pPr>
        <w:spacing w:line="360" w:lineRule="auto"/>
        <w:jc w:val="both"/>
        <w:rPr>
          <w:rFonts w:ascii="Times New Roman" w:hAnsi="Times New Roman" w:cs="Times New Roman"/>
          <w:lang w:val="hr-HR"/>
        </w:rPr>
      </w:pPr>
    </w:p>
    <w:p w14:paraId="4538CC6F" w14:textId="1AB7F7C6" w:rsidR="00D44D98" w:rsidRPr="00987AAE" w:rsidRDefault="00D44D98" w:rsidP="00D44D98">
      <w:pPr>
        <w:spacing w:line="360" w:lineRule="auto"/>
        <w:jc w:val="both"/>
        <w:rPr>
          <w:rFonts w:ascii="Times New Roman" w:hAnsi="Times New Roman" w:cs="Times New Roman"/>
          <w:lang w:val="hr-HR"/>
        </w:rPr>
      </w:pPr>
      <w:r w:rsidRPr="00AD7CF9">
        <w:rPr>
          <w:rFonts w:ascii="Times New Roman" w:hAnsi="Times New Roman" w:cs="Times New Roman"/>
          <w:b/>
          <w:lang w:val="hr-HR"/>
        </w:rPr>
        <w:lastRenderedPageBreak/>
        <w:t>2. Komentirajte smisao specifikacije usporedivih strukturalnih modela u kontekstu postavljenog zadatka.</w:t>
      </w:r>
    </w:p>
    <w:p w14:paraId="65EADD5C" w14:textId="13B91B02" w:rsidR="00AD7CF9" w:rsidRDefault="00751A36" w:rsidP="00D44D98">
      <w:pPr>
        <w:spacing w:line="360" w:lineRule="auto"/>
        <w:jc w:val="both"/>
        <w:rPr>
          <w:rFonts w:ascii="Times New Roman" w:hAnsi="Times New Roman" w:cs="Times New Roman"/>
          <w:lang w:val="hr-HR"/>
        </w:rPr>
      </w:pPr>
      <w:r>
        <w:rPr>
          <w:rFonts w:ascii="Times New Roman" w:hAnsi="Times New Roman" w:cs="Times New Roman"/>
          <w:lang w:val="hr-HR"/>
        </w:rPr>
        <w:tab/>
        <w:t xml:space="preserve">Prema </w:t>
      </w:r>
      <w:proofErr w:type="spellStart"/>
      <w:r>
        <w:rPr>
          <w:rFonts w:ascii="Times New Roman" w:hAnsi="Times New Roman" w:cs="Times New Roman"/>
          <w:lang w:val="hr-HR"/>
        </w:rPr>
        <w:t>Joreoskog</w:t>
      </w:r>
      <w:proofErr w:type="spellEnd"/>
      <w:r>
        <w:rPr>
          <w:rFonts w:ascii="Times New Roman" w:hAnsi="Times New Roman" w:cs="Times New Roman"/>
          <w:lang w:val="hr-HR"/>
        </w:rPr>
        <w:t xml:space="preserve"> (1993) postoje tri okvira za testiranje modela strukturalnih jednadžbi: striktno </w:t>
      </w:r>
      <w:proofErr w:type="spellStart"/>
      <w:r>
        <w:rPr>
          <w:rFonts w:ascii="Times New Roman" w:hAnsi="Times New Roman" w:cs="Times New Roman"/>
          <w:lang w:val="hr-HR"/>
        </w:rPr>
        <w:t>konfirmatorni</w:t>
      </w:r>
      <w:proofErr w:type="spellEnd"/>
      <w:r>
        <w:rPr>
          <w:rFonts w:ascii="Times New Roman" w:hAnsi="Times New Roman" w:cs="Times New Roman"/>
          <w:lang w:val="hr-HR"/>
        </w:rPr>
        <w:t>, strategija generiranja modela i specifikacija alternativnih modela. Za potrebe ovog rada korištena je specifikacija alternativnih modela</w:t>
      </w:r>
      <w:r w:rsidR="00387EB9">
        <w:rPr>
          <w:rFonts w:ascii="Times New Roman" w:hAnsi="Times New Roman" w:cs="Times New Roman"/>
          <w:lang w:val="hr-HR"/>
        </w:rPr>
        <w:t xml:space="preserve"> za koju je</w:t>
      </w:r>
      <w:r>
        <w:rPr>
          <w:rFonts w:ascii="Times New Roman" w:hAnsi="Times New Roman" w:cs="Times New Roman"/>
          <w:lang w:val="hr-HR"/>
        </w:rPr>
        <w:t xml:space="preserve"> karakteristično da istraživač predlaže nekoliko alternativa modela koji su temeljeni na teoriji, a bira onaj model koji je najviše prikladan za reprezentaciju prikupljenih podataka. </w:t>
      </w:r>
      <w:r w:rsidR="00AD7CF9">
        <w:rPr>
          <w:rFonts w:ascii="Times New Roman" w:hAnsi="Times New Roman" w:cs="Times New Roman"/>
          <w:lang w:val="hr-HR"/>
        </w:rPr>
        <w:t xml:space="preserve">Mogući su tzv. ugniježđeni modeli, pri čemu je model A ugniježđen u model B, što karakterizira korištenje istih empirijskih podataka kao drugi model, ali se specificira najmanje jedan dodatan parametar koji je potrebno procijeniti. U ovom radu će se specificirati dva alternativna modela koja objašnjavaju odnos ličnosti, način suočavanja sa stresom i pokazatelje prilagodbe. </w:t>
      </w:r>
    </w:p>
    <w:p w14:paraId="10CC472D" w14:textId="542EA3AD" w:rsidR="00AD7CF9" w:rsidRDefault="00AD7CF9" w:rsidP="00D44D98">
      <w:pPr>
        <w:spacing w:line="360" w:lineRule="auto"/>
        <w:jc w:val="both"/>
        <w:rPr>
          <w:rFonts w:ascii="Times New Roman" w:hAnsi="Times New Roman" w:cs="Times New Roman"/>
          <w:lang w:val="hr-HR"/>
        </w:rPr>
      </w:pPr>
      <w:r>
        <w:rPr>
          <w:rFonts w:ascii="Times New Roman" w:hAnsi="Times New Roman" w:cs="Times New Roman"/>
          <w:lang w:val="hr-HR"/>
        </w:rPr>
        <w:tab/>
        <w:t xml:space="preserve">Prvi model temelji se na </w:t>
      </w:r>
      <w:proofErr w:type="spellStart"/>
      <w:r>
        <w:rPr>
          <w:rFonts w:ascii="Times New Roman" w:hAnsi="Times New Roman" w:cs="Times New Roman"/>
          <w:lang w:val="hr-HR"/>
        </w:rPr>
        <w:t>Lazarusovoj</w:t>
      </w:r>
      <w:proofErr w:type="spellEnd"/>
      <w:r>
        <w:rPr>
          <w:rFonts w:ascii="Times New Roman" w:hAnsi="Times New Roman" w:cs="Times New Roman"/>
          <w:lang w:val="hr-HR"/>
        </w:rPr>
        <w:t xml:space="preserve"> teoriji stresa, pri čemu postoji neizravna veza između ličnosti i pokazatelja prilagodbe preko načina suočavanja sa stresom. Drugim riječima, ličnost prema načinu suočavanja sa stresom te način suočavanja sa stresom prema pokazateljima prilagodbe. Drugi model (alternativni) temelji se na neizravnoj vezi te izravnoj vezi ličnosti i pokazatelja prilagodbe te vezi ličnosti i pokazatelja prilagodbe preko načina suočavanja sa stresom. </w:t>
      </w:r>
    </w:p>
    <w:p w14:paraId="1096B838" w14:textId="1197F72C" w:rsidR="00AD7CF9" w:rsidRPr="00EB5146" w:rsidRDefault="00384F87" w:rsidP="00D44D98">
      <w:pPr>
        <w:spacing w:line="360" w:lineRule="auto"/>
        <w:jc w:val="both"/>
        <w:rPr>
          <w:rFonts w:ascii="Times New Roman" w:hAnsi="Times New Roman" w:cs="Times New Roman"/>
          <w:u w:val="single"/>
          <w:lang w:val="hr-HR"/>
        </w:rPr>
      </w:pPr>
      <w:r>
        <w:rPr>
          <w:rFonts w:ascii="Times New Roman" w:hAnsi="Times New Roman" w:cs="Times New Roman"/>
          <w:noProof/>
          <w:lang w:val="hr-HR" w:eastAsia="hr-HR"/>
        </w:rPr>
        <mc:AlternateContent>
          <mc:Choice Requires="wps">
            <w:drawing>
              <wp:anchor distT="0" distB="0" distL="114300" distR="114300" simplePos="0" relativeHeight="251677696" behindDoc="0" locked="0" layoutInCell="1" allowOverlap="1" wp14:anchorId="0872DE0C" wp14:editId="1320CB05">
                <wp:simplePos x="0" y="0"/>
                <wp:positionH relativeFrom="column">
                  <wp:posOffset>3856990</wp:posOffset>
                </wp:positionH>
                <wp:positionV relativeFrom="paragraph">
                  <wp:posOffset>256540</wp:posOffset>
                </wp:positionV>
                <wp:extent cx="914400" cy="692150"/>
                <wp:effectExtent l="0" t="0" r="25400" b="19050"/>
                <wp:wrapThrough wrapText="bothSides">
                  <wp:wrapPolygon edited="0">
                    <wp:start x="5400" y="0"/>
                    <wp:lineTo x="0" y="3963"/>
                    <wp:lineTo x="0" y="17439"/>
                    <wp:lineTo x="5400" y="21402"/>
                    <wp:lineTo x="16200" y="21402"/>
                    <wp:lineTo x="21600" y="17439"/>
                    <wp:lineTo x="21600" y="3963"/>
                    <wp:lineTo x="16200" y="0"/>
                    <wp:lineTo x="5400" y="0"/>
                  </wp:wrapPolygon>
                </wp:wrapThrough>
                <wp:docPr id="15" name="Oval 15"/>
                <wp:cNvGraphicFramePr/>
                <a:graphic xmlns:a="http://schemas.openxmlformats.org/drawingml/2006/main">
                  <a:graphicData uri="http://schemas.microsoft.com/office/word/2010/wordprocessingShape">
                    <wps:wsp>
                      <wps:cNvSpPr/>
                      <wps:spPr>
                        <a:xfrm>
                          <a:off x="0" y="0"/>
                          <a:ext cx="914400" cy="69215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7014482C" w14:textId="06A69380" w:rsidR="00045265" w:rsidRPr="007C135D" w:rsidRDefault="00045265" w:rsidP="007C135D">
                            <w:pPr>
                              <w:jc w:val="center"/>
                              <w:rPr>
                                <w:sz w:val="16"/>
                                <w:szCs w:val="16"/>
                                <w:lang w:val="hr-HR"/>
                              </w:rPr>
                            </w:pPr>
                            <w:r w:rsidRPr="007C135D">
                              <w:rPr>
                                <w:sz w:val="16"/>
                                <w:szCs w:val="16"/>
                                <w:lang w:val="hr-HR"/>
                              </w:rPr>
                              <w:t>Pokazatelji prilagodbe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72DE0C" id="Oval 15" o:spid="_x0000_s1026" style="position:absolute;left:0;text-align:left;margin-left:303.7pt;margin-top:20.2pt;width:1in;height:5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" fillcolor="white [3201]" strokecolor="#a5a5a5 [3206]" strokeweight="1pt">
                <v:stroke joinstyle="miter"/>
                <v:textbox>
                  <w:txbxContent>
                    <w:p w14:paraId="7014482C" w14:textId="06A69380" w:rsidR="00045265" w:rsidRPr="007C135D" w:rsidRDefault="00045265" w:rsidP="007C135D">
                      <w:pPr>
                        <w:jc w:val="center"/>
                        <w:rPr>
                          <w:sz w:val="16"/>
                          <w:szCs w:val="16"/>
                          <w:lang w:val="hr-HR"/>
                        </w:rPr>
                      </w:pPr>
                      <w:r w:rsidRPr="007C135D">
                        <w:rPr>
                          <w:sz w:val="16"/>
                          <w:szCs w:val="16"/>
                          <w:lang w:val="hr-HR"/>
                        </w:rPr>
                        <w:t>Pokazatelji prilagodbe</w:t>
                      </w:r>
                    </w:p>
                  </w:txbxContent>
                </v:textbox>
                <w10:wrap type="through"/>
              </v:oval>
            </w:pict>
          </mc:Fallback>
        </mc:AlternateContent>
      </w:r>
      <w:r w:rsidR="00AD7CF9" w:rsidRPr="00EB5146">
        <w:rPr>
          <w:rFonts w:ascii="Times New Roman" w:hAnsi="Times New Roman" w:cs="Times New Roman"/>
          <w:u w:val="single"/>
          <w:lang w:val="hr-HR"/>
        </w:rPr>
        <w:t>Prvi model</w:t>
      </w:r>
    </w:p>
    <w:p w14:paraId="2A7919EA" w14:textId="4A9357B1" w:rsidR="00AD7CF9" w:rsidRDefault="007C135D" w:rsidP="00D44D98">
      <w:pPr>
        <w:spacing w:line="360" w:lineRule="auto"/>
        <w:jc w:val="both"/>
        <w:rPr>
          <w:rFonts w:ascii="Times New Roman" w:hAnsi="Times New Roman" w:cs="Times New Roman"/>
          <w:lang w:val="hr-HR"/>
        </w:rPr>
      </w:pPr>
      <w:r>
        <w:rPr>
          <w:rFonts w:ascii="Times New Roman" w:hAnsi="Times New Roman" w:cs="Times New Roman"/>
          <w:noProof/>
          <w:lang w:val="hr-HR" w:eastAsia="hr-HR"/>
        </w:rPr>
        <mc:AlternateContent>
          <mc:Choice Requires="wps">
            <w:drawing>
              <wp:anchor distT="0" distB="0" distL="114300" distR="114300" simplePos="0" relativeHeight="251675648" behindDoc="0" locked="0" layoutInCell="1" allowOverlap="1" wp14:anchorId="4B2D9F90" wp14:editId="48575404">
                <wp:simplePos x="0" y="0"/>
                <wp:positionH relativeFrom="column">
                  <wp:posOffset>755650</wp:posOffset>
                </wp:positionH>
                <wp:positionV relativeFrom="paragraph">
                  <wp:posOffset>127000</wp:posOffset>
                </wp:positionV>
                <wp:extent cx="796290" cy="572135"/>
                <wp:effectExtent l="0" t="0" r="16510" b="37465"/>
                <wp:wrapThrough wrapText="bothSides">
                  <wp:wrapPolygon edited="0">
                    <wp:start x="4823" y="0"/>
                    <wp:lineTo x="0" y="4795"/>
                    <wp:lineTo x="0" y="17261"/>
                    <wp:lineTo x="4823" y="22055"/>
                    <wp:lineTo x="16536" y="22055"/>
                    <wp:lineTo x="21359" y="17261"/>
                    <wp:lineTo x="21359" y="4795"/>
                    <wp:lineTo x="16536" y="0"/>
                    <wp:lineTo x="4823" y="0"/>
                  </wp:wrapPolygon>
                </wp:wrapThrough>
                <wp:docPr id="7" name="Oval 7"/>
                <wp:cNvGraphicFramePr/>
                <a:graphic xmlns:a="http://schemas.openxmlformats.org/drawingml/2006/main">
                  <a:graphicData uri="http://schemas.microsoft.com/office/word/2010/wordprocessingShape">
                    <wps:wsp>
                      <wps:cNvSpPr/>
                      <wps:spPr>
                        <a:xfrm>
                          <a:off x="0" y="0"/>
                          <a:ext cx="796290" cy="57213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5F68144" w14:textId="4438658C" w:rsidR="00045265" w:rsidRPr="007C135D" w:rsidRDefault="00045265" w:rsidP="007C135D">
                            <w:pPr>
                              <w:jc w:val="center"/>
                              <w:rPr>
                                <w:sz w:val="18"/>
                                <w:szCs w:val="18"/>
                                <w:lang w:val="hr-HR"/>
                              </w:rPr>
                            </w:pPr>
                            <w:r w:rsidRPr="007C135D">
                              <w:rPr>
                                <w:sz w:val="18"/>
                                <w:szCs w:val="18"/>
                                <w:lang w:val="hr-HR"/>
                              </w:rPr>
                              <w:t>Ličnost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D9F90" id="Oval 7" o:spid="_x0000_s1027" style="position:absolute;left:0;text-align:left;margin-left:59.5pt;margin-top:10pt;width:62.7pt;height:4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" fillcolor="white [3201]" strokecolor="#a5a5a5 [3206]" strokeweight="1pt">
                <v:stroke joinstyle="miter"/>
                <v:textbox>
                  <w:txbxContent>
                    <w:p w14:paraId="05F68144" w14:textId="4438658C" w:rsidR="00045265" w:rsidRPr="007C135D" w:rsidRDefault="00045265" w:rsidP="007C135D">
                      <w:pPr>
                        <w:jc w:val="center"/>
                        <w:rPr>
                          <w:sz w:val="18"/>
                          <w:szCs w:val="18"/>
                          <w:lang w:val="hr-HR"/>
                        </w:rPr>
                      </w:pPr>
                      <w:r w:rsidRPr="007C135D">
                        <w:rPr>
                          <w:sz w:val="18"/>
                          <w:szCs w:val="18"/>
                          <w:lang w:val="hr-HR"/>
                        </w:rPr>
                        <w:t>Ličnost</w:t>
                      </w:r>
                    </w:p>
                  </w:txbxContent>
                </v:textbox>
                <w10:wrap type="through"/>
              </v:oval>
            </w:pict>
          </mc:Fallback>
        </mc:AlternateContent>
      </w:r>
    </w:p>
    <w:p w14:paraId="4F659641" w14:textId="48996ACB" w:rsidR="00AD7CF9" w:rsidRDefault="00AD7CF9" w:rsidP="00D44D98">
      <w:pPr>
        <w:spacing w:line="360" w:lineRule="auto"/>
        <w:jc w:val="both"/>
        <w:rPr>
          <w:rFonts w:ascii="Times New Roman" w:hAnsi="Times New Roman" w:cs="Times New Roman"/>
          <w:lang w:val="hr-HR"/>
        </w:rPr>
      </w:pPr>
    </w:p>
    <w:p w14:paraId="07421BC0" w14:textId="22D56904" w:rsidR="00AD7CF9" w:rsidRDefault="00384F87" w:rsidP="00D44D98">
      <w:pPr>
        <w:spacing w:line="360" w:lineRule="auto"/>
        <w:jc w:val="both"/>
        <w:rPr>
          <w:rFonts w:ascii="Times New Roman" w:hAnsi="Times New Roman" w:cs="Times New Roman"/>
          <w:lang w:val="hr-HR"/>
        </w:rPr>
      </w:pPr>
      <w:r>
        <w:rPr>
          <w:rFonts w:ascii="Times New Roman" w:hAnsi="Times New Roman" w:cs="Times New Roman"/>
          <w:noProof/>
          <w:lang w:val="hr-HR" w:eastAsia="hr-HR"/>
        </w:rPr>
        <mc:AlternateContent>
          <mc:Choice Requires="wps">
            <w:drawing>
              <wp:anchor distT="0" distB="0" distL="114300" distR="114300" simplePos="0" relativeHeight="251663360" behindDoc="0" locked="0" layoutInCell="1" allowOverlap="1" wp14:anchorId="213CB34D" wp14:editId="3A78D414">
                <wp:simplePos x="0" y="0"/>
                <wp:positionH relativeFrom="column">
                  <wp:posOffset>3168650</wp:posOffset>
                </wp:positionH>
                <wp:positionV relativeFrom="paragraph">
                  <wp:posOffset>39559</wp:posOffset>
                </wp:positionV>
                <wp:extent cx="679180" cy="465266"/>
                <wp:effectExtent l="0" t="50800" r="83185" b="43180"/>
                <wp:wrapNone/>
                <wp:docPr id="6" name="Straight Arrow Connector 6"/>
                <wp:cNvGraphicFramePr/>
                <a:graphic xmlns:a="http://schemas.openxmlformats.org/drawingml/2006/main">
                  <a:graphicData uri="http://schemas.microsoft.com/office/word/2010/wordprocessingShape">
                    <wps:wsp>
                      <wps:cNvCnPr/>
                      <wps:spPr>
                        <a:xfrm flipV="1">
                          <a:off x="0" y="0"/>
                          <a:ext cx="679180" cy="465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171B6D" id="_x0000_t32" coordsize="21600,21600" o:spt="32" o:oned="t" path="m,l21600,21600e" filled="f">
                <v:path arrowok="t" fillok="f" o:connecttype="none"/>
                <o:lock v:ext="edit" shapetype="t"/>
              </v:shapetype>
              <v:shape id="Straight Arrow Connector 6" o:spid="_x0000_s1026" type="#_x0000_t32" style="position:absolute;margin-left:249.5pt;margin-top:3.1pt;width:53.5pt;height:36.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" strokecolor="black [3213]" strokeweight=".5pt">
                <v:stroke endarrow="block" joinstyle="miter"/>
              </v:shape>
            </w:pict>
          </mc:Fallback>
        </mc:AlternateContent>
      </w:r>
      <w:r>
        <w:rPr>
          <w:rFonts w:ascii="Times New Roman" w:hAnsi="Times New Roman" w:cs="Times New Roman"/>
          <w:noProof/>
          <w:lang w:val="hr-HR" w:eastAsia="hr-HR"/>
        </w:rPr>
        <mc:AlternateContent>
          <mc:Choice Requires="wps">
            <w:drawing>
              <wp:anchor distT="0" distB="0" distL="114300" distR="114300" simplePos="0" relativeHeight="251662336" behindDoc="0" locked="0" layoutInCell="1" allowOverlap="1" wp14:anchorId="45580921" wp14:editId="702A8243">
                <wp:simplePos x="0" y="0"/>
                <wp:positionH relativeFrom="column">
                  <wp:posOffset>1561303</wp:posOffset>
                </wp:positionH>
                <wp:positionV relativeFrom="paragraph">
                  <wp:posOffset>39560</wp:posOffset>
                </wp:positionV>
                <wp:extent cx="457997" cy="465266"/>
                <wp:effectExtent l="0" t="0" r="75565" b="68580"/>
                <wp:wrapNone/>
                <wp:docPr id="5" name="Straight Arrow Connector 5"/>
                <wp:cNvGraphicFramePr/>
                <a:graphic xmlns:a="http://schemas.openxmlformats.org/drawingml/2006/main">
                  <a:graphicData uri="http://schemas.microsoft.com/office/word/2010/wordprocessingShape">
                    <wps:wsp>
                      <wps:cNvCnPr/>
                      <wps:spPr>
                        <a:xfrm>
                          <a:off x="0" y="0"/>
                          <a:ext cx="457997" cy="465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8985E" id="Straight Arrow Connector 5" o:spid="_x0000_s1026" type="#_x0000_t32" style="position:absolute;margin-left:122.95pt;margin-top:3.1pt;width:36.05pt;height:3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" strokecolor="black [3213]" strokeweight=".5pt">
                <v:stroke endarrow="block" joinstyle="miter"/>
              </v:shape>
            </w:pict>
          </mc:Fallback>
        </mc:AlternateContent>
      </w:r>
    </w:p>
    <w:p w14:paraId="0E2F49F4" w14:textId="6AD244D6" w:rsidR="00AD7CF9" w:rsidRDefault="00384F87" w:rsidP="00D44D98">
      <w:pPr>
        <w:spacing w:line="360" w:lineRule="auto"/>
        <w:jc w:val="both"/>
        <w:rPr>
          <w:rFonts w:ascii="Times New Roman" w:hAnsi="Times New Roman" w:cs="Times New Roman"/>
          <w:lang w:val="hr-HR"/>
        </w:rPr>
      </w:pPr>
      <w:r>
        <w:rPr>
          <w:rFonts w:ascii="Times New Roman" w:hAnsi="Times New Roman" w:cs="Times New Roman"/>
          <w:noProof/>
          <w:lang w:val="hr-HR" w:eastAsia="hr-HR"/>
        </w:rPr>
        <mc:AlternateContent>
          <mc:Choice Requires="wps">
            <w:drawing>
              <wp:anchor distT="0" distB="0" distL="114300" distR="114300" simplePos="0" relativeHeight="251676672" behindDoc="0" locked="0" layoutInCell="1" allowOverlap="1" wp14:anchorId="7EB353D0" wp14:editId="1B448247">
                <wp:simplePos x="0" y="0"/>
                <wp:positionH relativeFrom="column">
                  <wp:posOffset>2131060</wp:posOffset>
                </wp:positionH>
                <wp:positionV relativeFrom="paragraph">
                  <wp:posOffset>13335</wp:posOffset>
                </wp:positionV>
                <wp:extent cx="1031240" cy="914400"/>
                <wp:effectExtent l="0" t="0" r="35560" b="25400"/>
                <wp:wrapThrough wrapText="bothSides">
                  <wp:wrapPolygon edited="0">
                    <wp:start x="6384" y="0"/>
                    <wp:lineTo x="0" y="3600"/>
                    <wp:lineTo x="0" y="15600"/>
                    <wp:lineTo x="2128" y="19200"/>
                    <wp:lineTo x="5852" y="21600"/>
                    <wp:lineTo x="6384" y="21600"/>
                    <wp:lineTo x="15429" y="21600"/>
                    <wp:lineTo x="15961" y="21600"/>
                    <wp:lineTo x="19685" y="19200"/>
                    <wp:lineTo x="21813" y="15600"/>
                    <wp:lineTo x="21813" y="3600"/>
                    <wp:lineTo x="15429" y="0"/>
                    <wp:lineTo x="6384" y="0"/>
                  </wp:wrapPolygon>
                </wp:wrapThrough>
                <wp:docPr id="14" name="Oval 14"/>
                <wp:cNvGraphicFramePr/>
                <a:graphic xmlns:a="http://schemas.openxmlformats.org/drawingml/2006/main">
                  <a:graphicData uri="http://schemas.microsoft.com/office/word/2010/wordprocessingShape">
                    <wps:wsp>
                      <wps:cNvSpPr/>
                      <wps:spPr>
                        <a:xfrm>
                          <a:off x="0" y="0"/>
                          <a:ext cx="1031240" cy="9144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7DD77067" w14:textId="18488E68" w:rsidR="00045265" w:rsidRPr="007C135D" w:rsidRDefault="00045265" w:rsidP="007C135D">
                            <w:pPr>
                              <w:jc w:val="center"/>
                              <w:rPr>
                                <w:sz w:val="16"/>
                                <w:szCs w:val="16"/>
                                <w:lang w:val="hr-HR"/>
                              </w:rPr>
                            </w:pPr>
                            <w:r w:rsidRPr="007C135D">
                              <w:rPr>
                                <w:sz w:val="16"/>
                                <w:szCs w:val="16"/>
                                <w:lang w:val="hr-HR"/>
                              </w:rPr>
                              <w:t>Način suočavanja sa stresom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B353D0" id="Oval 14" o:spid="_x0000_s1028" style="position:absolute;left:0;text-align:left;margin-left:167.8pt;margin-top:1.05pt;width:81.2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" fillcolor="white [3201]" strokecolor="#a5a5a5 [3206]" strokeweight="1pt">
                <v:stroke joinstyle="miter"/>
                <v:textbox>
                  <w:txbxContent>
                    <w:p w14:paraId="7DD77067" w14:textId="18488E68" w:rsidR="00045265" w:rsidRPr="007C135D" w:rsidRDefault="00045265" w:rsidP="007C135D">
                      <w:pPr>
                        <w:jc w:val="center"/>
                        <w:rPr>
                          <w:sz w:val="16"/>
                          <w:szCs w:val="16"/>
                          <w:lang w:val="hr-HR"/>
                        </w:rPr>
                      </w:pPr>
                      <w:r w:rsidRPr="007C135D">
                        <w:rPr>
                          <w:sz w:val="16"/>
                          <w:szCs w:val="16"/>
                          <w:lang w:val="hr-HR"/>
                        </w:rPr>
                        <w:t>Način suočavanja sa stresom</w:t>
                      </w:r>
                    </w:p>
                  </w:txbxContent>
                </v:textbox>
                <w10:wrap type="through"/>
              </v:oval>
            </w:pict>
          </mc:Fallback>
        </mc:AlternateContent>
      </w:r>
    </w:p>
    <w:p w14:paraId="4734C7C4" w14:textId="74D3578A" w:rsidR="00AD7CF9" w:rsidRDefault="00AD7CF9" w:rsidP="00D44D98">
      <w:pPr>
        <w:spacing w:line="360" w:lineRule="auto"/>
        <w:jc w:val="both"/>
        <w:rPr>
          <w:rFonts w:ascii="Times New Roman" w:hAnsi="Times New Roman" w:cs="Times New Roman"/>
          <w:lang w:val="hr-HR"/>
        </w:rPr>
      </w:pPr>
    </w:p>
    <w:p w14:paraId="4EE097E6" w14:textId="0DFA7DA5" w:rsidR="00AD7CF9" w:rsidRDefault="00AD7CF9" w:rsidP="00D44D98">
      <w:pPr>
        <w:spacing w:line="360" w:lineRule="auto"/>
        <w:jc w:val="both"/>
        <w:rPr>
          <w:rFonts w:ascii="Times New Roman" w:hAnsi="Times New Roman" w:cs="Times New Roman"/>
          <w:lang w:val="hr-HR"/>
        </w:rPr>
      </w:pPr>
    </w:p>
    <w:p w14:paraId="19302966" w14:textId="6291BDEA" w:rsidR="00AD7CF9" w:rsidRDefault="00AD7CF9" w:rsidP="00D44D98">
      <w:pPr>
        <w:spacing w:line="360" w:lineRule="auto"/>
        <w:jc w:val="both"/>
        <w:rPr>
          <w:rFonts w:ascii="Times New Roman" w:hAnsi="Times New Roman" w:cs="Times New Roman"/>
          <w:lang w:val="hr-HR"/>
        </w:rPr>
      </w:pPr>
    </w:p>
    <w:p w14:paraId="1B196F80" w14:textId="327A325D" w:rsidR="00AD7CF9" w:rsidRPr="00EB5146" w:rsidRDefault="00384F87" w:rsidP="00D44D98">
      <w:pPr>
        <w:spacing w:line="360" w:lineRule="auto"/>
        <w:jc w:val="both"/>
        <w:rPr>
          <w:rFonts w:ascii="Times New Roman" w:hAnsi="Times New Roman" w:cs="Times New Roman"/>
          <w:u w:val="single"/>
          <w:lang w:val="hr-HR"/>
        </w:rPr>
      </w:pPr>
      <w:r>
        <w:rPr>
          <w:rFonts w:ascii="Times New Roman" w:hAnsi="Times New Roman" w:cs="Times New Roman"/>
          <w:noProof/>
          <w:lang w:val="hr-HR" w:eastAsia="hr-HR"/>
        </w:rPr>
        <mc:AlternateContent>
          <mc:Choice Requires="wps">
            <w:drawing>
              <wp:anchor distT="0" distB="0" distL="114300" distR="114300" simplePos="0" relativeHeight="251683840" behindDoc="0" locked="0" layoutInCell="1" allowOverlap="1" wp14:anchorId="55ACBCAC" wp14:editId="7B8E131F">
                <wp:simplePos x="0" y="0"/>
                <wp:positionH relativeFrom="column">
                  <wp:posOffset>3747135</wp:posOffset>
                </wp:positionH>
                <wp:positionV relativeFrom="paragraph">
                  <wp:posOffset>227965</wp:posOffset>
                </wp:positionV>
                <wp:extent cx="914400" cy="692150"/>
                <wp:effectExtent l="0" t="0" r="25400" b="19050"/>
                <wp:wrapThrough wrapText="bothSides">
                  <wp:wrapPolygon edited="0">
                    <wp:start x="5400" y="0"/>
                    <wp:lineTo x="0" y="3963"/>
                    <wp:lineTo x="0" y="17439"/>
                    <wp:lineTo x="5400" y="21402"/>
                    <wp:lineTo x="16200" y="21402"/>
                    <wp:lineTo x="21600" y="17439"/>
                    <wp:lineTo x="21600" y="3963"/>
                    <wp:lineTo x="16200" y="0"/>
                    <wp:lineTo x="5400" y="0"/>
                  </wp:wrapPolygon>
                </wp:wrapThrough>
                <wp:docPr id="20" name="Oval 20"/>
                <wp:cNvGraphicFramePr/>
                <a:graphic xmlns:a="http://schemas.openxmlformats.org/drawingml/2006/main">
                  <a:graphicData uri="http://schemas.microsoft.com/office/word/2010/wordprocessingShape">
                    <wps:wsp>
                      <wps:cNvSpPr/>
                      <wps:spPr>
                        <a:xfrm>
                          <a:off x="0" y="0"/>
                          <a:ext cx="914400" cy="69215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7476A61A" w14:textId="77777777" w:rsidR="00045265" w:rsidRPr="007C135D" w:rsidRDefault="00045265" w:rsidP="007C135D">
                            <w:pPr>
                              <w:jc w:val="center"/>
                              <w:rPr>
                                <w:sz w:val="16"/>
                                <w:szCs w:val="16"/>
                                <w:lang w:val="hr-HR"/>
                              </w:rPr>
                            </w:pPr>
                            <w:r w:rsidRPr="007C135D">
                              <w:rPr>
                                <w:sz w:val="16"/>
                                <w:szCs w:val="16"/>
                                <w:lang w:val="hr-HR"/>
                              </w:rPr>
                              <w:t>Pokazatelji prilagodbe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ACBCAC" id="Oval 20" o:spid="_x0000_s1029" style="position:absolute;left:0;text-align:left;margin-left:295.05pt;margin-top:17.95pt;width:1in;height:5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" fillcolor="white [3201]" strokecolor="#a5a5a5 [3206]" strokeweight="1pt">
                <v:stroke joinstyle="miter"/>
                <v:textbox>
                  <w:txbxContent>
                    <w:p w14:paraId="7476A61A" w14:textId="77777777" w:rsidR="00045265" w:rsidRPr="007C135D" w:rsidRDefault="00045265" w:rsidP="007C135D">
                      <w:pPr>
                        <w:jc w:val="center"/>
                        <w:rPr>
                          <w:sz w:val="16"/>
                          <w:szCs w:val="16"/>
                          <w:lang w:val="hr-HR"/>
                        </w:rPr>
                      </w:pPr>
                      <w:r w:rsidRPr="007C135D">
                        <w:rPr>
                          <w:sz w:val="16"/>
                          <w:szCs w:val="16"/>
                          <w:lang w:val="hr-HR"/>
                        </w:rPr>
                        <w:t>Pokazatelji prilagodbe</w:t>
                      </w:r>
                    </w:p>
                  </w:txbxContent>
                </v:textbox>
                <w10:wrap type="through"/>
              </v:oval>
            </w:pict>
          </mc:Fallback>
        </mc:AlternateContent>
      </w:r>
      <w:r w:rsidR="00AD7CF9" w:rsidRPr="00EB5146">
        <w:rPr>
          <w:rFonts w:ascii="Times New Roman" w:hAnsi="Times New Roman" w:cs="Times New Roman"/>
          <w:u w:val="single"/>
          <w:lang w:val="hr-HR"/>
        </w:rPr>
        <w:t>Drugi alternativni model</w:t>
      </w:r>
    </w:p>
    <w:p w14:paraId="461F7976" w14:textId="05D0B346" w:rsidR="00AD7CF9" w:rsidRDefault="00384F87" w:rsidP="00D44D98">
      <w:pPr>
        <w:spacing w:line="360" w:lineRule="auto"/>
        <w:jc w:val="both"/>
        <w:rPr>
          <w:rFonts w:ascii="Times New Roman" w:hAnsi="Times New Roman" w:cs="Times New Roman"/>
          <w:lang w:val="hr-HR"/>
        </w:rPr>
      </w:pPr>
      <w:r>
        <w:rPr>
          <w:rFonts w:ascii="Times New Roman" w:hAnsi="Times New Roman" w:cs="Times New Roman"/>
          <w:noProof/>
          <w:lang w:val="hr-HR" w:eastAsia="hr-HR"/>
        </w:rPr>
        <mc:AlternateContent>
          <mc:Choice Requires="wps">
            <w:drawing>
              <wp:anchor distT="0" distB="0" distL="114300" distR="114300" simplePos="0" relativeHeight="251679744" behindDoc="0" locked="0" layoutInCell="1" allowOverlap="1" wp14:anchorId="26980929" wp14:editId="4AD4BFF7">
                <wp:simplePos x="0" y="0"/>
                <wp:positionH relativeFrom="column">
                  <wp:posOffset>750570</wp:posOffset>
                </wp:positionH>
                <wp:positionV relativeFrom="paragraph">
                  <wp:posOffset>78740</wp:posOffset>
                </wp:positionV>
                <wp:extent cx="796290" cy="572135"/>
                <wp:effectExtent l="0" t="0" r="16510" b="37465"/>
                <wp:wrapThrough wrapText="bothSides">
                  <wp:wrapPolygon edited="0">
                    <wp:start x="4823" y="0"/>
                    <wp:lineTo x="0" y="4795"/>
                    <wp:lineTo x="0" y="17261"/>
                    <wp:lineTo x="4823" y="22055"/>
                    <wp:lineTo x="16536" y="22055"/>
                    <wp:lineTo x="21359" y="17261"/>
                    <wp:lineTo x="21359" y="4795"/>
                    <wp:lineTo x="16536" y="0"/>
                    <wp:lineTo x="4823" y="0"/>
                  </wp:wrapPolygon>
                </wp:wrapThrough>
                <wp:docPr id="16" name="Oval 16"/>
                <wp:cNvGraphicFramePr/>
                <a:graphic xmlns:a="http://schemas.openxmlformats.org/drawingml/2006/main">
                  <a:graphicData uri="http://schemas.microsoft.com/office/word/2010/wordprocessingShape">
                    <wps:wsp>
                      <wps:cNvSpPr/>
                      <wps:spPr>
                        <a:xfrm>
                          <a:off x="0" y="0"/>
                          <a:ext cx="796290" cy="57213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2F21B56" w14:textId="77777777" w:rsidR="00045265" w:rsidRPr="007C135D" w:rsidRDefault="00045265" w:rsidP="007C135D">
                            <w:pPr>
                              <w:jc w:val="center"/>
                              <w:rPr>
                                <w:sz w:val="18"/>
                                <w:szCs w:val="18"/>
                                <w:lang w:val="hr-HR"/>
                              </w:rPr>
                            </w:pPr>
                            <w:r w:rsidRPr="007C135D">
                              <w:rPr>
                                <w:sz w:val="18"/>
                                <w:szCs w:val="18"/>
                                <w:lang w:val="hr-HR"/>
                              </w:rPr>
                              <w:t>Ličnost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80929" id="Oval 16" o:spid="_x0000_s1030" style="position:absolute;left:0;text-align:left;margin-left:59.1pt;margin-top:6.2pt;width:62.7pt;height:45.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" fillcolor="white [3201]" strokecolor="#a5a5a5 [3206]" strokeweight="1pt">
                <v:stroke joinstyle="miter"/>
                <v:textbox>
                  <w:txbxContent>
                    <w:p w14:paraId="32F21B56" w14:textId="77777777" w:rsidR="00045265" w:rsidRPr="007C135D" w:rsidRDefault="00045265" w:rsidP="007C135D">
                      <w:pPr>
                        <w:jc w:val="center"/>
                        <w:rPr>
                          <w:sz w:val="18"/>
                          <w:szCs w:val="18"/>
                          <w:lang w:val="hr-HR"/>
                        </w:rPr>
                      </w:pPr>
                      <w:r w:rsidRPr="007C135D">
                        <w:rPr>
                          <w:sz w:val="18"/>
                          <w:szCs w:val="18"/>
                          <w:lang w:val="hr-HR"/>
                        </w:rPr>
                        <w:t>Ličnost</w:t>
                      </w:r>
                    </w:p>
                  </w:txbxContent>
                </v:textbox>
                <w10:wrap type="through"/>
              </v:oval>
            </w:pict>
          </mc:Fallback>
        </mc:AlternateContent>
      </w:r>
      <w:r>
        <w:rPr>
          <w:rFonts w:ascii="Times New Roman" w:hAnsi="Times New Roman" w:cs="Times New Roman"/>
          <w:noProof/>
          <w:lang w:val="hr-HR" w:eastAsia="hr-HR"/>
        </w:rPr>
        <mc:AlternateContent>
          <mc:Choice Requires="wps">
            <w:drawing>
              <wp:anchor distT="0" distB="0" distL="114300" distR="114300" simplePos="0" relativeHeight="251689984" behindDoc="0" locked="0" layoutInCell="1" allowOverlap="1" wp14:anchorId="7EB0C306" wp14:editId="7A516DD9">
                <wp:simplePos x="0" y="0"/>
                <wp:positionH relativeFrom="column">
                  <wp:posOffset>1674130</wp:posOffset>
                </wp:positionH>
                <wp:positionV relativeFrom="paragraph">
                  <wp:posOffset>191203</wp:posOffset>
                </wp:positionV>
                <wp:extent cx="1835420" cy="45719"/>
                <wp:effectExtent l="0" t="25400" r="69850" b="107315"/>
                <wp:wrapNone/>
                <wp:docPr id="23" name="Straight Arrow Connector 23"/>
                <wp:cNvGraphicFramePr/>
                <a:graphic xmlns:a="http://schemas.openxmlformats.org/drawingml/2006/main">
                  <a:graphicData uri="http://schemas.microsoft.com/office/word/2010/wordprocessingShape">
                    <wps:wsp>
                      <wps:cNvCnPr/>
                      <wps:spPr>
                        <a:xfrm>
                          <a:off x="0" y="0"/>
                          <a:ext cx="183542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AEA73" id="Straight Arrow Connector 23" o:spid="_x0000_s1026" type="#_x0000_t32" style="position:absolute;margin-left:131.8pt;margin-top:15.05pt;width:144.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" strokecolor="black [3213]" strokeweight=".5pt">
                <v:stroke endarrow="block" joinstyle="miter"/>
              </v:shape>
            </w:pict>
          </mc:Fallback>
        </mc:AlternateContent>
      </w:r>
    </w:p>
    <w:p w14:paraId="26E2504C" w14:textId="58A96B11" w:rsidR="00AD7CF9" w:rsidRDefault="00AD7CF9" w:rsidP="00D44D98">
      <w:pPr>
        <w:spacing w:line="360" w:lineRule="auto"/>
        <w:jc w:val="both"/>
        <w:rPr>
          <w:rFonts w:ascii="Times New Roman" w:hAnsi="Times New Roman" w:cs="Times New Roman"/>
          <w:lang w:val="hr-HR"/>
        </w:rPr>
      </w:pPr>
    </w:p>
    <w:p w14:paraId="532F3013" w14:textId="278E5F83" w:rsidR="00AD7CF9" w:rsidRDefault="00384F87" w:rsidP="00D44D98">
      <w:pPr>
        <w:spacing w:line="360" w:lineRule="auto"/>
        <w:jc w:val="both"/>
        <w:rPr>
          <w:rFonts w:ascii="Times New Roman" w:hAnsi="Times New Roman" w:cs="Times New Roman"/>
          <w:lang w:val="hr-HR"/>
        </w:rPr>
      </w:pPr>
      <w:r>
        <w:rPr>
          <w:rFonts w:ascii="Times New Roman" w:hAnsi="Times New Roman" w:cs="Times New Roman"/>
          <w:noProof/>
          <w:lang w:val="hr-HR" w:eastAsia="hr-HR"/>
        </w:rPr>
        <mc:AlternateContent>
          <mc:Choice Requires="wps">
            <w:drawing>
              <wp:anchor distT="0" distB="0" distL="114300" distR="114300" simplePos="0" relativeHeight="251687936" behindDoc="0" locked="0" layoutInCell="1" allowOverlap="1" wp14:anchorId="6DBA3D7D" wp14:editId="389E1265">
                <wp:simplePos x="0" y="0"/>
                <wp:positionH relativeFrom="column">
                  <wp:posOffset>3053715</wp:posOffset>
                </wp:positionH>
                <wp:positionV relativeFrom="paragraph">
                  <wp:posOffset>18158</wp:posOffset>
                </wp:positionV>
                <wp:extent cx="687111" cy="452377"/>
                <wp:effectExtent l="0" t="50800" r="74930" b="30480"/>
                <wp:wrapNone/>
                <wp:docPr id="22" name="Straight Arrow Connector 22"/>
                <wp:cNvGraphicFramePr/>
                <a:graphic xmlns:a="http://schemas.openxmlformats.org/drawingml/2006/main">
                  <a:graphicData uri="http://schemas.microsoft.com/office/word/2010/wordprocessingShape">
                    <wps:wsp>
                      <wps:cNvCnPr/>
                      <wps:spPr>
                        <a:xfrm flipV="1">
                          <a:off x="0" y="0"/>
                          <a:ext cx="687111" cy="4523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FEC78" id="Straight Arrow Connector 22" o:spid="_x0000_s1026" type="#_x0000_t32" style="position:absolute;margin-left:240.45pt;margin-top:1.45pt;width:54.1pt;height:35.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" strokecolor="black [3213]" strokeweight=".5pt">
                <v:stroke endarrow="block" joinstyle="miter"/>
              </v:shape>
            </w:pict>
          </mc:Fallback>
        </mc:AlternateContent>
      </w:r>
      <w:r>
        <w:rPr>
          <w:rFonts w:ascii="Times New Roman" w:hAnsi="Times New Roman" w:cs="Times New Roman"/>
          <w:noProof/>
          <w:lang w:val="hr-HR" w:eastAsia="hr-HR"/>
        </w:rPr>
        <mc:AlternateContent>
          <mc:Choice Requires="wps">
            <w:drawing>
              <wp:anchor distT="0" distB="0" distL="114300" distR="114300" simplePos="0" relativeHeight="251685888" behindDoc="0" locked="0" layoutInCell="1" allowOverlap="1" wp14:anchorId="02D7784B" wp14:editId="66511FA9">
                <wp:simplePos x="0" y="0"/>
                <wp:positionH relativeFrom="column">
                  <wp:posOffset>1561303</wp:posOffset>
                </wp:positionH>
                <wp:positionV relativeFrom="paragraph">
                  <wp:posOffset>18158</wp:posOffset>
                </wp:positionV>
                <wp:extent cx="457997" cy="452377"/>
                <wp:effectExtent l="0" t="0" r="75565" b="81280"/>
                <wp:wrapNone/>
                <wp:docPr id="21" name="Straight Arrow Connector 21"/>
                <wp:cNvGraphicFramePr/>
                <a:graphic xmlns:a="http://schemas.openxmlformats.org/drawingml/2006/main">
                  <a:graphicData uri="http://schemas.microsoft.com/office/word/2010/wordprocessingShape">
                    <wps:wsp>
                      <wps:cNvCnPr/>
                      <wps:spPr>
                        <a:xfrm>
                          <a:off x="0" y="0"/>
                          <a:ext cx="457997" cy="4523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549E9" id="Straight Arrow Connector 21" o:spid="_x0000_s1026" type="#_x0000_t32" style="position:absolute;margin-left:122.95pt;margin-top:1.45pt;width:36.05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" strokecolor="black [3213]" strokeweight=".5pt">
                <v:stroke endarrow="block" joinstyle="miter"/>
              </v:shape>
            </w:pict>
          </mc:Fallback>
        </mc:AlternateContent>
      </w:r>
      <w:r>
        <w:rPr>
          <w:rFonts w:ascii="Times New Roman" w:hAnsi="Times New Roman" w:cs="Times New Roman"/>
          <w:noProof/>
          <w:lang w:val="hr-HR" w:eastAsia="hr-HR"/>
        </w:rPr>
        <mc:AlternateContent>
          <mc:Choice Requires="wps">
            <w:drawing>
              <wp:anchor distT="0" distB="0" distL="114300" distR="114300" simplePos="0" relativeHeight="251681792" behindDoc="0" locked="0" layoutInCell="1" allowOverlap="1" wp14:anchorId="0473B502" wp14:editId="1BF2F0F2">
                <wp:simplePos x="0" y="0"/>
                <wp:positionH relativeFrom="column">
                  <wp:posOffset>2034540</wp:posOffset>
                </wp:positionH>
                <wp:positionV relativeFrom="paragraph">
                  <wp:posOffset>259080</wp:posOffset>
                </wp:positionV>
                <wp:extent cx="1031240" cy="914400"/>
                <wp:effectExtent l="0" t="0" r="35560" b="25400"/>
                <wp:wrapThrough wrapText="bothSides">
                  <wp:wrapPolygon edited="0">
                    <wp:start x="6384" y="0"/>
                    <wp:lineTo x="0" y="3600"/>
                    <wp:lineTo x="0" y="15600"/>
                    <wp:lineTo x="2128" y="19200"/>
                    <wp:lineTo x="5852" y="21600"/>
                    <wp:lineTo x="6384" y="21600"/>
                    <wp:lineTo x="15429" y="21600"/>
                    <wp:lineTo x="15961" y="21600"/>
                    <wp:lineTo x="19685" y="19200"/>
                    <wp:lineTo x="21813" y="15600"/>
                    <wp:lineTo x="21813" y="3600"/>
                    <wp:lineTo x="15429" y="0"/>
                    <wp:lineTo x="6384" y="0"/>
                  </wp:wrapPolygon>
                </wp:wrapThrough>
                <wp:docPr id="19" name="Oval 19"/>
                <wp:cNvGraphicFramePr/>
                <a:graphic xmlns:a="http://schemas.openxmlformats.org/drawingml/2006/main">
                  <a:graphicData uri="http://schemas.microsoft.com/office/word/2010/wordprocessingShape">
                    <wps:wsp>
                      <wps:cNvSpPr/>
                      <wps:spPr>
                        <a:xfrm>
                          <a:off x="0" y="0"/>
                          <a:ext cx="1031240" cy="9144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62E1686" w14:textId="77777777" w:rsidR="00045265" w:rsidRPr="007C135D" w:rsidRDefault="00045265" w:rsidP="007C135D">
                            <w:pPr>
                              <w:jc w:val="center"/>
                              <w:rPr>
                                <w:sz w:val="16"/>
                                <w:szCs w:val="16"/>
                                <w:lang w:val="hr-HR"/>
                              </w:rPr>
                            </w:pPr>
                            <w:r w:rsidRPr="007C135D">
                              <w:rPr>
                                <w:sz w:val="16"/>
                                <w:szCs w:val="16"/>
                                <w:lang w:val="hr-HR"/>
                              </w:rPr>
                              <w:t>Način suočavanja sa stresom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73B502" id="Oval 19" o:spid="_x0000_s1031" style="position:absolute;left:0;text-align:left;margin-left:160.2pt;margin-top:20.4pt;width:81.2pt;height:1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" fillcolor="white [3201]" strokecolor="#a5a5a5 [3206]" strokeweight="1pt">
                <v:stroke joinstyle="miter"/>
                <v:textbox>
                  <w:txbxContent>
                    <w:p w14:paraId="662E1686" w14:textId="77777777" w:rsidR="00045265" w:rsidRPr="007C135D" w:rsidRDefault="00045265" w:rsidP="007C135D">
                      <w:pPr>
                        <w:jc w:val="center"/>
                        <w:rPr>
                          <w:sz w:val="16"/>
                          <w:szCs w:val="16"/>
                          <w:lang w:val="hr-HR"/>
                        </w:rPr>
                      </w:pPr>
                      <w:r w:rsidRPr="007C135D">
                        <w:rPr>
                          <w:sz w:val="16"/>
                          <w:szCs w:val="16"/>
                          <w:lang w:val="hr-HR"/>
                        </w:rPr>
                        <w:t>Način suočavanja sa stresom</w:t>
                      </w:r>
                    </w:p>
                  </w:txbxContent>
                </v:textbox>
                <w10:wrap type="through"/>
              </v:oval>
            </w:pict>
          </mc:Fallback>
        </mc:AlternateContent>
      </w:r>
    </w:p>
    <w:p w14:paraId="54543925" w14:textId="1BD0EE86" w:rsidR="00AD7CF9" w:rsidRDefault="00AD7CF9" w:rsidP="00D44D98">
      <w:pPr>
        <w:spacing w:line="360" w:lineRule="auto"/>
        <w:jc w:val="both"/>
        <w:rPr>
          <w:rFonts w:ascii="Times New Roman" w:hAnsi="Times New Roman" w:cs="Times New Roman"/>
          <w:lang w:val="hr-HR"/>
        </w:rPr>
      </w:pPr>
    </w:p>
    <w:p w14:paraId="3E211E07" w14:textId="03AFC01C" w:rsidR="00AD7CF9" w:rsidRDefault="00AD7CF9" w:rsidP="00D44D98">
      <w:pPr>
        <w:spacing w:line="360" w:lineRule="auto"/>
        <w:jc w:val="both"/>
        <w:rPr>
          <w:rFonts w:ascii="Times New Roman" w:hAnsi="Times New Roman" w:cs="Times New Roman"/>
          <w:lang w:val="hr-HR"/>
        </w:rPr>
      </w:pPr>
    </w:p>
    <w:p w14:paraId="1789C75D" w14:textId="385D2166" w:rsidR="00AD7CF9" w:rsidRDefault="00AD7CF9" w:rsidP="00D44D98">
      <w:pPr>
        <w:spacing w:line="360" w:lineRule="auto"/>
        <w:jc w:val="both"/>
        <w:rPr>
          <w:rFonts w:ascii="Times New Roman" w:hAnsi="Times New Roman" w:cs="Times New Roman"/>
          <w:lang w:val="hr-HR"/>
        </w:rPr>
      </w:pPr>
    </w:p>
    <w:p w14:paraId="1BB205F1" w14:textId="7FDB1415" w:rsidR="00AD7CF9" w:rsidRDefault="00AD7CF9" w:rsidP="00D44D98">
      <w:pPr>
        <w:spacing w:line="360" w:lineRule="auto"/>
        <w:jc w:val="both"/>
        <w:rPr>
          <w:rFonts w:ascii="Times New Roman" w:hAnsi="Times New Roman" w:cs="Times New Roman"/>
          <w:lang w:val="hr-HR"/>
        </w:rPr>
      </w:pPr>
    </w:p>
    <w:p w14:paraId="589B31AC" w14:textId="77777777" w:rsidR="007C135D" w:rsidRDefault="007C135D" w:rsidP="00D44D98">
      <w:pPr>
        <w:spacing w:line="360" w:lineRule="auto"/>
        <w:jc w:val="both"/>
        <w:rPr>
          <w:rFonts w:ascii="Times New Roman" w:hAnsi="Times New Roman" w:cs="Times New Roman"/>
          <w:lang w:val="hr-HR"/>
        </w:rPr>
      </w:pPr>
    </w:p>
    <w:p w14:paraId="52B5A5CC" w14:textId="77777777" w:rsidR="00D44D98" w:rsidRPr="00EC2346" w:rsidRDefault="00D44D98" w:rsidP="00D44D98">
      <w:pPr>
        <w:spacing w:line="360" w:lineRule="auto"/>
        <w:jc w:val="both"/>
        <w:rPr>
          <w:rFonts w:ascii="Times New Roman" w:hAnsi="Times New Roman" w:cs="Times New Roman"/>
          <w:b/>
          <w:lang w:val="hr-HR"/>
        </w:rPr>
      </w:pPr>
      <w:r w:rsidRPr="00EC2346">
        <w:rPr>
          <w:rFonts w:ascii="Times New Roman" w:hAnsi="Times New Roman" w:cs="Times New Roman"/>
          <w:b/>
          <w:lang w:val="hr-HR"/>
        </w:rPr>
        <w:t>3. Komentirajte zadovoljenost statističkih pretpostavki i odluke o izboru postupaka po pojedinim koracima analize.</w:t>
      </w:r>
    </w:p>
    <w:p w14:paraId="1DA66D0F" w14:textId="1C5ABD53" w:rsidR="00D44D98" w:rsidRDefault="00EC20A5" w:rsidP="00D44D98">
      <w:pPr>
        <w:spacing w:line="360" w:lineRule="auto"/>
        <w:jc w:val="both"/>
        <w:rPr>
          <w:rFonts w:ascii="Times New Roman" w:hAnsi="Times New Roman" w:cs="Times New Roman"/>
          <w:lang w:val="hr-HR"/>
        </w:rPr>
      </w:pPr>
      <w:r>
        <w:rPr>
          <w:rFonts w:ascii="Times New Roman" w:hAnsi="Times New Roman" w:cs="Times New Roman"/>
          <w:lang w:val="hr-HR"/>
        </w:rPr>
        <w:tab/>
      </w:r>
      <w:r w:rsidR="00DC1332">
        <w:rPr>
          <w:rFonts w:ascii="Times New Roman" w:hAnsi="Times New Roman" w:cs="Times New Roman"/>
          <w:lang w:val="hr-HR"/>
        </w:rPr>
        <w:t xml:space="preserve">Ukupno je sudjelovalo 336 sudionika, </w:t>
      </w:r>
      <w:r w:rsidR="00EC2346">
        <w:rPr>
          <w:rFonts w:ascii="Times New Roman" w:hAnsi="Times New Roman" w:cs="Times New Roman"/>
          <w:lang w:val="hr-HR"/>
        </w:rPr>
        <w:t>dok</w:t>
      </w:r>
      <w:r>
        <w:rPr>
          <w:rFonts w:ascii="Times New Roman" w:hAnsi="Times New Roman" w:cs="Times New Roman"/>
          <w:lang w:val="hr-HR"/>
        </w:rPr>
        <w:t xml:space="preserve"> 18 sudionika nije od</w:t>
      </w:r>
      <w:r w:rsidR="00396545">
        <w:rPr>
          <w:rFonts w:ascii="Times New Roman" w:hAnsi="Times New Roman" w:cs="Times New Roman"/>
          <w:lang w:val="hr-HR"/>
        </w:rPr>
        <w:t xml:space="preserve">govorilo na pojedine varijable. </w:t>
      </w:r>
      <w:r w:rsidR="00341C7C">
        <w:rPr>
          <w:rFonts w:ascii="Times New Roman" w:hAnsi="Times New Roman" w:cs="Times New Roman"/>
          <w:lang w:val="hr-HR"/>
        </w:rPr>
        <w:t>Uvidom u podatke koji nedostaju zaključeno je kako je riječ o MCAR slučaju (</w:t>
      </w:r>
      <w:proofErr w:type="spellStart"/>
      <w:r w:rsidR="00396545">
        <w:rPr>
          <w:rFonts w:ascii="Times New Roman" w:hAnsi="Times New Roman" w:cs="Times New Roman"/>
          <w:i/>
          <w:lang w:val="hr-HR"/>
        </w:rPr>
        <w:t>missing</w:t>
      </w:r>
      <w:proofErr w:type="spellEnd"/>
      <w:r w:rsidR="00396545">
        <w:rPr>
          <w:rFonts w:ascii="Times New Roman" w:hAnsi="Times New Roman" w:cs="Times New Roman"/>
          <w:i/>
          <w:lang w:val="hr-HR"/>
        </w:rPr>
        <w:t xml:space="preserve"> </w:t>
      </w:r>
      <w:proofErr w:type="spellStart"/>
      <w:r w:rsidR="00396545">
        <w:rPr>
          <w:rFonts w:ascii="Times New Roman" w:hAnsi="Times New Roman" w:cs="Times New Roman"/>
          <w:i/>
          <w:lang w:val="hr-HR"/>
        </w:rPr>
        <w:t>completely</w:t>
      </w:r>
      <w:proofErr w:type="spellEnd"/>
      <w:r w:rsidR="00341C7C" w:rsidRPr="00341C7C">
        <w:rPr>
          <w:rFonts w:ascii="Times New Roman" w:hAnsi="Times New Roman" w:cs="Times New Roman"/>
          <w:i/>
          <w:lang w:val="hr-HR"/>
        </w:rPr>
        <w:t xml:space="preserve"> at </w:t>
      </w:r>
      <w:proofErr w:type="spellStart"/>
      <w:r w:rsidR="00341C7C" w:rsidRPr="00341C7C">
        <w:rPr>
          <w:rFonts w:ascii="Times New Roman" w:hAnsi="Times New Roman" w:cs="Times New Roman"/>
          <w:i/>
          <w:lang w:val="hr-HR"/>
        </w:rPr>
        <w:t>random</w:t>
      </w:r>
      <w:proofErr w:type="spellEnd"/>
      <w:r w:rsidR="00341C7C">
        <w:rPr>
          <w:rFonts w:ascii="Times New Roman" w:hAnsi="Times New Roman" w:cs="Times New Roman"/>
          <w:lang w:val="hr-HR"/>
        </w:rPr>
        <w:t>), tj. podaci nedostaju potpuno nasumično, zbog čega je prihvatljiva strategija njihovog isključivanja iz daljnje analize.</w:t>
      </w:r>
      <w:r w:rsidR="00EC2346">
        <w:rPr>
          <w:rFonts w:ascii="Times New Roman" w:hAnsi="Times New Roman" w:cs="Times New Roman"/>
          <w:lang w:val="hr-HR"/>
        </w:rPr>
        <w:t xml:space="preserve"> </w:t>
      </w:r>
      <w:r w:rsidR="00341C7C">
        <w:rPr>
          <w:rFonts w:ascii="Times New Roman" w:hAnsi="Times New Roman" w:cs="Times New Roman"/>
          <w:lang w:val="hr-HR"/>
        </w:rPr>
        <w:t>Dakle,</w:t>
      </w:r>
      <w:r w:rsidR="00EC2346">
        <w:rPr>
          <w:rFonts w:ascii="Times New Roman" w:hAnsi="Times New Roman" w:cs="Times New Roman"/>
          <w:lang w:val="hr-HR"/>
        </w:rPr>
        <w:t xml:space="preserve"> ukupna veličina uzorka</w:t>
      </w:r>
      <w:r w:rsidR="00396545">
        <w:rPr>
          <w:rFonts w:ascii="Times New Roman" w:hAnsi="Times New Roman" w:cs="Times New Roman"/>
          <w:lang w:val="hr-HR"/>
        </w:rPr>
        <w:t xml:space="preserve"> 318 sudionika; </w:t>
      </w:r>
      <w:r>
        <w:rPr>
          <w:rFonts w:ascii="Times New Roman" w:hAnsi="Times New Roman" w:cs="Times New Roman"/>
          <w:lang w:val="hr-HR"/>
        </w:rPr>
        <w:t xml:space="preserve">u modelu je </w:t>
      </w:r>
      <w:commentRangeStart w:id="5"/>
      <w:r>
        <w:rPr>
          <w:rFonts w:ascii="Times New Roman" w:hAnsi="Times New Roman" w:cs="Times New Roman"/>
          <w:lang w:val="hr-HR"/>
        </w:rPr>
        <w:t xml:space="preserve">dovoljna veličina </w:t>
      </w:r>
      <w:commentRangeEnd w:id="5"/>
      <w:r w:rsidR="00015D41">
        <w:rPr>
          <w:rStyle w:val="CommentReference"/>
        </w:rPr>
        <w:commentReference w:id="5"/>
      </w:r>
      <w:r>
        <w:rPr>
          <w:rFonts w:ascii="Times New Roman" w:hAnsi="Times New Roman" w:cs="Times New Roman"/>
          <w:lang w:val="hr-HR"/>
        </w:rPr>
        <w:t xml:space="preserve">uzorka </w:t>
      </w:r>
      <w:r w:rsidR="00341C7C">
        <w:rPr>
          <w:rFonts w:ascii="Times New Roman" w:hAnsi="Times New Roman" w:cs="Times New Roman"/>
          <w:lang w:val="hr-HR"/>
        </w:rPr>
        <w:t>jer</w:t>
      </w:r>
      <w:r>
        <w:rPr>
          <w:rFonts w:ascii="Times New Roman" w:hAnsi="Times New Roman" w:cs="Times New Roman"/>
          <w:lang w:val="hr-HR"/>
        </w:rPr>
        <w:t xml:space="preserve"> je veličina uzorka veća od 200 sudionika. Dodatno, smatra se da nije došlo do greške prilikom unosa podataka; nema odstupanja rezultata od predviđenog teorijskog raspona varijabli. </w:t>
      </w:r>
    </w:p>
    <w:p w14:paraId="464544FE" w14:textId="74BB5194" w:rsidR="001D0E21" w:rsidRDefault="001D0E21" w:rsidP="00D44D98">
      <w:pPr>
        <w:spacing w:line="360" w:lineRule="auto"/>
        <w:jc w:val="both"/>
        <w:rPr>
          <w:rFonts w:ascii="Times New Roman" w:hAnsi="Times New Roman" w:cs="Times New Roman"/>
          <w:lang w:val="hr-HR"/>
        </w:rPr>
      </w:pPr>
      <w:r>
        <w:rPr>
          <w:rFonts w:ascii="Times New Roman" w:hAnsi="Times New Roman" w:cs="Times New Roman"/>
          <w:lang w:val="hr-HR"/>
        </w:rPr>
        <w:tab/>
      </w:r>
      <w:proofErr w:type="spellStart"/>
      <w:r w:rsidRPr="00500420">
        <w:rPr>
          <w:rFonts w:ascii="Times New Roman" w:hAnsi="Times New Roman" w:cs="Times New Roman"/>
          <w:u w:val="single"/>
          <w:lang w:val="hr-HR"/>
        </w:rPr>
        <w:t>Multivarijatna</w:t>
      </w:r>
      <w:proofErr w:type="spellEnd"/>
      <w:r w:rsidRPr="00500420">
        <w:rPr>
          <w:rFonts w:ascii="Times New Roman" w:hAnsi="Times New Roman" w:cs="Times New Roman"/>
          <w:u w:val="single"/>
          <w:lang w:val="hr-HR"/>
        </w:rPr>
        <w:t xml:space="preserve"> normalnost</w:t>
      </w:r>
      <w:r>
        <w:rPr>
          <w:rFonts w:ascii="Times New Roman" w:hAnsi="Times New Roman" w:cs="Times New Roman"/>
          <w:lang w:val="hr-HR"/>
        </w:rPr>
        <w:t xml:space="preserve"> - Vidljivo je iz tablice 3 da raspodjele svih varijabli </w:t>
      </w:r>
      <w:proofErr w:type="spellStart"/>
      <w:r>
        <w:rPr>
          <w:rFonts w:ascii="Times New Roman" w:hAnsi="Times New Roman" w:cs="Times New Roman"/>
          <w:lang w:val="hr-HR"/>
        </w:rPr>
        <w:t>univarijatno</w:t>
      </w:r>
      <w:proofErr w:type="spellEnd"/>
      <w:r>
        <w:rPr>
          <w:rFonts w:ascii="Times New Roman" w:hAnsi="Times New Roman" w:cs="Times New Roman"/>
          <w:lang w:val="hr-HR"/>
        </w:rPr>
        <w:t xml:space="preserve"> odstupaju statistički značajno od normalne (</w:t>
      </w:r>
      <w:r w:rsidRPr="009954CD">
        <w:rPr>
          <w:rFonts w:ascii="Times New Roman" w:hAnsi="Times New Roman" w:cs="Times New Roman"/>
          <w:i/>
          <w:lang w:val="hr-HR"/>
        </w:rPr>
        <w:t>p</w:t>
      </w:r>
      <w:r>
        <w:rPr>
          <w:rFonts w:ascii="Times New Roman" w:hAnsi="Times New Roman" w:cs="Times New Roman"/>
          <w:lang w:val="hr-HR"/>
        </w:rPr>
        <w:t>&lt;0,01), što je vidljivo i kod K-S i S-W testa. Iz koeficijenata asimetričnosti te zakrivljenosti i njihovih omjera sa standardnom pogreškom vidljivo je većina varijabli pozitivno asimetrična (</w:t>
      </w:r>
      <w:proofErr w:type="spellStart"/>
      <w:r>
        <w:rPr>
          <w:rFonts w:ascii="Times New Roman" w:hAnsi="Times New Roman" w:cs="Times New Roman"/>
          <w:lang w:val="hr-HR"/>
        </w:rPr>
        <w:t>psihoticizam</w:t>
      </w:r>
      <w:proofErr w:type="spellEnd"/>
      <w:r>
        <w:rPr>
          <w:rFonts w:ascii="Times New Roman" w:hAnsi="Times New Roman" w:cs="Times New Roman"/>
          <w:lang w:val="hr-HR"/>
        </w:rPr>
        <w:t xml:space="preserve">, </w:t>
      </w:r>
      <w:proofErr w:type="spellStart"/>
      <w:r>
        <w:rPr>
          <w:rFonts w:ascii="Times New Roman" w:hAnsi="Times New Roman" w:cs="Times New Roman"/>
          <w:lang w:val="hr-HR"/>
        </w:rPr>
        <w:t>neuroticizam</w:t>
      </w:r>
      <w:proofErr w:type="spellEnd"/>
      <w:r>
        <w:rPr>
          <w:rFonts w:ascii="Times New Roman" w:hAnsi="Times New Roman" w:cs="Times New Roman"/>
          <w:lang w:val="hr-HR"/>
        </w:rPr>
        <w:t>, izražavanje emocija, kognitivna komponenta, doživljajno-emocionalna komponenta i psihosomatske tegobe). Zatim, 5 varijabli je negativno asimetrično (</w:t>
      </w:r>
      <w:proofErr w:type="spellStart"/>
      <w:r>
        <w:rPr>
          <w:rFonts w:ascii="Times New Roman" w:hAnsi="Times New Roman" w:cs="Times New Roman"/>
          <w:lang w:val="hr-HR"/>
        </w:rPr>
        <w:t>ekstraverzija</w:t>
      </w:r>
      <w:proofErr w:type="spellEnd"/>
      <w:r>
        <w:rPr>
          <w:rFonts w:ascii="Times New Roman" w:hAnsi="Times New Roman" w:cs="Times New Roman"/>
          <w:lang w:val="hr-HR"/>
        </w:rPr>
        <w:t xml:space="preserve">, kognitivne akcije, izravne akcije, reinterpretacija, maštanje), dok su dvije varijable simetrične (traženje informacija i fatalizam i religija). Iz koeficijenata zakrivljenosti vidljivo je da nije prisutna </w:t>
      </w:r>
      <w:commentRangeStart w:id="6"/>
      <w:r>
        <w:rPr>
          <w:rFonts w:ascii="Times New Roman" w:hAnsi="Times New Roman" w:cs="Times New Roman"/>
          <w:lang w:val="hr-HR"/>
        </w:rPr>
        <w:t xml:space="preserve">problematika zakrivljenosti </w:t>
      </w:r>
      <w:commentRangeEnd w:id="6"/>
      <w:r w:rsidR="00015D41">
        <w:rPr>
          <w:rStyle w:val="CommentReference"/>
        </w:rPr>
        <w:commentReference w:id="6"/>
      </w:r>
      <w:r>
        <w:rPr>
          <w:rFonts w:ascii="Times New Roman" w:hAnsi="Times New Roman" w:cs="Times New Roman"/>
          <w:lang w:val="hr-HR"/>
        </w:rPr>
        <w:t>te</w:t>
      </w:r>
      <w:r w:rsidR="00EB5146">
        <w:rPr>
          <w:rFonts w:ascii="Times New Roman" w:hAnsi="Times New Roman" w:cs="Times New Roman"/>
          <w:lang w:val="hr-HR"/>
        </w:rPr>
        <w:t>stiranih varijabli, budući da</w:t>
      </w:r>
      <w:r>
        <w:rPr>
          <w:rFonts w:ascii="Times New Roman" w:hAnsi="Times New Roman" w:cs="Times New Roman"/>
          <w:lang w:val="hr-HR"/>
        </w:rPr>
        <w:t xml:space="preserve"> Kli</w:t>
      </w:r>
      <w:r w:rsidR="00EB5146">
        <w:rPr>
          <w:rFonts w:ascii="Times New Roman" w:hAnsi="Times New Roman" w:cs="Times New Roman"/>
          <w:lang w:val="hr-HR"/>
        </w:rPr>
        <w:t>ne (2010) navodi</w:t>
      </w:r>
      <w:r>
        <w:rPr>
          <w:rFonts w:ascii="Times New Roman" w:hAnsi="Times New Roman" w:cs="Times New Roman"/>
          <w:lang w:val="hr-HR"/>
        </w:rPr>
        <w:t xml:space="preserve"> da je varijabla koja je veća od 10 proble</w:t>
      </w:r>
      <w:r w:rsidR="00EB5146">
        <w:rPr>
          <w:rFonts w:ascii="Times New Roman" w:hAnsi="Times New Roman" w:cs="Times New Roman"/>
          <w:lang w:val="hr-HR"/>
        </w:rPr>
        <w:t xml:space="preserve">matična, dok </w:t>
      </w:r>
      <w:proofErr w:type="spellStart"/>
      <w:r w:rsidR="00EB5146">
        <w:rPr>
          <w:rFonts w:ascii="Times New Roman" w:hAnsi="Times New Roman" w:cs="Times New Roman"/>
          <w:lang w:val="hr-HR"/>
        </w:rPr>
        <w:t>Bryne</w:t>
      </w:r>
      <w:proofErr w:type="spellEnd"/>
      <w:r w:rsidR="00EB5146">
        <w:rPr>
          <w:rFonts w:ascii="Times New Roman" w:hAnsi="Times New Roman" w:cs="Times New Roman"/>
          <w:lang w:val="hr-HR"/>
        </w:rPr>
        <w:t xml:space="preserve"> (2010) navodi</w:t>
      </w:r>
      <w:r>
        <w:rPr>
          <w:rFonts w:ascii="Times New Roman" w:hAnsi="Times New Roman" w:cs="Times New Roman"/>
          <w:lang w:val="hr-HR"/>
        </w:rPr>
        <w:t xml:space="preserve"> da je problematična varijabla koja je veća od 7, što u ovim podacima nije slučaj. Također je računata </w:t>
      </w:r>
      <w:proofErr w:type="spellStart"/>
      <w:r>
        <w:rPr>
          <w:rFonts w:ascii="Times New Roman" w:hAnsi="Times New Roman" w:cs="Times New Roman"/>
          <w:lang w:val="hr-HR"/>
        </w:rPr>
        <w:t>multivarijatna</w:t>
      </w:r>
      <w:proofErr w:type="spellEnd"/>
      <w:r>
        <w:rPr>
          <w:rFonts w:ascii="Times New Roman" w:hAnsi="Times New Roman" w:cs="Times New Roman"/>
          <w:lang w:val="hr-HR"/>
        </w:rPr>
        <w:t xml:space="preserve"> zakrivlje</w:t>
      </w:r>
      <w:r w:rsidR="00EB5146">
        <w:rPr>
          <w:rFonts w:ascii="Times New Roman" w:hAnsi="Times New Roman" w:cs="Times New Roman"/>
          <w:lang w:val="hr-HR"/>
        </w:rPr>
        <w:t>nost varijabli te je dobiveno</w:t>
      </w:r>
      <w:r>
        <w:rPr>
          <w:rFonts w:ascii="Times New Roman" w:hAnsi="Times New Roman" w:cs="Times New Roman"/>
          <w:lang w:val="hr-HR"/>
        </w:rPr>
        <w:t xml:space="preserve"> da</w:t>
      </w:r>
      <w:r w:rsidR="00EB5146">
        <w:rPr>
          <w:rFonts w:ascii="Times New Roman" w:hAnsi="Times New Roman" w:cs="Times New Roman"/>
          <w:lang w:val="hr-HR"/>
        </w:rPr>
        <w:t xml:space="preserve"> je</w:t>
      </w:r>
      <w:r>
        <w:rPr>
          <w:rFonts w:ascii="Times New Roman" w:hAnsi="Times New Roman" w:cs="Times New Roman"/>
          <w:lang w:val="hr-HR"/>
        </w:rPr>
        <w:t xml:space="preserve"> narušena </w:t>
      </w:r>
      <w:proofErr w:type="spellStart"/>
      <w:r>
        <w:rPr>
          <w:rFonts w:ascii="Times New Roman" w:hAnsi="Times New Roman" w:cs="Times New Roman"/>
          <w:lang w:val="hr-HR"/>
        </w:rPr>
        <w:t>multivarijatna</w:t>
      </w:r>
      <w:proofErr w:type="spellEnd"/>
      <w:r>
        <w:rPr>
          <w:rFonts w:ascii="Times New Roman" w:hAnsi="Times New Roman" w:cs="Times New Roman"/>
          <w:lang w:val="hr-HR"/>
        </w:rPr>
        <w:t xml:space="preserve"> normalnost, no nije riječ o ekstremnom odstupanju, jer </w:t>
      </w:r>
      <w:proofErr w:type="spellStart"/>
      <w:r>
        <w:rPr>
          <w:rFonts w:ascii="Times New Roman" w:hAnsi="Times New Roman" w:cs="Times New Roman"/>
          <w:lang w:val="hr-HR"/>
        </w:rPr>
        <w:t>Byrne</w:t>
      </w:r>
      <w:proofErr w:type="spellEnd"/>
      <w:r>
        <w:rPr>
          <w:rFonts w:ascii="Times New Roman" w:hAnsi="Times New Roman" w:cs="Times New Roman"/>
          <w:lang w:val="hr-HR"/>
        </w:rPr>
        <w:t xml:space="preserve"> (2010) navodi da su vrijednosti veće od 5 problematične, a u ovom slučaju riječ je o manjem odstupanju od tog broja</w:t>
      </w:r>
      <w:r w:rsidR="00396545">
        <w:rPr>
          <w:rFonts w:ascii="Times New Roman" w:hAnsi="Times New Roman" w:cs="Times New Roman"/>
          <w:lang w:val="hr-HR"/>
        </w:rPr>
        <w:t xml:space="preserve"> (tablica 3)</w:t>
      </w:r>
      <w:r>
        <w:rPr>
          <w:rFonts w:ascii="Times New Roman" w:hAnsi="Times New Roman" w:cs="Times New Roman"/>
          <w:lang w:val="hr-HR"/>
        </w:rPr>
        <w:t>.</w:t>
      </w:r>
    </w:p>
    <w:p w14:paraId="0A1E4C30" w14:textId="77777777" w:rsidR="00CC3871" w:rsidRDefault="00CC3871" w:rsidP="00D44D98">
      <w:pPr>
        <w:spacing w:line="360" w:lineRule="auto"/>
        <w:jc w:val="both"/>
        <w:rPr>
          <w:rFonts w:ascii="Times New Roman" w:hAnsi="Times New Roman" w:cs="Times New Roman"/>
          <w:lang w:val="hr-HR"/>
        </w:rPr>
      </w:pPr>
    </w:p>
    <w:p w14:paraId="475D80D7" w14:textId="77777777" w:rsidR="00CC3871" w:rsidRDefault="00CC3871" w:rsidP="00D44D98">
      <w:pPr>
        <w:spacing w:line="360" w:lineRule="auto"/>
        <w:jc w:val="both"/>
        <w:rPr>
          <w:rFonts w:ascii="Times New Roman" w:hAnsi="Times New Roman" w:cs="Times New Roman"/>
          <w:lang w:val="hr-HR"/>
        </w:rPr>
      </w:pPr>
    </w:p>
    <w:p w14:paraId="692482CF" w14:textId="77777777" w:rsidR="00CC3871" w:rsidRDefault="00CC3871" w:rsidP="00D44D98">
      <w:pPr>
        <w:spacing w:line="360" w:lineRule="auto"/>
        <w:jc w:val="both"/>
        <w:rPr>
          <w:rFonts w:ascii="Times New Roman" w:hAnsi="Times New Roman" w:cs="Times New Roman"/>
          <w:lang w:val="hr-HR"/>
        </w:rPr>
      </w:pPr>
    </w:p>
    <w:p w14:paraId="38BB1CB6" w14:textId="77777777" w:rsidR="00CC3871" w:rsidRDefault="00CC3871" w:rsidP="00D44D98">
      <w:pPr>
        <w:spacing w:line="360" w:lineRule="auto"/>
        <w:jc w:val="both"/>
        <w:rPr>
          <w:rFonts w:ascii="Times New Roman" w:hAnsi="Times New Roman" w:cs="Times New Roman"/>
          <w:lang w:val="hr-HR"/>
        </w:rPr>
      </w:pPr>
    </w:p>
    <w:p w14:paraId="7D493FF7" w14:textId="77777777" w:rsidR="00CC3871" w:rsidRDefault="00CC3871" w:rsidP="00D44D98">
      <w:pPr>
        <w:spacing w:line="360" w:lineRule="auto"/>
        <w:jc w:val="both"/>
        <w:rPr>
          <w:rFonts w:ascii="Times New Roman" w:hAnsi="Times New Roman" w:cs="Times New Roman"/>
          <w:lang w:val="hr-HR"/>
        </w:rPr>
      </w:pPr>
    </w:p>
    <w:p w14:paraId="7E27DC5D" w14:textId="77777777" w:rsidR="00CC3871" w:rsidRDefault="00CC3871" w:rsidP="00D44D98">
      <w:pPr>
        <w:spacing w:line="360" w:lineRule="auto"/>
        <w:jc w:val="both"/>
        <w:rPr>
          <w:rFonts w:ascii="Times New Roman" w:hAnsi="Times New Roman" w:cs="Times New Roman"/>
          <w:lang w:val="hr-HR"/>
        </w:rPr>
      </w:pPr>
    </w:p>
    <w:p w14:paraId="5A3DE2E1" w14:textId="77777777" w:rsidR="00CC3871" w:rsidRDefault="00CC3871" w:rsidP="00D44D98">
      <w:pPr>
        <w:spacing w:line="360" w:lineRule="auto"/>
        <w:jc w:val="both"/>
        <w:rPr>
          <w:rFonts w:ascii="Times New Roman" w:hAnsi="Times New Roman" w:cs="Times New Roman"/>
          <w:lang w:val="hr-HR"/>
        </w:rPr>
      </w:pPr>
    </w:p>
    <w:p w14:paraId="1335BEC3" w14:textId="77777777" w:rsidR="00CC3871" w:rsidRDefault="00CC3871" w:rsidP="00D44D98">
      <w:pPr>
        <w:spacing w:line="360" w:lineRule="auto"/>
        <w:jc w:val="both"/>
        <w:rPr>
          <w:rFonts w:ascii="Times New Roman" w:hAnsi="Times New Roman" w:cs="Times New Roman"/>
          <w:lang w:val="hr-HR"/>
        </w:rPr>
      </w:pPr>
    </w:p>
    <w:p w14:paraId="0FE3FD55" w14:textId="77777777" w:rsidR="00CC3871" w:rsidRDefault="00CC3871" w:rsidP="00D44D98">
      <w:pPr>
        <w:spacing w:line="360" w:lineRule="auto"/>
        <w:jc w:val="both"/>
        <w:rPr>
          <w:rFonts w:ascii="Times New Roman" w:hAnsi="Times New Roman" w:cs="Times New Roman"/>
          <w:lang w:val="hr-HR"/>
        </w:rPr>
      </w:pPr>
    </w:p>
    <w:p w14:paraId="387A6C16" w14:textId="77777777" w:rsidR="00CC3871" w:rsidRDefault="00CC3871" w:rsidP="00D44D98">
      <w:pPr>
        <w:spacing w:line="360" w:lineRule="auto"/>
        <w:jc w:val="both"/>
        <w:rPr>
          <w:rFonts w:ascii="Times New Roman" w:hAnsi="Times New Roman" w:cs="Times New Roman"/>
          <w:lang w:val="hr-HR"/>
        </w:rPr>
      </w:pPr>
    </w:p>
    <w:p w14:paraId="28E76512" w14:textId="77777777" w:rsidR="00CC3871" w:rsidRDefault="00CC3871" w:rsidP="00D44D98">
      <w:pPr>
        <w:spacing w:line="360" w:lineRule="auto"/>
        <w:jc w:val="both"/>
        <w:rPr>
          <w:rFonts w:ascii="Times New Roman" w:hAnsi="Times New Roman" w:cs="Times New Roman"/>
          <w:lang w:val="hr-HR"/>
        </w:rPr>
      </w:pPr>
    </w:p>
    <w:p w14:paraId="6761A5DC" w14:textId="2824CF80" w:rsidR="00EC2346" w:rsidRDefault="00EC2346" w:rsidP="00D44D98">
      <w:pPr>
        <w:spacing w:line="360" w:lineRule="auto"/>
        <w:jc w:val="both"/>
        <w:rPr>
          <w:rFonts w:ascii="Times New Roman" w:hAnsi="Times New Roman" w:cs="Times New Roman"/>
          <w:lang w:val="hr-HR"/>
        </w:rPr>
      </w:pPr>
      <w:r>
        <w:rPr>
          <w:rFonts w:ascii="Times New Roman" w:hAnsi="Times New Roman" w:cs="Times New Roman"/>
          <w:lang w:val="hr-HR"/>
        </w:rPr>
        <w:t xml:space="preserve">Tablica 3. </w:t>
      </w:r>
      <w:r w:rsidRPr="00EB5146">
        <w:rPr>
          <w:rFonts w:ascii="Times New Roman" w:hAnsi="Times New Roman" w:cs="Times New Roman"/>
          <w:i/>
          <w:lang w:val="hr-HR"/>
        </w:rPr>
        <w:t>Prikaz testiranja normalnosti distribucija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271"/>
        <w:gridCol w:w="851"/>
        <w:gridCol w:w="992"/>
        <w:gridCol w:w="850"/>
        <w:gridCol w:w="1418"/>
        <w:gridCol w:w="1406"/>
      </w:tblGrid>
      <w:tr w:rsidR="00CC64FF" w:rsidRPr="00B929BE" w14:paraId="1694F7F0" w14:textId="77777777" w:rsidTr="00EB5146">
        <w:tc>
          <w:tcPr>
            <w:tcW w:w="2268" w:type="dxa"/>
            <w:tcBorders>
              <w:top w:val="single" w:sz="4" w:space="0" w:color="auto"/>
            </w:tcBorders>
            <w:vAlign w:val="center"/>
          </w:tcPr>
          <w:p w14:paraId="7DDBD654" w14:textId="77777777" w:rsidR="002A6913" w:rsidRPr="00B929BE" w:rsidRDefault="002A6913" w:rsidP="00B929BE">
            <w:pPr>
              <w:spacing w:line="360" w:lineRule="auto"/>
              <w:jc w:val="center"/>
              <w:rPr>
                <w:rFonts w:ascii="Times New Roman" w:hAnsi="Times New Roman" w:cs="Times New Roman"/>
                <w:sz w:val="20"/>
                <w:szCs w:val="20"/>
                <w:lang w:val="hr-HR"/>
              </w:rPr>
            </w:pPr>
          </w:p>
        </w:tc>
        <w:tc>
          <w:tcPr>
            <w:tcW w:w="1271" w:type="dxa"/>
            <w:tcBorders>
              <w:top w:val="single" w:sz="4" w:space="0" w:color="auto"/>
            </w:tcBorders>
            <w:vAlign w:val="center"/>
          </w:tcPr>
          <w:p w14:paraId="75BA5C35" w14:textId="572C0218" w:rsidR="002A6913" w:rsidRPr="00B929BE" w:rsidRDefault="002A6913" w:rsidP="00B929BE">
            <w:pPr>
              <w:spacing w:line="360" w:lineRule="auto"/>
              <w:jc w:val="center"/>
              <w:rPr>
                <w:rFonts w:ascii="Times New Roman" w:hAnsi="Times New Roman" w:cs="Times New Roman"/>
                <w:b/>
                <w:sz w:val="20"/>
                <w:szCs w:val="20"/>
                <w:lang w:val="hr-HR"/>
              </w:rPr>
            </w:pPr>
            <w:proofErr w:type="spellStart"/>
            <w:r w:rsidRPr="00B929BE">
              <w:rPr>
                <w:rFonts w:ascii="Times New Roman" w:hAnsi="Times New Roman" w:cs="Times New Roman"/>
                <w:b/>
                <w:sz w:val="20"/>
                <w:szCs w:val="20"/>
                <w:lang w:val="hr-HR"/>
              </w:rPr>
              <w:t>Skewness</w:t>
            </w:r>
            <w:proofErr w:type="spellEnd"/>
          </w:p>
        </w:tc>
        <w:tc>
          <w:tcPr>
            <w:tcW w:w="851" w:type="dxa"/>
            <w:tcBorders>
              <w:top w:val="single" w:sz="4" w:space="0" w:color="auto"/>
            </w:tcBorders>
            <w:vAlign w:val="center"/>
          </w:tcPr>
          <w:p w14:paraId="09705BA9" w14:textId="4E5930D4" w:rsidR="002A6913" w:rsidRPr="00B929BE" w:rsidRDefault="002A6913" w:rsidP="00B929BE">
            <w:pPr>
              <w:spacing w:line="360" w:lineRule="auto"/>
              <w:jc w:val="center"/>
              <w:rPr>
                <w:rFonts w:ascii="Times New Roman" w:hAnsi="Times New Roman" w:cs="Times New Roman"/>
                <w:b/>
                <w:sz w:val="20"/>
                <w:szCs w:val="20"/>
                <w:lang w:val="hr-HR"/>
              </w:rPr>
            </w:pPr>
            <w:r w:rsidRPr="00B929BE">
              <w:rPr>
                <w:rFonts w:ascii="Times New Roman" w:hAnsi="Times New Roman" w:cs="Times New Roman"/>
                <w:b/>
                <w:sz w:val="20"/>
                <w:szCs w:val="20"/>
                <w:lang w:val="hr-HR"/>
              </w:rPr>
              <w:t>omjer</w:t>
            </w:r>
          </w:p>
        </w:tc>
        <w:tc>
          <w:tcPr>
            <w:tcW w:w="992" w:type="dxa"/>
            <w:tcBorders>
              <w:top w:val="single" w:sz="4" w:space="0" w:color="auto"/>
            </w:tcBorders>
            <w:vAlign w:val="center"/>
          </w:tcPr>
          <w:p w14:paraId="3679265B" w14:textId="4EB31440" w:rsidR="002A6913" w:rsidRPr="00B929BE" w:rsidRDefault="002A6913" w:rsidP="00B929BE">
            <w:pPr>
              <w:spacing w:line="360" w:lineRule="auto"/>
              <w:jc w:val="center"/>
              <w:rPr>
                <w:rFonts w:ascii="Times New Roman" w:hAnsi="Times New Roman" w:cs="Times New Roman"/>
                <w:b/>
                <w:sz w:val="20"/>
                <w:szCs w:val="20"/>
                <w:lang w:val="hr-HR"/>
              </w:rPr>
            </w:pPr>
            <w:proofErr w:type="spellStart"/>
            <w:r w:rsidRPr="00B929BE">
              <w:rPr>
                <w:rFonts w:ascii="Times New Roman" w:hAnsi="Times New Roman" w:cs="Times New Roman"/>
                <w:b/>
                <w:sz w:val="20"/>
                <w:szCs w:val="20"/>
                <w:lang w:val="hr-HR"/>
              </w:rPr>
              <w:t>Kurtosis</w:t>
            </w:r>
            <w:proofErr w:type="spellEnd"/>
          </w:p>
        </w:tc>
        <w:tc>
          <w:tcPr>
            <w:tcW w:w="850" w:type="dxa"/>
            <w:tcBorders>
              <w:top w:val="single" w:sz="4" w:space="0" w:color="auto"/>
            </w:tcBorders>
            <w:vAlign w:val="center"/>
          </w:tcPr>
          <w:p w14:paraId="60C1413B" w14:textId="471CAFEB" w:rsidR="002A6913" w:rsidRPr="00B929BE" w:rsidRDefault="002A6913" w:rsidP="00B929BE">
            <w:pPr>
              <w:spacing w:line="360" w:lineRule="auto"/>
              <w:jc w:val="center"/>
              <w:rPr>
                <w:rFonts w:ascii="Times New Roman" w:hAnsi="Times New Roman" w:cs="Times New Roman"/>
                <w:b/>
                <w:sz w:val="20"/>
                <w:szCs w:val="20"/>
                <w:lang w:val="hr-HR"/>
              </w:rPr>
            </w:pPr>
            <w:r w:rsidRPr="00B929BE">
              <w:rPr>
                <w:rFonts w:ascii="Times New Roman" w:hAnsi="Times New Roman" w:cs="Times New Roman"/>
                <w:b/>
                <w:sz w:val="20"/>
                <w:szCs w:val="20"/>
                <w:lang w:val="hr-HR"/>
              </w:rPr>
              <w:t>omjer</w:t>
            </w:r>
          </w:p>
        </w:tc>
        <w:tc>
          <w:tcPr>
            <w:tcW w:w="1418" w:type="dxa"/>
            <w:tcBorders>
              <w:top w:val="single" w:sz="4" w:space="0" w:color="auto"/>
            </w:tcBorders>
            <w:vAlign w:val="center"/>
          </w:tcPr>
          <w:p w14:paraId="70F05BE8" w14:textId="3295ADF4" w:rsidR="002A6913" w:rsidRPr="00B929BE" w:rsidRDefault="002A6913" w:rsidP="00B929BE">
            <w:pPr>
              <w:spacing w:line="360" w:lineRule="auto"/>
              <w:jc w:val="center"/>
              <w:rPr>
                <w:rFonts w:ascii="Times New Roman" w:hAnsi="Times New Roman" w:cs="Times New Roman"/>
                <w:b/>
                <w:sz w:val="20"/>
                <w:szCs w:val="20"/>
                <w:lang w:val="hr-HR"/>
              </w:rPr>
            </w:pPr>
            <w:proofErr w:type="spellStart"/>
            <w:r w:rsidRPr="00B929BE">
              <w:rPr>
                <w:rFonts w:ascii="Times New Roman" w:hAnsi="Times New Roman" w:cs="Times New Roman"/>
                <w:b/>
                <w:sz w:val="20"/>
                <w:szCs w:val="20"/>
                <w:lang w:val="hr-HR"/>
              </w:rPr>
              <w:t>Kolmogorov-Smirnov</w:t>
            </w:r>
            <w:proofErr w:type="spellEnd"/>
          </w:p>
        </w:tc>
        <w:tc>
          <w:tcPr>
            <w:tcW w:w="1406" w:type="dxa"/>
            <w:tcBorders>
              <w:top w:val="single" w:sz="4" w:space="0" w:color="auto"/>
            </w:tcBorders>
            <w:vAlign w:val="center"/>
          </w:tcPr>
          <w:p w14:paraId="5002CD90" w14:textId="333F2C7A" w:rsidR="002A6913" w:rsidRPr="00B929BE" w:rsidRDefault="002A6913" w:rsidP="00B929BE">
            <w:pPr>
              <w:spacing w:line="360" w:lineRule="auto"/>
              <w:jc w:val="center"/>
              <w:rPr>
                <w:rFonts w:ascii="Times New Roman" w:hAnsi="Times New Roman" w:cs="Times New Roman"/>
                <w:b/>
                <w:sz w:val="20"/>
                <w:szCs w:val="20"/>
                <w:lang w:val="hr-HR"/>
              </w:rPr>
            </w:pPr>
            <w:proofErr w:type="spellStart"/>
            <w:r w:rsidRPr="00B929BE">
              <w:rPr>
                <w:rFonts w:ascii="Times New Roman" w:hAnsi="Times New Roman" w:cs="Times New Roman"/>
                <w:b/>
                <w:sz w:val="20"/>
                <w:szCs w:val="20"/>
                <w:lang w:val="hr-HR"/>
              </w:rPr>
              <w:t>Shapiro-Wilk</w:t>
            </w:r>
            <w:proofErr w:type="spellEnd"/>
          </w:p>
        </w:tc>
      </w:tr>
      <w:tr w:rsidR="00CC64FF" w:rsidRPr="00B929BE" w14:paraId="73F76192" w14:textId="77777777" w:rsidTr="00EB5146">
        <w:tc>
          <w:tcPr>
            <w:tcW w:w="2268" w:type="dxa"/>
            <w:tcBorders>
              <w:top w:val="single" w:sz="4" w:space="0" w:color="auto"/>
              <w:bottom w:val="single" w:sz="4" w:space="0" w:color="auto"/>
            </w:tcBorders>
            <w:vAlign w:val="center"/>
          </w:tcPr>
          <w:p w14:paraId="6BF877DE" w14:textId="33CF43AC" w:rsidR="002A6913" w:rsidRPr="00B929BE" w:rsidRDefault="002A6913" w:rsidP="00EB5146">
            <w:pPr>
              <w:spacing w:line="360" w:lineRule="auto"/>
              <w:rPr>
                <w:rFonts w:ascii="Times New Roman" w:hAnsi="Times New Roman" w:cs="Times New Roman"/>
                <w:sz w:val="20"/>
                <w:szCs w:val="20"/>
                <w:lang w:val="hr-HR"/>
              </w:rPr>
            </w:pPr>
            <w:proofErr w:type="spellStart"/>
            <w:r w:rsidRPr="00B929BE">
              <w:rPr>
                <w:rFonts w:ascii="Times New Roman" w:hAnsi="Times New Roman" w:cs="Times New Roman"/>
                <w:sz w:val="20"/>
                <w:szCs w:val="20"/>
                <w:lang w:val="hr-HR"/>
              </w:rPr>
              <w:t>Psihoticizam</w:t>
            </w:r>
            <w:proofErr w:type="spellEnd"/>
          </w:p>
        </w:tc>
        <w:tc>
          <w:tcPr>
            <w:tcW w:w="1271" w:type="dxa"/>
            <w:tcBorders>
              <w:top w:val="single" w:sz="4" w:space="0" w:color="auto"/>
              <w:bottom w:val="single" w:sz="4" w:space="0" w:color="auto"/>
            </w:tcBorders>
            <w:vAlign w:val="center"/>
          </w:tcPr>
          <w:p w14:paraId="361B7D01" w14:textId="61CEEB50"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0,818</w:t>
            </w:r>
          </w:p>
        </w:tc>
        <w:tc>
          <w:tcPr>
            <w:tcW w:w="851" w:type="dxa"/>
            <w:tcBorders>
              <w:top w:val="single" w:sz="4" w:space="0" w:color="auto"/>
              <w:bottom w:val="single" w:sz="4" w:space="0" w:color="auto"/>
            </w:tcBorders>
            <w:vAlign w:val="center"/>
          </w:tcPr>
          <w:p w14:paraId="579764DB" w14:textId="7B7A9B48"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5,971</w:t>
            </w:r>
          </w:p>
        </w:tc>
        <w:tc>
          <w:tcPr>
            <w:tcW w:w="992" w:type="dxa"/>
            <w:tcBorders>
              <w:top w:val="single" w:sz="4" w:space="0" w:color="auto"/>
              <w:bottom w:val="single" w:sz="4" w:space="0" w:color="auto"/>
            </w:tcBorders>
            <w:vAlign w:val="center"/>
          </w:tcPr>
          <w:p w14:paraId="66050910" w14:textId="5A26341A"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0,633</w:t>
            </w:r>
          </w:p>
        </w:tc>
        <w:tc>
          <w:tcPr>
            <w:tcW w:w="850" w:type="dxa"/>
            <w:tcBorders>
              <w:top w:val="single" w:sz="4" w:space="0" w:color="auto"/>
              <w:bottom w:val="single" w:sz="4" w:space="0" w:color="auto"/>
            </w:tcBorders>
            <w:vAlign w:val="center"/>
          </w:tcPr>
          <w:p w14:paraId="6A398D0B" w14:textId="29A41E28"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2,319</w:t>
            </w:r>
          </w:p>
        </w:tc>
        <w:tc>
          <w:tcPr>
            <w:tcW w:w="1418" w:type="dxa"/>
            <w:tcBorders>
              <w:top w:val="single" w:sz="4" w:space="0" w:color="auto"/>
              <w:bottom w:val="single" w:sz="4" w:space="0" w:color="auto"/>
            </w:tcBorders>
            <w:vAlign w:val="center"/>
          </w:tcPr>
          <w:p w14:paraId="3CE4BDDB" w14:textId="2C8CA3E6"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0,123*</w:t>
            </w:r>
          </w:p>
        </w:tc>
        <w:tc>
          <w:tcPr>
            <w:tcW w:w="1406" w:type="dxa"/>
            <w:tcBorders>
              <w:top w:val="single" w:sz="4" w:space="0" w:color="auto"/>
              <w:bottom w:val="single" w:sz="4" w:space="0" w:color="auto"/>
            </w:tcBorders>
            <w:vAlign w:val="center"/>
          </w:tcPr>
          <w:p w14:paraId="2E5452C0" w14:textId="5FD33F0B"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0,944*</w:t>
            </w:r>
          </w:p>
        </w:tc>
      </w:tr>
      <w:tr w:rsidR="00CC64FF" w:rsidRPr="00B929BE" w14:paraId="30E18B15" w14:textId="77777777" w:rsidTr="00EB5146">
        <w:tc>
          <w:tcPr>
            <w:tcW w:w="2268" w:type="dxa"/>
            <w:tcBorders>
              <w:top w:val="single" w:sz="4" w:space="0" w:color="auto"/>
              <w:bottom w:val="single" w:sz="4" w:space="0" w:color="auto"/>
            </w:tcBorders>
            <w:vAlign w:val="center"/>
          </w:tcPr>
          <w:p w14:paraId="7467055D" w14:textId="3163DA67" w:rsidR="002A6913" w:rsidRPr="00B929BE" w:rsidRDefault="002A6913" w:rsidP="00EB5146">
            <w:pPr>
              <w:spacing w:line="360" w:lineRule="auto"/>
              <w:rPr>
                <w:rFonts w:ascii="Times New Roman" w:hAnsi="Times New Roman" w:cs="Times New Roman"/>
                <w:sz w:val="20"/>
                <w:szCs w:val="20"/>
                <w:lang w:val="hr-HR"/>
              </w:rPr>
            </w:pPr>
            <w:proofErr w:type="spellStart"/>
            <w:r w:rsidRPr="00B929BE">
              <w:rPr>
                <w:rFonts w:ascii="Times New Roman" w:hAnsi="Times New Roman" w:cs="Times New Roman"/>
                <w:sz w:val="20"/>
                <w:szCs w:val="20"/>
                <w:lang w:val="hr-HR"/>
              </w:rPr>
              <w:t>Ekstraverzija</w:t>
            </w:r>
            <w:proofErr w:type="spellEnd"/>
          </w:p>
        </w:tc>
        <w:tc>
          <w:tcPr>
            <w:tcW w:w="1271" w:type="dxa"/>
            <w:tcBorders>
              <w:top w:val="single" w:sz="4" w:space="0" w:color="auto"/>
              <w:bottom w:val="single" w:sz="4" w:space="0" w:color="auto"/>
            </w:tcBorders>
            <w:vAlign w:val="center"/>
          </w:tcPr>
          <w:p w14:paraId="2F45AD35" w14:textId="06A9B3B3"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-0,686</w:t>
            </w:r>
          </w:p>
        </w:tc>
        <w:tc>
          <w:tcPr>
            <w:tcW w:w="851" w:type="dxa"/>
            <w:tcBorders>
              <w:top w:val="single" w:sz="4" w:space="0" w:color="auto"/>
              <w:bottom w:val="single" w:sz="4" w:space="0" w:color="auto"/>
            </w:tcBorders>
            <w:vAlign w:val="center"/>
          </w:tcPr>
          <w:p w14:paraId="1F129DCD" w14:textId="1825A7E5"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-5,007</w:t>
            </w:r>
          </w:p>
        </w:tc>
        <w:tc>
          <w:tcPr>
            <w:tcW w:w="992" w:type="dxa"/>
            <w:tcBorders>
              <w:top w:val="single" w:sz="4" w:space="0" w:color="auto"/>
              <w:bottom w:val="single" w:sz="4" w:space="0" w:color="auto"/>
            </w:tcBorders>
            <w:vAlign w:val="center"/>
          </w:tcPr>
          <w:p w14:paraId="283C8941" w14:textId="375F7CDF"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-0,022</w:t>
            </w:r>
          </w:p>
        </w:tc>
        <w:tc>
          <w:tcPr>
            <w:tcW w:w="850" w:type="dxa"/>
            <w:tcBorders>
              <w:top w:val="single" w:sz="4" w:space="0" w:color="auto"/>
              <w:bottom w:val="single" w:sz="4" w:space="0" w:color="auto"/>
            </w:tcBorders>
            <w:vAlign w:val="center"/>
          </w:tcPr>
          <w:p w14:paraId="356A5CE7" w14:textId="1485F164" w:rsidR="002A6913" w:rsidRPr="00B929BE" w:rsidRDefault="00A30A1C"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-0,081</w:t>
            </w:r>
          </w:p>
        </w:tc>
        <w:tc>
          <w:tcPr>
            <w:tcW w:w="1418" w:type="dxa"/>
            <w:tcBorders>
              <w:top w:val="single" w:sz="4" w:space="0" w:color="auto"/>
              <w:bottom w:val="single" w:sz="4" w:space="0" w:color="auto"/>
            </w:tcBorders>
            <w:vAlign w:val="center"/>
          </w:tcPr>
          <w:p w14:paraId="4C7ADF09" w14:textId="2A78877F"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0,108*</w:t>
            </w:r>
          </w:p>
        </w:tc>
        <w:tc>
          <w:tcPr>
            <w:tcW w:w="1406" w:type="dxa"/>
            <w:tcBorders>
              <w:top w:val="single" w:sz="4" w:space="0" w:color="auto"/>
              <w:bottom w:val="single" w:sz="4" w:space="0" w:color="auto"/>
            </w:tcBorders>
            <w:vAlign w:val="center"/>
          </w:tcPr>
          <w:p w14:paraId="20CB434C" w14:textId="3532FB1C"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0,954*</w:t>
            </w:r>
          </w:p>
        </w:tc>
      </w:tr>
      <w:tr w:rsidR="00CC64FF" w:rsidRPr="00B929BE" w14:paraId="24C8F406" w14:textId="77777777" w:rsidTr="00EB5146">
        <w:tc>
          <w:tcPr>
            <w:tcW w:w="2268" w:type="dxa"/>
            <w:tcBorders>
              <w:top w:val="single" w:sz="4" w:space="0" w:color="auto"/>
              <w:bottom w:val="single" w:sz="4" w:space="0" w:color="auto"/>
            </w:tcBorders>
            <w:vAlign w:val="center"/>
          </w:tcPr>
          <w:p w14:paraId="57A1819D" w14:textId="5EBE6EBE" w:rsidR="002A6913" w:rsidRPr="00B929BE" w:rsidRDefault="002A6913" w:rsidP="00EB5146">
            <w:pPr>
              <w:spacing w:line="360" w:lineRule="auto"/>
              <w:rPr>
                <w:rFonts w:ascii="Times New Roman" w:hAnsi="Times New Roman" w:cs="Times New Roman"/>
                <w:sz w:val="20"/>
                <w:szCs w:val="20"/>
                <w:lang w:val="hr-HR"/>
              </w:rPr>
            </w:pPr>
            <w:proofErr w:type="spellStart"/>
            <w:r w:rsidRPr="00B929BE">
              <w:rPr>
                <w:rFonts w:ascii="Times New Roman" w:hAnsi="Times New Roman" w:cs="Times New Roman"/>
                <w:sz w:val="20"/>
                <w:szCs w:val="20"/>
                <w:lang w:val="hr-HR"/>
              </w:rPr>
              <w:t>Neuroticizam</w:t>
            </w:r>
            <w:proofErr w:type="spellEnd"/>
          </w:p>
        </w:tc>
        <w:tc>
          <w:tcPr>
            <w:tcW w:w="1271" w:type="dxa"/>
            <w:tcBorders>
              <w:top w:val="single" w:sz="4" w:space="0" w:color="auto"/>
              <w:bottom w:val="single" w:sz="4" w:space="0" w:color="auto"/>
            </w:tcBorders>
            <w:vAlign w:val="center"/>
          </w:tcPr>
          <w:p w14:paraId="69F64DD5" w14:textId="65463C3E"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0,396</w:t>
            </w:r>
          </w:p>
        </w:tc>
        <w:tc>
          <w:tcPr>
            <w:tcW w:w="851" w:type="dxa"/>
            <w:tcBorders>
              <w:top w:val="single" w:sz="4" w:space="0" w:color="auto"/>
              <w:bottom w:val="single" w:sz="4" w:space="0" w:color="auto"/>
            </w:tcBorders>
            <w:vAlign w:val="center"/>
          </w:tcPr>
          <w:p w14:paraId="2914D081" w14:textId="70197B30"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2,891</w:t>
            </w:r>
          </w:p>
        </w:tc>
        <w:tc>
          <w:tcPr>
            <w:tcW w:w="992" w:type="dxa"/>
            <w:tcBorders>
              <w:top w:val="single" w:sz="4" w:space="0" w:color="auto"/>
              <w:bottom w:val="single" w:sz="4" w:space="0" w:color="auto"/>
            </w:tcBorders>
            <w:vAlign w:val="center"/>
          </w:tcPr>
          <w:p w14:paraId="1E8F9C76" w14:textId="5282106E"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-0,717</w:t>
            </w:r>
          </w:p>
        </w:tc>
        <w:tc>
          <w:tcPr>
            <w:tcW w:w="850" w:type="dxa"/>
            <w:tcBorders>
              <w:top w:val="single" w:sz="4" w:space="0" w:color="auto"/>
              <w:bottom w:val="single" w:sz="4" w:space="0" w:color="auto"/>
            </w:tcBorders>
            <w:vAlign w:val="center"/>
          </w:tcPr>
          <w:p w14:paraId="06722C2B" w14:textId="1C97D10F"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-2,626</w:t>
            </w:r>
          </w:p>
        </w:tc>
        <w:tc>
          <w:tcPr>
            <w:tcW w:w="1418" w:type="dxa"/>
            <w:tcBorders>
              <w:top w:val="single" w:sz="4" w:space="0" w:color="auto"/>
              <w:bottom w:val="single" w:sz="4" w:space="0" w:color="auto"/>
            </w:tcBorders>
            <w:vAlign w:val="center"/>
          </w:tcPr>
          <w:p w14:paraId="6515242B" w14:textId="6CF2DDEA"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0,096*</w:t>
            </w:r>
          </w:p>
        </w:tc>
        <w:tc>
          <w:tcPr>
            <w:tcW w:w="1406" w:type="dxa"/>
            <w:tcBorders>
              <w:top w:val="single" w:sz="4" w:space="0" w:color="auto"/>
              <w:bottom w:val="single" w:sz="4" w:space="0" w:color="auto"/>
            </w:tcBorders>
            <w:vAlign w:val="center"/>
          </w:tcPr>
          <w:p w14:paraId="77196873" w14:textId="7FD83AA2"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0,964*</w:t>
            </w:r>
          </w:p>
        </w:tc>
      </w:tr>
      <w:tr w:rsidR="00CC64FF" w:rsidRPr="00B929BE" w14:paraId="43E93430" w14:textId="77777777" w:rsidTr="00EB5146">
        <w:tc>
          <w:tcPr>
            <w:tcW w:w="2268" w:type="dxa"/>
            <w:tcBorders>
              <w:top w:val="single" w:sz="4" w:space="0" w:color="auto"/>
              <w:bottom w:val="single" w:sz="4" w:space="0" w:color="auto"/>
            </w:tcBorders>
            <w:vAlign w:val="center"/>
          </w:tcPr>
          <w:p w14:paraId="4C46418D" w14:textId="4AAB5A3F"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Traženje informacija</w:t>
            </w:r>
          </w:p>
        </w:tc>
        <w:tc>
          <w:tcPr>
            <w:tcW w:w="1271" w:type="dxa"/>
            <w:tcBorders>
              <w:top w:val="single" w:sz="4" w:space="0" w:color="auto"/>
              <w:bottom w:val="single" w:sz="4" w:space="0" w:color="auto"/>
            </w:tcBorders>
            <w:vAlign w:val="center"/>
          </w:tcPr>
          <w:p w14:paraId="3E4DA0FB" w14:textId="62BD3A1B"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0,155</w:t>
            </w:r>
          </w:p>
        </w:tc>
        <w:tc>
          <w:tcPr>
            <w:tcW w:w="851" w:type="dxa"/>
            <w:tcBorders>
              <w:top w:val="single" w:sz="4" w:space="0" w:color="auto"/>
              <w:bottom w:val="single" w:sz="4" w:space="0" w:color="auto"/>
            </w:tcBorders>
            <w:vAlign w:val="center"/>
          </w:tcPr>
          <w:p w14:paraId="43258018" w14:textId="073BE03A"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1,131</w:t>
            </w:r>
          </w:p>
        </w:tc>
        <w:tc>
          <w:tcPr>
            <w:tcW w:w="992" w:type="dxa"/>
            <w:tcBorders>
              <w:top w:val="single" w:sz="4" w:space="0" w:color="auto"/>
              <w:bottom w:val="single" w:sz="4" w:space="0" w:color="auto"/>
            </w:tcBorders>
            <w:vAlign w:val="center"/>
          </w:tcPr>
          <w:p w14:paraId="10AFFA6E" w14:textId="106AF81A"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-0,998</w:t>
            </w:r>
          </w:p>
        </w:tc>
        <w:tc>
          <w:tcPr>
            <w:tcW w:w="850" w:type="dxa"/>
            <w:tcBorders>
              <w:top w:val="single" w:sz="4" w:space="0" w:color="auto"/>
              <w:bottom w:val="single" w:sz="4" w:space="0" w:color="auto"/>
            </w:tcBorders>
            <w:vAlign w:val="center"/>
          </w:tcPr>
          <w:p w14:paraId="4A26FC0B" w14:textId="1F15D841"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-7,285</w:t>
            </w:r>
          </w:p>
        </w:tc>
        <w:tc>
          <w:tcPr>
            <w:tcW w:w="1418" w:type="dxa"/>
            <w:tcBorders>
              <w:top w:val="single" w:sz="4" w:space="0" w:color="auto"/>
              <w:bottom w:val="single" w:sz="4" w:space="0" w:color="auto"/>
            </w:tcBorders>
            <w:vAlign w:val="center"/>
          </w:tcPr>
          <w:p w14:paraId="54A000AB" w14:textId="33351399"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0,108*</w:t>
            </w:r>
          </w:p>
        </w:tc>
        <w:tc>
          <w:tcPr>
            <w:tcW w:w="1406" w:type="dxa"/>
            <w:tcBorders>
              <w:top w:val="single" w:sz="4" w:space="0" w:color="auto"/>
              <w:bottom w:val="single" w:sz="4" w:space="0" w:color="auto"/>
            </w:tcBorders>
            <w:vAlign w:val="center"/>
          </w:tcPr>
          <w:p w14:paraId="194695B0" w14:textId="254E5469"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0,955*</w:t>
            </w:r>
          </w:p>
        </w:tc>
      </w:tr>
      <w:tr w:rsidR="00CC64FF" w:rsidRPr="00B929BE" w14:paraId="2DB179B2" w14:textId="77777777" w:rsidTr="00EB5146">
        <w:tc>
          <w:tcPr>
            <w:tcW w:w="2268" w:type="dxa"/>
            <w:tcBorders>
              <w:top w:val="single" w:sz="4" w:space="0" w:color="auto"/>
              <w:bottom w:val="single" w:sz="4" w:space="0" w:color="auto"/>
            </w:tcBorders>
            <w:vAlign w:val="center"/>
          </w:tcPr>
          <w:p w14:paraId="6483F891" w14:textId="2AB1F9F4"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Kognitivne akcije</w:t>
            </w:r>
          </w:p>
        </w:tc>
        <w:tc>
          <w:tcPr>
            <w:tcW w:w="1271" w:type="dxa"/>
            <w:tcBorders>
              <w:top w:val="single" w:sz="4" w:space="0" w:color="auto"/>
              <w:bottom w:val="single" w:sz="4" w:space="0" w:color="auto"/>
            </w:tcBorders>
            <w:vAlign w:val="center"/>
          </w:tcPr>
          <w:p w14:paraId="35E3B86E" w14:textId="72BCAC33"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-0,315</w:t>
            </w:r>
          </w:p>
        </w:tc>
        <w:tc>
          <w:tcPr>
            <w:tcW w:w="851" w:type="dxa"/>
            <w:tcBorders>
              <w:top w:val="single" w:sz="4" w:space="0" w:color="auto"/>
              <w:bottom w:val="single" w:sz="4" w:space="0" w:color="auto"/>
            </w:tcBorders>
            <w:vAlign w:val="center"/>
          </w:tcPr>
          <w:p w14:paraId="7C27210F" w14:textId="2415FE85"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-2,561</w:t>
            </w:r>
          </w:p>
        </w:tc>
        <w:tc>
          <w:tcPr>
            <w:tcW w:w="992" w:type="dxa"/>
            <w:tcBorders>
              <w:top w:val="single" w:sz="4" w:space="0" w:color="auto"/>
              <w:bottom w:val="single" w:sz="4" w:space="0" w:color="auto"/>
            </w:tcBorders>
            <w:vAlign w:val="center"/>
          </w:tcPr>
          <w:p w14:paraId="042C3922" w14:textId="3359A323"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-0,454</w:t>
            </w:r>
          </w:p>
        </w:tc>
        <w:tc>
          <w:tcPr>
            <w:tcW w:w="850" w:type="dxa"/>
            <w:tcBorders>
              <w:top w:val="single" w:sz="4" w:space="0" w:color="auto"/>
              <w:bottom w:val="single" w:sz="4" w:space="0" w:color="auto"/>
            </w:tcBorders>
            <w:vAlign w:val="center"/>
          </w:tcPr>
          <w:p w14:paraId="2F988A6B" w14:textId="7AD20409"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-1,663</w:t>
            </w:r>
          </w:p>
        </w:tc>
        <w:tc>
          <w:tcPr>
            <w:tcW w:w="1418" w:type="dxa"/>
            <w:tcBorders>
              <w:top w:val="single" w:sz="4" w:space="0" w:color="auto"/>
              <w:bottom w:val="single" w:sz="4" w:space="0" w:color="auto"/>
            </w:tcBorders>
            <w:vAlign w:val="center"/>
          </w:tcPr>
          <w:p w14:paraId="0A030623" w14:textId="54C20B37"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0,099*</w:t>
            </w:r>
          </w:p>
        </w:tc>
        <w:tc>
          <w:tcPr>
            <w:tcW w:w="1406" w:type="dxa"/>
            <w:tcBorders>
              <w:top w:val="single" w:sz="4" w:space="0" w:color="auto"/>
              <w:bottom w:val="single" w:sz="4" w:space="0" w:color="auto"/>
            </w:tcBorders>
            <w:vAlign w:val="center"/>
          </w:tcPr>
          <w:p w14:paraId="310F2955" w14:textId="490907DA"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0,969*</w:t>
            </w:r>
          </w:p>
        </w:tc>
      </w:tr>
      <w:tr w:rsidR="00CC64FF" w:rsidRPr="00B929BE" w14:paraId="2438969B" w14:textId="77777777" w:rsidTr="00EB5146">
        <w:tc>
          <w:tcPr>
            <w:tcW w:w="2268" w:type="dxa"/>
            <w:tcBorders>
              <w:top w:val="single" w:sz="4" w:space="0" w:color="auto"/>
              <w:bottom w:val="single" w:sz="4" w:space="0" w:color="auto"/>
            </w:tcBorders>
            <w:vAlign w:val="center"/>
          </w:tcPr>
          <w:p w14:paraId="0C967703" w14:textId="08CEE208"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Izravne akcije</w:t>
            </w:r>
          </w:p>
        </w:tc>
        <w:tc>
          <w:tcPr>
            <w:tcW w:w="1271" w:type="dxa"/>
            <w:tcBorders>
              <w:top w:val="single" w:sz="4" w:space="0" w:color="auto"/>
              <w:bottom w:val="single" w:sz="4" w:space="0" w:color="auto"/>
            </w:tcBorders>
            <w:vAlign w:val="center"/>
          </w:tcPr>
          <w:p w14:paraId="03605D4C" w14:textId="5E415BBC"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-0,449</w:t>
            </w:r>
          </w:p>
        </w:tc>
        <w:tc>
          <w:tcPr>
            <w:tcW w:w="851" w:type="dxa"/>
            <w:tcBorders>
              <w:top w:val="single" w:sz="4" w:space="0" w:color="auto"/>
              <w:bottom w:val="single" w:sz="4" w:space="0" w:color="auto"/>
            </w:tcBorders>
            <w:vAlign w:val="center"/>
          </w:tcPr>
          <w:p w14:paraId="22E7F0B9" w14:textId="65F1D7A9"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-3,277</w:t>
            </w:r>
          </w:p>
        </w:tc>
        <w:tc>
          <w:tcPr>
            <w:tcW w:w="992" w:type="dxa"/>
            <w:tcBorders>
              <w:top w:val="single" w:sz="4" w:space="0" w:color="auto"/>
              <w:bottom w:val="single" w:sz="4" w:space="0" w:color="auto"/>
            </w:tcBorders>
            <w:vAlign w:val="center"/>
          </w:tcPr>
          <w:p w14:paraId="370AA0F4" w14:textId="0C6932E3"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-0,445</w:t>
            </w:r>
          </w:p>
        </w:tc>
        <w:tc>
          <w:tcPr>
            <w:tcW w:w="850" w:type="dxa"/>
            <w:tcBorders>
              <w:top w:val="single" w:sz="4" w:space="0" w:color="auto"/>
              <w:bottom w:val="single" w:sz="4" w:space="0" w:color="auto"/>
            </w:tcBorders>
            <w:vAlign w:val="center"/>
          </w:tcPr>
          <w:p w14:paraId="2DCD8FE0" w14:textId="09EB5B1E"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-1,630</w:t>
            </w:r>
          </w:p>
        </w:tc>
        <w:tc>
          <w:tcPr>
            <w:tcW w:w="1418" w:type="dxa"/>
            <w:tcBorders>
              <w:top w:val="single" w:sz="4" w:space="0" w:color="auto"/>
              <w:bottom w:val="single" w:sz="4" w:space="0" w:color="auto"/>
            </w:tcBorders>
            <w:vAlign w:val="center"/>
          </w:tcPr>
          <w:p w14:paraId="4215590B" w14:textId="163DAD86"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0,125*</w:t>
            </w:r>
          </w:p>
        </w:tc>
        <w:tc>
          <w:tcPr>
            <w:tcW w:w="1406" w:type="dxa"/>
            <w:tcBorders>
              <w:top w:val="single" w:sz="4" w:space="0" w:color="auto"/>
              <w:bottom w:val="single" w:sz="4" w:space="0" w:color="auto"/>
            </w:tcBorders>
            <w:vAlign w:val="center"/>
          </w:tcPr>
          <w:p w14:paraId="4805DE93" w14:textId="56E5491E"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0,959*</w:t>
            </w:r>
          </w:p>
        </w:tc>
      </w:tr>
      <w:tr w:rsidR="00CC64FF" w:rsidRPr="00B929BE" w14:paraId="7746FE56" w14:textId="77777777" w:rsidTr="00EB5146">
        <w:tc>
          <w:tcPr>
            <w:tcW w:w="2268" w:type="dxa"/>
            <w:tcBorders>
              <w:top w:val="single" w:sz="4" w:space="0" w:color="auto"/>
              <w:bottom w:val="single" w:sz="4" w:space="0" w:color="auto"/>
            </w:tcBorders>
            <w:vAlign w:val="center"/>
          </w:tcPr>
          <w:p w14:paraId="29F66CAF" w14:textId="03C1FEF6"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Izražavanje emocija</w:t>
            </w:r>
          </w:p>
        </w:tc>
        <w:tc>
          <w:tcPr>
            <w:tcW w:w="1271" w:type="dxa"/>
            <w:tcBorders>
              <w:top w:val="single" w:sz="4" w:space="0" w:color="auto"/>
              <w:bottom w:val="single" w:sz="4" w:space="0" w:color="auto"/>
            </w:tcBorders>
            <w:vAlign w:val="center"/>
          </w:tcPr>
          <w:p w14:paraId="6DB44E23" w14:textId="3AD1DE0C"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0,697</w:t>
            </w:r>
          </w:p>
        </w:tc>
        <w:tc>
          <w:tcPr>
            <w:tcW w:w="851" w:type="dxa"/>
            <w:tcBorders>
              <w:top w:val="single" w:sz="4" w:space="0" w:color="auto"/>
              <w:bottom w:val="single" w:sz="4" w:space="0" w:color="auto"/>
            </w:tcBorders>
            <w:vAlign w:val="center"/>
          </w:tcPr>
          <w:p w14:paraId="39268961" w14:textId="251356E1"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5,088</w:t>
            </w:r>
          </w:p>
        </w:tc>
        <w:tc>
          <w:tcPr>
            <w:tcW w:w="992" w:type="dxa"/>
            <w:tcBorders>
              <w:top w:val="single" w:sz="4" w:space="0" w:color="auto"/>
              <w:bottom w:val="single" w:sz="4" w:space="0" w:color="auto"/>
            </w:tcBorders>
            <w:vAlign w:val="center"/>
          </w:tcPr>
          <w:p w14:paraId="16712109" w14:textId="204032F3"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0,092</w:t>
            </w:r>
          </w:p>
        </w:tc>
        <w:tc>
          <w:tcPr>
            <w:tcW w:w="850" w:type="dxa"/>
            <w:tcBorders>
              <w:top w:val="single" w:sz="4" w:space="0" w:color="auto"/>
              <w:bottom w:val="single" w:sz="4" w:space="0" w:color="auto"/>
            </w:tcBorders>
            <w:vAlign w:val="center"/>
          </w:tcPr>
          <w:p w14:paraId="0D0D2519" w14:textId="71F8CC6D"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0,337</w:t>
            </w:r>
          </w:p>
        </w:tc>
        <w:tc>
          <w:tcPr>
            <w:tcW w:w="1418" w:type="dxa"/>
            <w:tcBorders>
              <w:top w:val="single" w:sz="4" w:space="0" w:color="auto"/>
              <w:bottom w:val="single" w:sz="4" w:space="0" w:color="auto"/>
            </w:tcBorders>
            <w:vAlign w:val="center"/>
          </w:tcPr>
          <w:p w14:paraId="4C54E6DB" w14:textId="2AAE4A05"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0,159</w:t>
            </w:r>
          </w:p>
        </w:tc>
        <w:tc>
          <w:tcPr>
            <w:tcW w:w="1406" w:type="dxa"/>
            <w:tcBorders>
              <w:top w:val="single" w:sz="4" w:space="0" w:color="auto"/>
              <w:bottom w:val="single" w:sz="4" w:space="0" w:color="auto"/>
            </w:tcBorders>
            <w:vAlign w:val="center"/>
          </w:tcPr>
          <w:p w14:paraId="702930EE" w14:textId="7B5A6BC4"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0,938*</w:t>
            </w:r>
          </w:p>
        </w:tc>
      </w:tr>
      <w:tr w:rsidR="00CC64FF" w:rsidRPr="00B929BE" w14:paraId="66A9CF8A" w14:textId="77777777" w:rsidTr="00EB5146">
        <w:tc>
          <w:tcPr>
            <w:tcW w:w="2268" w:type="dxa"/>
            <w:tcBorders>
              <w:top w:val="single" w:sz="4" w:space="0" w:color="auto"/>
              <w:bottom w:val="single" w:sz="4" w:space="0" w:color="auto"/>
            </w:tcBorders>
            <w:vAlign w:val="center"/>
          </w:tcPr>
          <w:p w14:paraId="0E8A4E26" w14:textId="445EE3BB"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Reinterpretacija</w:t>
            </w:r>
          </w:p>
        </w:tc>
        <w:tc>
          <w:tcPr>
            <w:tcW w:w="1271" w:type="dxa"/>
            <w:tcBorders>
              <w:top w:val="single" w:sz="4" w:space="0" w:color="auto"/>
              <w:bottom w:val="single" w:sz="4" w:space="0" w:color="auto"/>
            </w:tcBorders>
            <w:vAlign w:val="center"/>
          </w:tcPr>
          <w:p w14:paraId="6AE4AE9E" w14:textId="5FE3E0BF"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-0,366</w:t>
            </w:r>
          </w:p>
        </w:tc>
        <w:tc>
          <w:tcPr>
            <w:tcW w:w="851" w:type="dxa"/>
            <w:tcBorders>
              <w:top w:val="single" w:sz="4" w:space="0" w:color="auto"/>
              <w:bottom w:val="single" w:sz="4" w:space="0" w:color="auto"/>
            </w:tcBorders>
            <w:vAlign w:val="center"/>
          </w:tcPr>
          <w:p w14:paraId="620BC0AF" w14:textId="513C40FD"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-2,671</w:t>
            </w:r>
          </w:p>
        </w:tc>
        <w:tc>
          <w:tcPr>
            <w:tcW w:w="992" w:type="dxa"/>
            <w:tcBorders>
              <w:top w:val="single" w:sz="4" w:space="0" w:color="auto"/>
              <w:bottom w:val="single" w:sz="4" w:space="0" w:color="auto"/>
            </w:tcBorders>
            <w:vAlign w:val="center"/>
          </w:tcPr>
          <w:p w14:paraId="77EBD8F4" w14:textId="4431F52D"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-0,501</w:t>
            </w:r>
          </w:p>
        </w:tc>
        <w:tc>
          <w:tcPr>
            <w:tcW w:w="850" w:type="dxa"/>
            <w:tcBorders>
              <w:top w:val="single" w:sz="4" w:space="0" w:color="auto"/>
              <w:bottom w:val="single" w:sz="4" w:space="0" w:color="auto"/>
            </w:tcBorders>
            <w:vAlign w:val="center"/>
          </w:tcPr>
          <w:p w14:paraId="2DEF119C" w14:textId="0F961729"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-1,835</w:t>
            </w:r>
          </w:p>
        </w:tc>
        <w:tc>
          <w:tcPr>
            <w:tcW w:w="1418" w:type="dxa"/>
            <w:tcBorders>
              <w:top w:val="single" w:sz="4" w:space="0" w:color="auto"/>
              <w:bottom w:val="single" w:sz="4" w:space="0" w:color="auto"/>
            </w:tcBorders>
            <w:vAlign w:val="center"/>
          </w:tcPr>
          <w:p w14:paraId="47836902" w14:textId="21164147"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0,103*</w:t>
            </w:r>
          </w:p>
        </w:tc>
        <w:tc>
          <w:tcPr>
            <w:tcW w:w="1406" w:type="dxa"/>
            <w:tcBorders>
              <w:top w:val="single" w:sz="4" w:space="0" w:color="auto"/>
              <w:bottom w:val="single" w:sz="4" w:space="0" w:color="auto"/>
            </w:tcBorders>
            <w:vAlign w:val="center"/>
          </w:tcPr>
          <w:p w14:paraId="17605BAE" w14:textId="7A7F0983"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0,965*</w:t>
            </w:r>
          </w:p>
        </w:tc>
      </w:tr>
      <w:tr w:rsidR="00CC64FF" w:rsidRPr="00B929BE" w14:paraId="17950CB1" w14:textId="77777777" w:rsidTr="00EB5146">
        <w:tc>
          <w:tcPr>
            <w:tcW w:w="2268" w:type="dxa"/>
            <w:tcBorders>
              <w:top w:val="single" w:sz="4" w:space="0" w:color="auto"/>
              <w:bottom w:val="single" w:sz="4" w:space="0" w:color="auto"/>
            </w:tcBorders>
            <w:vAlign w:val="center"/>
          </w:tcPr>
          <w:p w14:paraId="1B8BDD37" w14:textId="075357E6"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Maštanje</w:t>
            </w:r>
          </w:p>
        </w:tc>
        <w:tc>
          <w:tcPr>
            <w:tcW w:w="1271" w:type="dxa"/>
            <w:tcBorders>
              <w:top w:val="single" w:sz="4" w:space="0" w:color="auto"/>
              <w:bottom w:val="single" w:sz="4" w:space="0" w:color="auto"/>
            </w:tcBorders>
            <w:vAlign w:val="center"/>
          </w:tcPr>
          <w:p w14:paraId="5FB25906" w14:textId="4B9792F8"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-0,318</w:t>
            </w:r>
          </w:p>
        </w:tc>
        <w:tc>
          <w:tcPr>
            <w:tcW w:w="851" w:type="dxa"/>
            <w:tcBorders>
              <w:top w:val="single" w:sz="4" w:space="0" w:color="auto"/>
              <w:bottom w:val="single" w:sz="4" w:space="0" w:color="auto"/>
            </w:tcBorders>
            <w:vAlign w:val="center"/>
          </w:tcPr>
          <w:p w14:paraId="580E3769" w14:textId="0C032CEE"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-2,321</w:t>
            </w:r>
          </w:p>
        </w:tc>
        <w:tc>
          <w:tcPr>
            <w:tcW w:w="992" w:type="dxa"/>
            <w:tcBorders>
              <w:top w:val="single" w:sz="4" w:space="0" w:color="auto"/>
              <w:bottom w:val="single" w:sz="4" w:space="0" w:color="auto"/>
            </w:tcBorders>
            <w:vAlign w:val="center"/>
          </w:tcPr>
          <w:p w14:paraId="34709721" w14:textId="10EE02D9"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-0,590</w:t>
            </w:r>
          </w:p>
        </w:tc>
        <w:tc>
          <w:tcPr>
            <w:tcW w:w="850" w:type="dxa"/>
            <w:tcBorders>
              <w:top w:val="single" w:sz="4" w:space="0" w:color="auto"/>
              <w:bottom w:val="single" w:sz="4" w:space="0" w:color="auto"/>
            </w:tcBorders>
            <w:vAlign w:val="center"/>
          </w:tcPr>
          <w:p w14:paraId="5E629A9D" w14:textId="70DF604E"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-2,161</w:t>
            </w:r>
          </w:p>
        </w:tc>
        <w:tc>
          <w:tcPr>
            <w:tcW w:w="1418" w:type="dxa"/>
            <w:tcBorders>
              <w:top w:val="single" w:sz="4" w:space="0" w:color="auto"/>
              <w:bottom w:val="single" w:sz="4" w:space="0" w:color="auto"/>
            </w:tcBorders>
            <w:vAlign w:val="center"/>
          </w:tcPr>
          <w:p w14:paraId="07D259C5" w14:textId="6DD31070"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0,125*</w:t>
            </w:r>
          </w:p>
        </w:tc>
        <w:tc>
          <w:tcPr>
            <w:tcW w:w="1406" w:type="dxa"/>
            <w:tcBorders>
              <w:top w:val="single" w:sz="4" w:space="0" w:color="auto"/>
              <w:bottom w:val="single" w:sz="4" w:space="0" w:color="auto"/>
            </w:tcBorders>
            <w:vAlign w:val="center"/>
          </w:tcPr>
          <w:p w14:paraId="2BCAA127" w14:textId="769CE631"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0,961*</w:t>
            </w:r>
          </w:p>
        </w:tc>
      </w:tr>
      <w:tr w:rsidR="00CC64FF" w:rsidRPr="00B929BE" w14:paraId="2205E548" w14:textId="77777777" w:rsidTr="00EB5146">
        <w:tc>
          <w:tcPr>
            <w:tcW w:w="2268" w:type="dxa"/>
            <w:tcBorders>
              <w:top w:val="single" w:sz="4" w:space="0" w:color="auto"/>
              <w:bottom w:val="single" w:sz="4" w:space="0" w:color="auto"/>
            </w:tcBorders>
            <w:vAlign w:val="center"/>
          </w:tcPr>
          <w:p w14:paraId="4C14ACA1" w14:textId="235FD9AA"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Pasivizacija</w:t>
            </w:r>
          </w:p>
        </w:tc>
        <w:tc>
          <w:tcPr>
            <w:tcW w:w="1271" w:type="dxa"/>
            <w:tcBorders>
              <w:top w:val="single" w:sz="4" w:space="0" w:color="auto"/>
              <w:bottom w:val="single" w:sz="4" w:space="0" w:color="auto"/>
            </w:tcBorders>
            <w:vAlign w:val="center"/>
          </w:tcPr>
          <w:p w14:paraId="502F7D85" w14:textId="59EF5DC8"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-0,028</w:t>
            </w:r>
          </w:p>
        </w:tc>
        <w:tc>
          <w:tcPr>
            <w:tcW w:w="851" w:type="dxa"/>
            <w:tcBorders>
              <w:top w:val="single" w:sz="4" w:space="0" w:color="auto"/>
              <w:bottom w:val="single" w:sz="4" w:space="0" w:color="auto"/>
            </w:tcBorders>
            <w:vAlign w:val="center"/>
          </w:tcPr>
          <w:p w14:paraId="48EF39C6" w14:textId="70C777DE"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-0,204</w:t>
            </w:r>
          </w:p>
        </w:tc>
        <w:tc>
          <w:tcPr>
            <w:tcW w:w="992" w:type="dxa"/>
            <w:tcBorders>
              <w:top w:val="single" w:sz="4" w:space="0" w:color="auto"/>
              <w:bottom w:val="single" w:sz="4" w:space="0" w:color="auto"/>
            </w:tcBorders>
            <w:vAlign w:val="center"/>
          </w:tcPr>
          <w:p w14:paraId="1C882E55" w14:textId="4EEDA2C3"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-0,789</w:t>
            </w:r>
          </w:p>
        </w:tc>
        <w:tc>
          <w:tcPr>
            <w:tcW w:w="850" w:type="dxa"/>
            <w:tcBorders>
              <w:top w:val="single" w:sz="4" w:space="0" w:color="auto"/>
              <w:bottom w:val="single" w:sz="4" w:space="0" w:color="auto"/>
            </w:tcBorders>
            <w:vAlign w:val="center"/>
          </w:tcPr>
          <w:p w14:paraId="2F663EB5" w14:textId="2F4E6CAC"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-5,759</w:t>
            </w:r>
          </w:p>
        </w:tc>
        <w:tc>
          <w:tcPr>
            <w:tcW w:w="1418" w:type="dxa"/>
            <w:tcBorders>
              <w:top w:val="single" w:sz="4" w:space="0" w:color="auto"/>
              <w:bottom w:val="single" w:sz="4" w:space="0" w:color="auto"/>
            </w:tcBorders>
            <w:vAlign w:val="center"/>
          </w:tcPr>
          <w:p w14:paraId="008078B4" w14:textId="5736B875"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0,081*</w:t>
            </w:r>
          </w:p>
        </w:tc>
        <w:tc>
          <w:tcPr>
            <w:tcW w:w="1406" w:type="dxa"/>
            <w:tcBorders>
              <w:top w:val="single" w:sz="4" w:space="0" w:color="auto"/>
              <w:bottom w:val="single" w:sz="4" w:space="0" w:color="auto"/>
            </w:tcBorders>
            <w:vAlign w:val="center"/>
          </w:tcPr>
          <w:p w14:paraId="5BA347CA" w14:textId="7C37CC86"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0,971*</w:t>
            </w:r>
          </w:p>
        </w:tc>
      </w:tr>
      <w:tr w:rsidR="00CC64FF" w:rsidRPr="00B929BE" w14:paraId="3A9F44ED" w14:textId="77777777" w:rsidTr="00EB5146">
        <w:tc>
          <w:tcPr>
            <w:tcW w:w="2268" w:type="dxa"/>
            <w:tcBorders>
              <w:top w:val="single" w:sz="4" w:space="0" w:color="auto"/>
              <w:bottom w:val="single" w:sz="4" w:space="0" w:color="auto"/>
            </w:tcBorders>
            <w:vAlign w:val="center"/>
          </w:tcPr>
          <w:p w14:paraId="5739B261" w14:textId="2F2E10B2"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Fatalizam i religija</w:t>
            </w:r>
          </w:p>
        </w:tc>
        <w:tc>
          <w:tcPr>
            <w:tcW w:w="1271" w:type="dxa"/>
            <w:tcBorders>
              <w:top w:val="single" w:sz="4" w:space="0" w:color="auto"/>
              <w:bottom w:val="single" w:sz="4" w:space="0" w:color="auto"/>
            </w:tcBorders>
            <w:vAlign w:val="center"/>
          </w:tcPr>
          <w:p w14:paraId="5B7D080E" w14:textId="0D89FC44"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0,244</w:t>
            </w:r>
          </w:p>
        </w:tc>
        <w:tc>
          <w:tcPr>
            <w:tcW w:w="851" w:type="dxa"/>
            <w:tcBorders>
              <w:top w:val="single" w:sz="4" w:space="0" w:color="auto"/>
              <w:bottom w:val="single" w:sz="4" w:space="0" w:color="auto"/>
            </w:tcBorders>
            <w:vAlign w:val="center"/>
          </w:tcPr>
          <w:p w14:paraId="66AAF29A" w14:textId="6EABC10C"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1,781</w:t>
            </w:r>
          </w:p>
        </w:tc>
        <w:tc>
          <w:tcPr>
            <w:tcW w:w="992" w:type="dxa"/>
            <w:tcBorders>
              <w:top w:val="single" w:sz="4" w:space="0" w:color="auto"/>
              <w:bottom w:val="single" w:sz="4" w:space="0" w:color="auto"/>
            </w:tcBorders>
            <w:vAlign w:val="center"/>
          </w:tcPr>
          <w:p w14:paraId="4729DEE7" w14:textId="019F85FD"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1,056</w:t>
            </w:r>
          </w:p>
        </w:tc>
        <w:tc>
          <w:tcPr>
            <w:tcW w:w="850" w:type="dxa"/>
            <w:tcBorders>
              <w:top w:val="single" w:sz="4" w:space="0" w:color="auto"/>
              <w:bottom w:val="single" w:sz="4" w:space="0" w:color="auto"/>
            </w:tcBorders>
            <w:vAlign w:val="center"/>
          </w:tcPr>
          <w:p w14:paraId="2C591F68" w14:textId="4E19DCE6"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-3,868</w:t>
            </w:r>
          </w:p>
        </w:tc>
        <w:tc>
          <w:tcPr>
            <w:tcW w:w="1418" w:type="dxa"/>
            <w:tcBorders>
              <w:top w:val="single" w:sz="4" w:space="0" w:color="auto"/>
              <w:bottom w:val="single" w:sz="4" w:space="0" w:color="auto"/>
            </w:tcBorders>
            <w:vAlign w:val="center"/>
          </w:tcPr>
          <w:p w14:paraId="7216AA4D" w14:textId="694F44FB"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0,098*</w:t>
            </w:r>
          </w:p>
        </w:tc>
        <w:tc>
          <w:tcPr>
            <w:tcW w:w="1406" w:type="dxa"/>
            <w:tcBorders>
              <w:top w:val="single" w:sz="4" w:space="0" w:color="auto"/>
              <w:bottom w:val="single" w:sz="4" w:space="0" w:color="auto"/>
            </w:tcBorders>
            <w:vAlign w:val="center"/>
          </w:tcPr>
          <w:p w14:paraId="6A903DC9" w14:textId="03AE3216"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0,936*</w:t>
            </w:r>
          </w:p>
        </w:tc>
      </w:tr>
      <w:tr w:rsidR="00CC64FF" w:rsidRPr="00B929BE" w14:paraId="071FAB5A" w14:textId="77777777" w:rsidTr="00EB5146">
        <w:tc>
          <w:tcPr>
            <w:tcW w:w="2268" w:type="dxa"/>
            <w:tcBorders>
              <w:top w:val="single" w:sz="4" w:space="0" w:color="auto"/>
              <w:bottom w:val="single" w:sz="4" w:space="0" w:color="auto"/>
            </w:tcBorders>
            <w:vAlign w:val="center"/>
          </w:tcPr>
          <w:p w14:paraId="0B240A13" w14:textId="15435083"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Kognitivna komponenta</w:t>
            </w:r>
          </w:p>
        </w:tc>
        <w:tc>
          <w:tcPr>
            <w:tcW w:w="1271" w:type="dxa"/>
            <w:tcBorders>
              <w:top w:val="single" w:sz="4" w:space="0" w:color="auto"/>
              <w:bottom w:val="single" w:sz="4" w:space="0" w:color="auto"/>
            </w:tcBorders>
            <w:vAlign w:val="center"/>
          </w:tcPr>
          <w:p w14:paraId="00A32371" w14:textId="15EFEEA4"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0,465</w:t>
            </w:r>
          </w:p>
        </w:tc>
        <w:tc>
          <w:tcPr>
            <w:tcW w:w="851" w:type="dxa"/>
            <w:tcBorders>
              <w:top w:val="single" w:sz="4" w:space="0" w:color="auto"/>
              <w:bottom w:val="single" w:sz="4" w:space="0" w:color="auto"/>
            </w:tcBorders>
            <w:vAlign w:val="center"/>
          </w:tcPr>
          <w:p w14:paraId="0D9363CC" w14:textId="447E72DE"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3,394</w:t>
            </w:r>
          </w:p>
        </w:tc>
        <w:tc>
          <w:tcPr>
            <w:tcW w:w="992" w:type="dxa"/>
            <w:tcBorders>
              <w:top w:val="single" w:sz="4" w:space="0" w:color="auto"/>
              <w:bottom w:val="single" w:sz="4" w:space="0" w:color="auto"/>
            </w:tcBorders>
            <w:vAlign w:val="center"/>
          </w:tcPr>
          <w:p w14:paraId="6A682FFF" w14:textId="30A2B8B6"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-0,777</w:t>
            </w:r>
          </w:p>
        </w:tc>
        <w:tc>
          <w:tcPr>
            <w:tcW w:w="850" w:type="dxa"/>
            <w:tcBorders>
              <w:top w:val="single" w:sz="4" w:space="0" w:color="auto"/>
              <w:bottom w:val="single" w:sz="4" w:space="0" w:color="auto"/>
            </w:tcBorders>
            <w:vAlign w:val="center"/>
          </w:tcPr>
          <w:p w14:paraId="3A063965" w14:textId="42098318"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-2,846</w:t>
            </w:r>
          </w:p>
        </w:tc>
        <w:tc>
          <w:tcPr>
            <w:tcW w:w="1418" w:type="dxa"/>
            <w:tcBorders>
              <w:top w:val="single" w:sz="4" w:space="0" w:color="auto"/>
              <w:bottom w:val="single" w:sz="4" w:space="0" w:color="auto"/>
            </w:tcBorders>
            <w:vAlign w:val="center"/>
          </w:tcPr>
          <w:p w14:paraId="1BD49B21" w14:textId="552A9C1C" w:rsidR="002A6913" w:rsidRPr="00B929BE" w:rsidRDefault="002A691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0,104*</w:t>
            </w:r>
          </w:p>
        </w:tc>
        <w:tc>
          <w:tcPr>
            <w:tcW w:w="1406" w:type="dxa"/>
            <w:tcBorders>
              <w:top w:val="single" w:sz="4" w:space="0" w:color="auto"/>
              <w:bottom w:val="single" w:sz="4" w:space="0" w:color="auto"/>
            </w:tcBorders>
            <w:vAlign w:val="center"/>
          </w:tcPr>
          <w:p w14:paraId="465006BF" w14:textId="4CC41DC7"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0,936*</w:t>
            </w:r>
          </w:p>
        </w:tc>
      </w:tr>
      <w:tr w:rsidR="00CC64FF" w:rsidRPr="00B929BE" w14:paraId="09C3DF31" w14:textId="77777777" w:rsidTr="00EB5146">
        <w:tc>
          <w:tcPr>
            <w:tcW w:w="2268" w:type="dxa"/>
            <w:tcBorders>
              <w:top w:val="single" w:sz="4" w:space="0" w:color="auto"/>
              <w:bottom w:val="single" w:sz="4" w:space="0" w:color="auto"/>
            </w:tcBorders>
            <w:vAlign w:val="center"/>
          </w:tcPr>
          <w:p w14:paraId="64FD46A1" w14:textId="52746EE1"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Doživljajno-emocionalna komponenta</w:t>
            </w:r>
          </w:p>
        </w:tc>
        <w:tc>
          <w:tcPr>
            <w:tcW w:w="1271" w:type="dxa"/>
            <w:tcBorders>
              <w:top w:val="single" w:sz="4" w:space="0" w:color="auto"/>
              <w:bottom w:val="single" w:sz="4" w:space="0" w:color="auto"/>
            </w:tcBorders>
            <w:vAlign w:val="center"/>
          </w:tcPr>
          <w:p w14:paraId="638B6B66" w14:textId="6D94DB42"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0,460</w:t>
            </w:r>
          </w:p>
        </w:tc>
        <w:tc>
          <w:tcPr>
            <w:tcW w:w="851" w:type="dxa"/>
            <w:tcBorders>
              <w:top w:val="single" w:sz="4" w:space="0" w:color="auto"/>
              <w:bottom w:val="single" w:sz="4" w:space="0" w:color="auto"/>
            </w:tcBorders>
            <w:vAlign w:val="center"/>
          </w:tcPr>
          <w:p w14:paraId="76A40AE2" w14:textId="01F6FE66"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3,357</w:t>
            </w:r>
          </w:p>
        </w:tc>
        <w:tc>
          <w:tcPr>
            <w:tcW w:w="992" w:type="dxa"/>
            <w:tcBorders>
              <w:top w:val="single" w:sz="4" w:space="0" w:color="auto"/>
              <w:bottom w:val="single" w:sz="4" w:space="0" w:color="auto"/>
            </w:tcBorders>
            <w:vAlign w:val="center"/>
          </w:tcPr>
          <w:p w14:paraId="0E427059" w14:textId="02AC5536"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-0,929</w:t>
            </w:r>
          </w:p>
        </w:tc>
        <w:tc>
          <w:tcPr>
            <w:tcW w:w="850" w:type="dxa"/>
            <w:tcBorders>
              <w:top w:val="single" w:sz="4" w:space="0" w:color="auto"/>
              <w:bottom w:val="single" w:sz="4" w:space="0" w:color="auto"/>
            </w:tcBorders>
            <w:vAlign w:val="center"/>
          </w:tcPr>
          <w:p w14:paraId="25DCBDB5" w14:textId="7B8A37E3"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-3,403</w:t>
            </w:r>
          </w:p>
        </w:tc>
        <w:tc>
          <w:tcPr>
            <w:tcW w:w="1418" w:type="dxa"/>
            <w:tcBorders>
              <w:top w:val="single" w:sz="4" w:space="0" w:color="auto"/>
              <w:bottom w:val="single" w:sz="4" w:space="0" w:color="auto"/>
            </w:tcBorders>
            <w:vAlign w:val="center"/>
          </w:tcPr>
          <w:p w14:paraId="20668526" w14:textId="74F202F6"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0,126*</w:t>
            </w:r>
          </w:p>
        </w:tc>
        <w:tc>
          <w:tcPr>
            <w:tcW w:w="1406" w:type="dxa"/>
            <w:tcBorders>
              <w:top w:val="single" w:sz="4" w:space="0" w:color="auto"/>
              <w:bottom w:val="single" w:sz="4" w:space="0" w:color="auto"/>
            </w:tcBorders>
            <w:vAlign w:val="center"/>
          </w:tcPr>
          <w:p w14:paraId="180EC5B8" w14:textId="1AB74671"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0,932*</w:t>
            </w:r>
          </w:p>
        </w:tc>
      </w:tr>
      <w:tr w:rsidR="00CC64FF" w:rsidRPr="00B929BE" w14:paraId="177E9FD8" w14:textId="77777777" w:rsidTr="00EB5146">
        <w:tc>
          <w:tcPr>
            <w:tcW w:w="2268" w:type="dxa"/>
            <w:tcBorders>
              <w:top w:val="single" w:sz="4" w:space="0" w:color="auto"/>
            </w:tcBorders>
            <w:vAlign w:val="center"/>
          </w:tcPr>
          <w:p w14:paraId="3A5608E2" w14:textId="57CE9DE8" w:rsidR="002A6913" w:rsidRPr="00B929BE" w:rsidRDefault="002A6913" w:rsidP="00EB5146">
            <w:pPr>
              <w:spacing w:line="360" w:lineRule="auto"/>
              <w:rPr>
                <w:rFonts w:ascii="Times New Roman" w:hAnsi="Times New Roman" w:cs="Times New Roman"/>
                <w:sz w:val="20"/>
                <w:szCs w:val="20"/>
                <w:lang w:val="hr-HR"/>
              </w:rPr>
            </w:pPr>
            <w:r w:rsidRPr="00B929BE">
              <w:rPr>
                <w:rFonts w:ascii="Times New Roman" w:hAnsi="Times New Roman" w:cs="Times New Roman"/>
                <w:sz w:val="20"/>
                <w:szCs w:val="20"/>
                <w:lang w:val="hr-HR"/>
              </w:rPr>
              <w:t>Psihosomatske tegobe</w:t>
            </w:r>
          </w:p>
        </w:tc>
        <w:tc>
          <w:tcPr>
            <w:tcW w:w="1271" w:type="dxa"/>
            <w:tcBorders>
              <w:top w:val="single" w:sz="4" w:space="0" w:color="auto"/>
            </w:tcBorders>
            <w:vAlign w:val="center"/>
          </w:tcPr>
          <w:p w14:paraId="119F94C8" w14:textId="284DB131"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0,621</w:t>
            </w:r>
          </w:p>
        </w:tc>
        <w:tc>
          <w:tcPr>
            <w:tcW w:w="851" w:type="dxa"/>
            <w:tcBorders>
              <w:top w:val="single" w:sz="4" w:space="0" w:color="auto"/>
            </w:tcBorders>
            <w:vAlign w:val="center"/>
          </w:tcPr>
          <w:p w14:paraId="321B657E" w14:textId="008EFF73"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4,533</w:t>
            </w:r>
          </w:p>
        </w:tc>
        <w:tc>
          <w:tcPr>
            <w:tcW w:w="992" w:type="dxa"/>
            <w:tcBorders>
              <w:top w:val="single" w:sz="4" w:space="0" w:color="auto"/>
            </w:tcBorders>
            <w:vAlign w:val="center"/>
          </w:tcPr>
          <w:p w14:paraId="60116C63" w14:textId="47935D99"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-0,294</w:t>
            </w:r>
          </w:p>
        </w:tc>
        <w:tc>
          <w:tcPr>
            <w:tcW w:w="850" w:type="dxa"/>
            <w:tcBorders>
              <w:top w:val="single" w:sz="4" w:space="0" w:color="auto"/>
            </w:tcBorders>
            <w:vAlign w:val="center"/>
          </w:tcPr>
          <w:p w14:paraId="1777F519" w14:textId="08EA8C43" w:rsidR="002A6913" w:rsidRPr="00B929BE" w:rsidRDefault="001D6AEE"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-1,077</w:t>
            </w:r>
          </w:p>
        </w:tc>
        <w:tc>
          <w:tcPr>
            <w:tcW w:w="1418" w:type="dxa"/>
            <w:tcBorders>
              <w:top w:val="single" w:sz="4" w:space="0" w:color="auto"/>
            </w:tcBorders>
            <w:vAlign w:val="center"/>
          </w:tcPr>
          <w:p w14:paraId="70027F78" w14:textId="0368A01E"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0,083*</w:t>
            </w:r>
          </w:p>
        </w:tc>
        <w:tc>
          <w:tcPr>
            <w:tcW w:w="1406" w:type="dxa"/>
            <w:tcBorders>
              <w:top w:val="single" w:sz="4" w:space="0" w:color="auto"/>
            </w:tcBorders>
            <w:vAlign w:val="center"/>
          </w:tcPr>
          <w:p w14:paraId="2AE1120F" w14:textId="04162D27" w:rsidR="002A6913" w:rsidRPr="00B929BE" w:rsidRDefault="00BA0379"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0,950*</w:t>
            </w:r>
          </w:p>
        </w:tc>
      </w:tr>
      <w:tr w:rsidR="00CC64FF" w:rsidRPr="00B929BE" w14:paraId="30E4DE2C" w14:textId="77777777" w:rsidTr="00EB5146">
        <w:tc>
          <w:tcPr>
            <w:tcW w:w="2268" w:type="dxa"/>
            <w:tcBorders>
              <w:top w:val="single" w:sz="4" w:space="0" w:color="auto"/>
              <w:bottom w:val="single" w:sz="4" w:space="0" w:color="auto"/>
            </w:tcBorders>
            <w:vAlign w:val="center"/>
          </w:tcPr>
          <w:p w14:paraId="6FC6E580" w14:textId="2DE45FC1" w:rsidR="002A6913" w:rsidRPr="00B929BE" w:rsidRDefault="00D82EC3" w:rsidP="00EB5146">
            <w:pPr>
              <w:spacing w:line="360" w:lineRule="auto"/>
              <w:rPr>
                <w:rFonts w:ascii="Times New Roman" w:hAnsi="Times New Roman" w:cs="Times New Roman"/>
                <w:sz w:val="20"/>
                <w:szCs w:val="20"/>
                <w:lang w:val="hr-HR"/>
              </w:rPr>
            </w:pPr>
            <w:proofErr w:type="spellStart"/>
            <w:r w:rsidRPr="00B929BE">
              <w:rPr>
                <w:rFonts w:ascii="Times New Roman" w:hAnsi="Times New Roman" w:cs="Times New Roman"/>
                <w:sz w:val="20"/>
                <w:szCs w:val="20"/>
                <w:lang w:val="hr-HR"/>
              </w:rPr>
              <w:t>Multivarijatno</w:t>
            </w:r>
            <w:proofErr w:type="spellEnd"/>
            <w:r w:rsidRPr="00B929BE">
              <w:rPr>
                <w:rFonts w:ascii="Times New Roman" w:hAnsi="Times New Roman" w:cs="Times New Roman"/>
                <w:sz w:val="20"/>
                <w:szCs w:val="20"/>
                <w:lang w:val="hr-HR"/>
              </w:rPr>
              <w:t xml:space="preserve"> </w:t>
            </w:r>
            <w:proofErr w:type="spellStart"/>
            <w:r w:rsidRPr="00B929BE">
              <w:rPr>
                <w:rFonts w:ascii="Times New Roman" w:hAnsi="Times New Roman" w:cs="Times New Roman"/>
                <w:sz w:val="20"/>
                <w:szCs w:val="20"/>
                <w:lang w:val="hr-HR"/>
              </w:rPr>
              <w:t>Mardia's</w:t>
            </w:r>
            <w:proofErr w:type="spellEnd"/>
          </w:p>
        </w:tc>
        <w:tc>
          <w:tcPr>
            <w:tcW w:w="1271" w:type="dxa"/>
            <w:tcBorders>
              <w:top w:val="single" w:sz="4" w:space="0" w:color="auto"/>
              <w:bottom w:val="single" w:sz="4" w:space="0" w:color="auto"/>
            </w:tcBorders>
            <w:vAlign w:val="center"/>
          </w:tcPr>
          <w:p w14:paraId="3C5F5D01" w14:textId="77777777" w:rsidR="002A6913" w:rsidRPr="00B929BE" w:rsidRDefault="002A6913" w:rsidP="00B929BE">
            <w:pPr>
              <w:spacing w:line="360" w:lineRule="auto"/>
              <w:jc w:val="center"/>
              <w:rPr>
                <w:rFonts w:ascii="Times New Roman" w:hAnsi="Times New Roman" w:cs="Times New Roman"/>
                <w:sz w:val="20"/>
                <w:szCs w:val="20"/>
                <w:lang w:val="hr-HR"/>
              </w:rPr>
            </w:pPr>
          </w:p>
        </w:tc>
        <w:tc>
          <w:tcPr>
            <w:tcW w:w="851" w:type="dxa"/>
            <w:tcBorders>
              <w:top w:val="single" w:sz="4" w:space="0" w:color="auto"/>
              <w:bottom w:val="single" w:sz="4" w:space="0" w:color="auto"/>
            </w:tcBorders>
            <w:vAlign w:val="center"/>
          </w:tcPr>
          <w:p w14:paraId="317FD2CB" w14:textId="77777777" w:rsidR="002A6913" w:rsidRPr="00B929BE" w:rsidRDefault="002A6913" w:rsidP="00B929BE">
            <w:pPr>
              <w:spacing w:line="360" w:lineRule="auto"/>
              <w:jc w:val="center"/>
              <w:rPr>
                <w:rFonts w:ascii="Times New Roman" w:hAnsi="Times New Roman" w:cs="Times New Roman"/>
                <w:sz w:val="20"/>
                <w:szCs w:val="20"/>
                <w:lang w:val="hr-HR"/>
              </w:rPr>
            </w:pPr>
          </w:p>
        </w:tc>
        <w:tc>
          <w:tcPr>
            <w:tcW w:w="992" w:type="dxa"/>
            <w:tcBorders>
              <w:top w:val="single" w:sz="4" w:space="0" w:color="auto"/>
              <w:bottom w:val="single" w:sz="4" w:space="0" w:color="auto"/>
            </w:tcBorders>
            <w:vAlign w:val="center"/>
          </w:tcPr>
          <w:p w14:paraId="0FC69103" w14:textId="2D3A31CD" w:rsidR="002A6913" w:rsidRPr="00B929BE" w:rsidRDefault="00D82EC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5,921</w:t>
            </w:r>
          </w:p>
        </w:tc>
        <w:tc>
          <w:tcPr>
            <w:tcW w:w="850" w:type="dxa"/>
            <w:tcBorders>
              <w:top w:val="single" w:sz="4" w:space="0" w:color="auto"/>
              <w:bottom w:val="single" w:sz="4" w:space="0" w:color="auto"/>
            </w:tcBorders>
            <w:vAlign w:val="center"/>
          </w:tcPr>
          <w:p w14:paraId="4FB5DCB5" w14:textId="2C955247" w:rsidR="002A6913" w:rsidRPr="00B929BE" w:rsidRDefault="00D82EC3" w:rsidP="00B929BE">
            <w:pPr>
              <w:spacing w:line="360" w:lineRule="auto"/>
              <w:jc w:val="center"/>
              <w:rPr>
                <w:rFonts w:ascii="Times New Roman" w:hAnsi="Times New Roman" w:cs="Times New Roman"/>
                <w:sz w:val="20"/>
                <w:szCs w:val="20"/>
                <w:lang w:val="hr-HR"/>
              </w:rPr>
            </w:pPr>
            <w:r w:rsidRPr="00B929BE">
              <w:rPr>
                <w:rFonts w:ascii="Times New Roman" w:hAnsi="Times New Roman" w:cs="Times New Roman"/>
                <w:sz w:val="20"/>
                <w:szCs w:val="20"/>
                <w:lang w:val="hr-HR"/>
              </w:rPr>
              <w:t>2,494</w:t>
            </w:r>
          </w:p>
        </w:tc>
        <w:tc>
          <w:tcPr>
            <w:tcW w:w="1418" w:type="dxa"/>
            <w:tcBorders>
              <w:top w:val="single" w:sz="4" w:space="0" w:color="auto"/>
              <w:bottom w:val="single" w:sz="4" w:space="0" w:color="auto"/>
            </w:tcBorders>
            <w:vAlign w:val="center"/>
          </w:tcPr>
          <w:p w14:paraId="0EE0E393" w14:textId="77777777" w:rsidR="002A6913" w:rsidRPr="00B929BE" w:rsidRDefault="002A6913" w:rsidP="00B929BE">
            <w:pPr>
              <w:spacing w:line="360" w:lineRule="auto"/>
              <w:jc w:val="center"/>
              <w:rPr>
                <w:rFonts w:ascii="Times New Roman" w:hAnsi="Times New Roman" w:cs="Times New Roman"/>
                <w:sz w:val="20"/>
                <w:szCs w:val="20"/>
                <w:lang w:val="hr-HR"/>
              </w:rPr>
            </w:pPr>
          </w:p>
        </w:tc>
        <w:tc>
          <w:tcPr>
            <w:tcW w:w="1406" w:type="dxa"/>
            <w:tcBorders>
              <w:top w:val="single" w:sz="4" w:space="0" w:color="auto"/>
              <w:bottom w:val="single" w:sz="4" w:space="0" w:color="auto"/>
            </w:tcBorders>
            <w:vAlign w:val="center"/>
          </w:tcPr>
          <w:p w14:paraId="64872D61" w14:textId="77777777" w:rsidR="002A6913" w:rsidRPr="00B929BE" w:rsidRDefault="002A6913" w:rsidP="00B929BE">
            <w:pPr>
              <w:spacing w:line="360" w:lineRule="auto"/>
              <w:jc w:val="center"/>
              <w:rPr>
                <w:rFonts w:ascii="Times New Roman" w:hAnsi="Times New Roman" w:cs="Times New Roman"/>
                <w:sz w:val="20"/>
                <w:szCs w:val="20"/>
                <w:lang w:val="hr-HR"/>
              </w:rPr>
            </w:pPr>
          </w:p>
        </w:tc>
      </w:tr>
    </w:tbl>
    <w:p w14:paraId="57BAC064" w14:textId="620DCB83" w:rsidR="00EC2346" w:rsidRPr="00CC64FF" w:rsidRDefault="00EC2346" w:rsidP="00D44D98">
      <w:pPr>
        <w:spacing w:line="360" w:lineRule="auto"/>
        <w:jc w:val="both"/>
        <w:rPr>
          <w:rFonts w:ascii="Times New Roman" w:hAnsi="Times New Roman" w:cs="Times New Roman"/>
          <w:sz w:val="16"/>
          <w:szCs w:val="16"/>
          <w:lang w:val="hr-HR"/>
        </w:rPr>
      </w:pPr>
      <w:r w:rsidRPr="00CC64FF">
        <w:rPr>
          <w:rFonts w:ascii="Times New Roman" w:hAnsi="Times New Roman" w:cs="Times New Roman"/>
          <w:sz w:val="16"/>
          <w:szCs w:val="16"/>
          <w:lang w:val="hr-HR"/>
        </w:rPr>
        <w:t>Napomena: p&lt;0,01*</w:t>
      </w:r>
      <w:r w:rsidR="00F372D4" w:rsidRPr="00CC64FF">
        <w:rPr>
          <w:rFonts w:ascii="Times New Roman" w:hAnsi="Times New Roman" w:cs="Times New Roman"/>
          <w:sz w:val="16"/>
          <w:szCs w:val="16"/>
          <w:lang w:val="hr-HR"/>
        </w:rPr>
        <w:t xml:space="preserve"> </w:t>
      </w:r>
    </w:p>
    <w:p w14:paraId="0CC4180E" w14:textId="679A5846" w:rsidR="004A5DC9" w:rsidRDefault="00344333" w:rsidP="00D44D98">
      <w:pPr>
        <w:spacing w:line="360" w:lineRule="auto"/>
        <w:jc w:val="both"/>
        <w:rPr>
          <w:rFonts w:ascii="Times New Roman" w:hAnsi="Times New Roman" w:cs="Times New Roman"/>
          <w:lang w:val="hr-HR"/>
        </w:rPr>
      </w:pPr>
      <w:r>
        <w:rPr>
          <w:rFonts w:ascii="Times New Roman" w:hAnsi="Times New Roman" w:cs="Times New Roman"/>
          <w:lang w:val="hr-HR"/>
        </w:rPr>
        <w:tab/>
      </w:r>
      <w:r w:rsidR="001D0E21" w:rsidRPr="00500420">
        <w:rPr>
          <w:rFonts w:ascii="Times New Roman" w:hAnsi="Times New Roman" w:cs="Times New Roman"/>
          <w:u w:val="single"/>
          <w:lang w:val="hr-HR"/>
        </w:rPr>
        <w:t>Ekstremni rezultati</w:t>
      </w:r>
      <w:r w:rsidR="001D0E21">
        <w:rPr>
          <w:rFonts w:ascii="Times New Roman" w:hAnsi="Times New Roman" w:cs="Times New Roman"/>
          <w:lang w:val="hr-HR"/>
        </w:rPr>
        <w:t xml:space="preserve"> - </w:t>
      </w:r>
      <w:r w:rsidR="00D82EC3">
        <w:rPr>
          <w:rFonts w:ascii="Times New Roman" w:hAnsi="Times New Roman" w:cs="Times New Roman"/>
          <w:lang w:val="hr-HR"/>
        </w:rPr>
        <w:t xml:space="preserve">Kako bi se razumjela dobivena narušenost normalnosti, potrebno je provjeriti ekstremne rezultate koji ponekad </w:t>
      </w:r>
      <w:r w:rsidR="00EB5146">
        <w:rPr>
          <w:rFonts w:ascii="Times New Roman" w:hAnsi="Times New Roman" w:cs="Times New Roman"/>
          <w:lang w:val="hr-HR"/>
        </w:rPr>
        <w:t>mogu biti odgovorni za navedenu narušenost</w:t>
      </w:r>
      <w:r>
        <w:rPr>
          <w:rFonts w:ascii="Times New Roman" w:hAnsi="Times New Roman" w:cs="Times New Roman"/>
          <w:lang w:val="hr-HR"/>
        </w:rPr>
        <w:t xml:space="preserve">, zbog čega su izračunate z vrijednosti za provjeru </w:t>
      </w:r>
      <w:proofErr w:type="spellStart"/>
      <w:r>
        <w:rPr>
          <w:rFonts w:ascii="Times New Roman" w:hAnsi="Times New Roman" w:cs="Times New Roman"/>
          <w:lang w:val="hr-HR"/>
        </w:rPr>
        <w:t>univarijatne</w:t>
      </w:r>
      <w:proofErr w:type="spellEnd"/>
      <w:r>
        <w:rPr>
          <w:rFonts w:ascii="Times New Roman" w:hAnsi="Times New Roman" w:cs="Times New Roman"/>
          <w:lang w:val="hr-HR"/>
        </w:rPr>
        <w:t xml:space="preserve"> prisutnosti </w:t>
      </w:r>
      <w:proofErr w:type="spellStart"/>
      <w:r>
        <w:rPr>
          <w:rFonts w:ascii="Times New Roman" w:hAnsi="Times New Roman" w:cs="Times New Roman"/>
          <w:lang w:val="hr-HR"/>
        </w:rPr>
        <w:t>outlier</w:t>
      </w:r>
      <w:proofErr w:type="spellEnd"/>
      <w:r>
        <w:rPr>
          <w:rFonts w:ascii="Times New Roman" w:hAnsi="Times New Roman" w:cs="Times New Roman"/>
          <w:lang w:val="hr-HR"/>
        </w:rPr>
        <w:t xml:space="preserve">-a (Tablica 4). </w:t>
      </w:r>
      <w:proofErr w:type="spellStart"/>
      <w:r>
        <w:rPr>
          <w:rFonts w:ascii="Times New Roman" w:hAnsi="Times New Roman" w:cs="Times New Roman"/>
          <w:lang w:val="hr-HR"/>
        </w:rPr>
        <w:t>Tabachnik</w:t>
      </w:r>
      <w:proofErr w:type="spellEnd"/>
      <w:r>
        <w:rPr>
          <w:rFonts w:ascii="Times New Roman" w:hAnsi="Times New Roman" w:cs="Times New Roman"/>
          <w:lang w:val="hr-HR"/>
        </w:rPr>
        <w:t xml:space="preserve"> i </w:t>
      </w:r>
      <w:proofErr w:type="spellStart"/>
      <w:r>
        <w:rPr>
          <w:rFonts w:ascii="Times New Roman" w:hAnsi="Times New Roman" w:cs="Times New Roman"/>
          <w:lang w:val="hr-HR"/>
        </w:rPr>
        <w:t>Fidell</w:t>
      </w:r>
      <w:proofErr w:type="spellEnd"/>
      <w:r>
        <w:rPr>
          <w:rFonts w:ascii="Times New Roman" w:hAnsi="Times New Roman" w:cs="Times New Roman"/>
          <w:lang w:val="hr-HR"/>
        </w:rPr>
        <w:t xml:space="preserve"> (2007) smatraju da se vrijednosti sa z vrijednostima iznad 3,29 smatraju </w:t>
      </w:r>
      <w:proofErr w:type="spellStart"/>
      <w:r>
        <w:rPr>
          <w:rFonts w:ascii="Times New Roman" w:hAnsi="Times New Roman" w:cs="Times New Roman"/>
          <w:lang w:val="hr-HR"/>
        </w:rPr>
        <w:t>outlierom</w:t>
      </w:r>
      <w:proofErr w:type="spellEnd"/>
      <w:r>
        <w:rPr>
          <w:rFonts w:ascii="Times New Roman" w:hAnsi="Times New Roman" w:cs="Times New Roman"/>
          <w:lang w:val="hr-HR"/>
        </w:rPr>
        <w:t xml:space="preserve">. </w:t>
      </w:r>
      <w:r w:rsidR="004A5DC9">
        <w:rPr>
          <w:rFonts w:ascii="Times New Roman" w:hAnsi="Times New Roman" w:cs="Times New Roman"/>
          <w:lang w:val="hr-HR"/>
        </w:rPr>
        <w:t>Uvidom u z-vrijednosti vidljivo je da ne postoje ekstremni rezultati, bu</w:t>
      </w:r>
      <w:r w:rsidR="00EB5146">
        <w:rPr>
          <w:rFonts w:ascii="Times New Roman" w:hAnsi="Times New Roman" w:cs="Times New Roman"/>
          <w:lang w:val="hr-HR"/>
        </w:rPr>
        <w:t>dući da su svi rezultati &lt;3,29.</w:t>
      </w:r>
    </w:p>
    <w:p w14:paraId="0AF6D8DD" w14:textId="77777777" w:rsidR="00CC3871" w:rsidRDefault="00CC3871" w:rsidP="00D44D98">
      <w:pPr>
        <w:spacing w:line="360" w:lineRule="auto"/>
        <w:jc w:val="both"/>
        <w:rPr>
          <w:rFonts w:ascii="Times New Roman" w:hAnsi="Times New Roman" w:cs="Times New Roman"/>
          <w:lang w:val="hr-HR"/>
        </w:rPr>
      </w:pPr>
    </w:p>
    <w:p w14:paraId="3AEA58BF" w14:textId="77777777" w:rsidR="00CC3871" w:rsidRDefault="00CC3871" w:rsidP="00D44D98">
      <w:pPr>
        <w:spacing w:line="360" w:lineRule="auto"/>
        <w:jc w:val="both"/>
        <w:rPr>
          <w:rFonts w:ascii="Times New Roman" w:hAnsi="Times New Roman" w:cs="Times New Roman"/>
          <w:lang w:val="hr-HR"/>
        </w:rPr>
      </w:pPr>
    </w:p>
    <w:p w14:paraId="4B5B75A5" w14:textId="77777777" w:rsidR="00CC3871" w:rsidRDefault="00CC3871" w:rsidP="00D44D98">
      <w:pPr>
        <w:spacing w:line="360" w:lineRule="auto"/>
        <w:jc w:val="both"/>
        <w:rPr>
          <w:rFonts w:ascii="Times New Roman" w:hAnsi="Times New Roman" w:cs="Times New Roman"/>
          <w:lang w:val="hr-HR"/>
        </w:rPr>
      </w:pPr>
    </w:p>
    <w:p w14:paraId="0EBD281E" w14:textId="77777777" w:rsidR="00CC3871" w:rsidRDefault="00CC3871" w:rsidP="00D44D98">
      <w:pPr>
        <w:spacing w:line="360" w:lineRule="auto"/>
        <w:jc w:val="both"/>
        <w:rPr>
          <w:rFonts w:ascii="Times New Roman" w:hAnsi="Times New Roman" w:cs="Times New Roman"/>
          <w:lang w:val="hr-HR"/>
        </w:rPr>
      </w:pPr>
    </w:p>
    <w:p w14:paraId="09B8ACF7" w14:textId="77777777" w:rsidR="00CC3871" w:rsidRDefault="00CC3871" w:rsidP="00D44D98">
      <w:pPr>
        <w:spacing w:line="360" w:lineRule="auto"/>
        <w:jc w:val="both"/>
        <w:rPr>
          <w:rFonts w:ascii="Times New Roman" w:hAnsi="Times New Roman" w:cs="Times New Roman"/>
          <w:lang w:val="hr-HR"/>
        </w:rPr>
      </w:pPr>
    </w:p>
    <w:p w14:paraId="0CD03DB3" w14:textId="77777777" w:rsidR="00CC3871" w:rsidRDefault="00CC3871" w:rsidP="00D44D98">
      <w:pPr>
        <w:spacing w:line="360" w:lineRule="auto"/>
        <w:jc w:val="both"/>
        <w:rPr>
          <w:rFonts w:ascii="Times New Roman" w:hAnsi="Times New Roman" w:cs="Times New Roman"/>
          <w:lang w:val="hr-HR"/>
        </w:rPr>
      </w:pPr>
    </w:p>
    <w:p w14:paraId="2BDBB7D2" w14:textId="77777777" w:rsidR="00CC3871" w:rsidRDefault="00CC3871" w:rsidP="00D44D98">
      <w:pPr>
        <w:spacing w:line="360" w:lineRule="auto"/>
        <w:jc w:val="both"/>
        <w:rPr>
          <w:rFonts w:ascii="Times New Roman" w:hAnsi="Times New Roman" w:cs="Times New Roman"/>
          <w:lang w:val="hr-HR"/>
        </w:rPr>
      </w:pPr>
    </w:p>
    <w:p w14:paraId="2727CB2F" w14:textId="77777777" w:rsidR="00CC3871" w:rsidRDefault="00CC3871" w:rsidP="00D44D98">
      <w:pPr>
        <w:spacing w:line="360" w:lineRule="auto"/>
        <w:jc w:val="both"/>
        <w:rPr>
          <w:rFonts w:ascii="Times New Roman" w:hAnsi="Times New Roman" w:cs="Times New Roman"/>
          <w:lang w:val="hr-HR"/>
        </w:rPr>
      </w:pPr>
    </w:p>
    <w:p w14:paraId="3CAA8006" w14:textId="77777777" w:rsidR="00CC3871" w:rsidRDefault="00CC3871" w:rsidP="00D44D98">
      <w:pPr>
        <w:spacing w:line="360" w:lineRule="auto"/>
        <w:jc w:val="both"/>
        <w:rPr>
          <w:rFonts w:ascii="Times New Roman" w:hAnsi="Times New Roman" w:cs="Times New Roman"/>
          <w:lang w:val="hr-HR"/>
        </w:rPr>
      </w:pPr>
    </w:p>
    <w:p w14:paraId="73FE37A0" w14:textId="77777777" w:rsidR="00CC3871" w:rsidRDefault="00CC3871" w:rsidP="00D44D98">
      <w:pPr>
        <w:spacing w:line="360" w:lineRule="auto"/>
        <w:jc w:val="both"/>
        <w:rPr>
          <w:rFonts w:ascii="Times New Roman" w:hAnsi="Times New Roman" w:cs="Times New Roman"/>
          <w:lang w:val="hr-HR"/>
        </w:rPr>
      </w:pPr>
    </w:p>
    <w:p w14:paraId="7AA8DFF8" w14:textId="77777777" w:rsidR="00CC3871" w:rsidRDefault="00CC3871" w:rsidP="00D44D98">
      <w:pPr>
        <w:spacing w:line="360" w:lineRule="auto"/>
        <w:jc w:val="both"/>
        <w:rPr>
          <w:rFonts w:ascii="Times New Roman" w:hAnsi="Times New Roman" w:cs="Times New Roman"/>
          <w:lang w:val="hr-HR"/>
        </w:rPr>
      </w:pPr>
    </w:p>
    <w:p w14:paraId="501C48E2" w14:textId="6824D839" w:rsidR="004A5DC9" w:rsidRDefault="004A5DC9" w:rsidP="00D44D98">
      <w:pPr>
        <w:spacing w:line="360" w:lineRule="auto"/>
        <w:jc w:val="both"/>
        <w:rPr>
          <w:rFonts w:ascii="Times New Roman" w:hAnsi="Times New Roman" w:cs="Times New Roman"/>
          <w:lang w:val="hr-HR"/>
        </w:rPr>
      </w:pPr>
      <w:r>
        <w:rPr>
          <w:rFonts w:ascii="Times New Roman" w:hAnsi="Times New Roman" w:cs="Times New Roman"/>
          <w:lang w:val="hr-HR"/>
        </w:rPr>
        <w:t xml:space="preserve">Tablica 4. </w:t>
      </w:r>
      <w:r w:rsidRPr="00EB5146">
        <w:rPr>
          <w:rFonts w:ascii="Times New Roman" w:hAnsi="Times New Roman" w:cs="Times New Roman"/>
          <w:i/>
          <w:lang w:val="hr-HR"/>
        </w:rPr>
        <w:t xml:space="preserve">Prikaz raspodjele </w:t>
      </w:r>
      <w:proofErr w:type="spellStart"/>
      <w:r w:rsidRPr="00EB5146">
        <w:rPr>
          <w:rFonts w:ascii="Times New Roman" w:hAnsi="Times New Roman" w:cs="Times New Roman"/>
          <w:i/>
          <w:lang w:val="hr-HR"/>
        </w:rPr>
        <w:t>outlier</w:t>
      </w:r>
      <w:proofErr w:type="spellEnd"/>
      <w:r w:rsidRPr="00EB5146">
        <w:rPr>
          <w:rFonts w:ascii="Times New Roman" w:hAnsi="Times New Roman" w:cs="Times New Roman"/>
          <w:i/>
          <w:lang w:val="hr-HR"/>
        </w:rPr>
        <w:t>-a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539"/>
        <w:gridCol w:w="1276"/>
      </w:tblGrid>
      <w:tr w:rsidR="00CC64FF" w:rsidRPr="00CC64FF" w14:paraId="32DCE505" w14:textId="77777777" w:rsidTr="00CC64FF">
        <w:tc>
          <w:tcPr>
            <w:tcW w:w="3539" w:type="dxa"/>
            <w:vAlign w:val="center"/>
          </w:tcPr>
          <w:p w14:paraId="5992B334" w14:textId="77777777" w:rsidR="00344333" w:rsidRPr="00CC64FF" w:rsidRDefault="00344333" w:rsidP="00CC64FF">
            <w:pPr>
              <w:spacing w:line="360" w:lineRule="auto"/>
              <w:jc w:val="center"/>
              <w:rPr>
                <w:rFonts w:ascii="Times New Roman" w:hAnsi="Times New Roman" w:cs="Times New Roman"/>
                <w:sz w:val="20"/>
                <w:szCs w:val="20"/>
                <w:lang w:val="hr-HR"/>
              </w:rPr>
            </w:pPr>
          </w:p>
        </w:tc>
        <w:tc>
          <w:tcPr>
            <w:tcW w:w="1276" w:type="dxa"/>
            <w:vAlign w:val="center"/>
          </w:tcPr>
          <w:p w14:paraId="6BF1B5EB" w14:textId="424C9C1B" w:rsidR="00344333" w:rsidRPr="00CC64FF" w:rsidRDefault="00344333" w:rsidP="00CC64FF">
            <w:pPr>
              <w:spacing w:line="360" w:lineRule="auto"/>
              <w:jc w:val="center"/>
              <w:rPr>
                <w:rFonts w:ascii="Times New Roman" w:hAnsi="Times New Roman" w:cs="Times New Roman"/>
                <w:b/>
                <w:sz w:val="20"/>
                <w:szCs w:val="20"/>
                <w:lang w:val="hr-HR"/>
              </w:rPr>
            </w:pPr>
            <w:r w:rsidRPr="00CC64FF">
              <w:rPr>
                <w:rFonts w:ascii="Times New Roman" w:hAnsi="Times New Roman" w:cs="Times New Roman"/>
                <w:b/>
                <w:sz w:val="20"/>
                <w:szCs w:val="20"/>
                <w:lang w:val="hr-HR"/>
              </w:rPr>
              <w:t>z-vrijednost</w:t>
            </w:r>
          </w:p>
        </w:tc>
      </w:tr>
      <w:tr w:rsidR="00CC64FF" w:rsidRPr="00CC64FF" w14:paraId="3B98FD55" w14:textId="77777777" w:rsidTr="00CC64FF">
        <w:tc>
          <w:tcPr>
            <w:tcW w:w="3539" w:type="dxa"/>
            <w:vAlign w:val="center"/>
          </w:tcPr>
          <w:p w14:paraId="5F4AB2FA" w14:textId="2250FD5F" w:rsidR="00344333" w:rsidRPr="00CC64FF" w:rsidRDefault="00344333" w:rsidP="00CC64FF">
            <w:pPr>
              <w:spacing w:line="360" w:lineRule="auto"/>
              <w:rPr>
                <w:rFonts w:ascii="Times New Roman" w:hAnsi="Times New Roman" w:cs="Times New Roman"/>
                <w:sz w:val="20"/>
                <w:szCs w:val="20"/>
                <w:lang w:val="hr-HR"/>
              </w:rPr>
            </w:pPr>
            <w:proofErr w:type="spellStart"/>
            <w:r w:rsidRPr="00CC64FF">
              <w:rPr>
                <w:rFonts w:ascii="Times New Roman" w:hAnsi="Times New Roman" w:cs="Times New Roman"/>
                <w:sz w:val="20"/>
                <w:szCs w:val="20"/>
                <w:lang w:val="hr-HR"/>
              </w:rPr>
              <w:t>Psihoticizam</w:t>
            </w:r>
            <w:proofErr w:type="spellEnd"/>
          </w:p>
        </w:tc>
        <w:tc>
          <w:tcPr>
            <w:tcW w:w="1276" w:type="dxa"/>
            <w:vAlign w:val="center"/>
          </w:tcPr>
          <w:p w14:paraId="4FC10992" w14:textId="100D7FBE" w:rsidR="00344333" w:rsidRPr="00CC64FF" w:rsidRDefault="00344333"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0,241</w:t>
            </w:r>
          </w:p>
        </w:tc>
      </w:tr>
      <w:tr w:rsidR="00CC64FF" w:rsidRPr="00CC64FF" w14:paraId="0A625C2E" w14:textId="77777777" w:rsidTr="00CC64FF">
        <w:tc>
          <w:tcPr>
            <w:tcW w:w="3539" w:type="dxa"/>
            <w:vAlign w:val="center"/>
          </w:tcPr>
          <w:p w14:paraId="773B70CE" w14:textId="1814EC66" w:rsidR="00344333" w:rsidRPr="00CC64FF" w:rsidRDefault="00344333" w:rsidP="00CC64FF">
            <w:pPr>
              <w:spacing w:line="360" w:lineRule="auto"/>
              <w:rPr>
                <w:rFonts w:ascii="Times New Roman" w:hAnsi="Times New Roman" w:cs="Times New Roman"/>
                <w:sz w:val="20"/>
                <w:szCs w:val="20"/>
                <w:lang w:val="hr-HR"/>
              </w:rPr>
            </w:pPr>
            <w:proofErr w:type="spellStart"/>
            <w:r w:rsidRPr="00CC64FF">
              <w:rPr>
                <w:rFonts w:ascii="Times New Roman" w:hAnsi="Times New Roman" w:cs="Times New Roman"/>
                <w:sz w:val="20"/>
                <w:szCs w:val="20"/>
                <w:lang w:val="hr-HR"/>
              </w:rPr>
              <w:t>Ekstraverzija</w:t>
            </w:r>
            <w:proofErr w:type="spellEnd"/>
          </w:p>
        </w:tc>
        <w:tc>
          <w:tcPr>
            <w:tcW w:w="1276" w:type="dxa"/>
            <w:vAlign w:val="center"/>
          </w:tcPr>
          <w:p w14:paraId="3E638140" w14:textId="70EA5DE2" w:rsidR="00344333" w:rsidRPr="00CC64FF" w:rsidRDefault="00344333"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1,316</w:t>
            </w:r>
          </w:p>
        </w:tc>
      </w:tr>
      <w:tr w:rsidR="00CC64FF" w:rsidRPr="00CC64FF" w14:paraId="341AA03F" w14:textId="77777777" w:rsidTr="00CC64FF">
        <w:tc>
          <w:tcPr>
            <w:tcW w:w="3539" w:type="dxa"/>
            <w:vAlign w:val="center"/>
          </w:tcPr>
          <w:p w14:paraId="7A7701B6" w14:textId="75BDB215" w:rsidR="00344333" w:rsidRPr="00CC64FF" w:rsidRDefault="00344333" w:rsidP="00CC64FF">
            <w:pPr>
              <w:spacing w:line="360" w:lineRule="auto"/>
              <w:rPr>
                <w:rFonts w:ascii="Times New Roman" w:hAnsi="Times New Roman" w:cs="Times New Roman"/>
                <w:sz w:val="20"/>
                <w:szCs w:val="20"/>
                <w:lang w:val="hr-HR"/>
              </w:rPr>
            </w:pPr>
            <w:proofErr w:type="spellStart"/>
            <w:r w:rsidRPr="00CC64FF">
              <w:rPr>
                <w:rFonts w:ascii="Times New Roman" w:hAnsi="Times New Roman" w:cs="Times New Roman"/>
                <w:sz w:val="20"/>
                <w:szCs w:val="20"/>
                <w:lang w:val="hr-HR"/>
              </w:rPr>
              <w:t>Neuroticizam</w:t>
            </w:r>
            <w:proofErr w:type="spellEnd"/>
          </w:p>
        </w:tc>
        <w:tc>
          <w:tcPr>
            <w:tcW w:w="1276" w:type="dxa"/>
            <w:vAlign w:val="center"/>
          </w:tcPr>
          <w:p w14:paraId="42899B61" w14:textId="6A209A57" w:rsidR="00344333" w:rsidRPr="00CC64FF" w:rsidRDefault="00344333"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1,882</w:t>
            </w:r>
          </w:p>
        </w:tc>
      </w:tr>
      <w:tr w:rsidR="00CC64FF" w:rsidRPr="00CC64FF" w14:paraId="5B5BC5CE" w14:textId="77777777" w:rsidTr="00CC64FF">
        <w:tc>
          <w:tcPr>
            <w:tcW w:w="3539" w:type="dxa"/>
            <w:vAlign w:val="center"/>
          </w:tcPr>
          <w:p w14:paraId="7C8259B7" w14:textId="0965D634"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Traženje informacija</w:t>
            </w:r>
          </w:p>
        </w:tc>
        <w:tc>
          <w:tcPr>
            <w:tcW w:w="1276" w:type="dxa"/>
            <w:vAlign w:val="center"/>
          </w:tcPr>
          <w:p w14:paraId="2FB8B09A" w14:textId="7FCDE387" w:rsidR="00344333" w:rsidRPr="00CC64FF" w:rsidRDefault="00344333"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0,444</w:t>
            </w:r>
          </w:p>
        </w:tc>
      </w:tr>
      <w:tr w:rsidR="00CC64FF" w:rsidRPr="00CC64FF" w14:paraId="7D8457A3" w14:textId="77777777" w:rsidTr="00CC64FF">
        <w:tc>
          <w:tcPr>
            <w:tcW w:w="3539" w:type="dxa"/>
            <w:vAlign w:val="center"/>
          </w:tcPr>
          <w:p w14:paraId="6AC06313" w14:textId="22D7450F"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Kognitivne akcije</w:t>
            </w:r>
          </w:p>
        </w:tc>
        <w:tc>
          <w:tcPr>
            <w:tcW w:w="1276" w:type="dxa"/>
            <w:vAlign w:val="center"/>
          </w:tcPr>
          <w:p w14:paraId="71A5B7AD" w14:textId="189EAFC6" w:rsidR="00344333" w:rsidRPr="00CC64FF" w:rsidRDefault="00344333"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1,871</w:t>
            </w:r>
          </w:p>
        </w:tc>
      </w:tr>
      <w:tr w:rsidR="00CC64FF" w:rsidRPr="00CC64FF" w14:paraId="477EAF52" w14:textId="77777777" w:rsidTr="00CC64FF">
        <w:tc>
          <w:tcPr>
            <w:tcW w:w="3539" w:type="dxa"/>
            <w:vAlign w:val="center"/>
          </w:tcPr>
          <w:p w14:paraId="592308B7" w14:textId="378124D2"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Izravne akcije</w:t>
            </w:r>
          </w:p>
        </w:tc>
        <w:tc>
          <w:tcPr>
            <w:tcW w:w="1276" w:type="dxa"/>
            <w:vAlign w:val="center"/>
          </w:tcPr>
          <w:p w14:paraId="3012421A" w14:textId="1ACA10FB" w:rsidR="00344333" w:rsidRPr="00CC64FF" w:rsidRDefault="00344333"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-0,083</w:t>
            </w:r>
          </w:p>
        </w:tc>
      </w:tr>
      <w:tr w:rsidR="00CC64FF" w:rsidRPr="00CC64FF" w14:paraId="28ED370F" w14:textId="77777777" w:rsidTr="00CC64FF">
        <w:tc>
          <w:tcPr>
            <w:tcW w:w="3539" w:type="dxa"/>
            <w:vAlign w:val="center"/>
          </w:tcPr>
          <w:p w14:paraId="6218A864" w14:textId="706E53FE"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Izražavanje emocija</w:t>
            </w:r>
          </w:p>
        </w:tc>
        <w:tc>
          <w:tcPr>
            <w:tcW w:w="1276" w:type="dxa"/>
            <w:vAlign w:val="center"/>
          </w:tcPr>
          <w:p w14:paraId="6700E8BB" w14:textId="54FA1CB0" w:rsidR="00344333" w:rsidRPr="00CC64FF" w:rsidRDefault="00344333"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-0,984</w:t>
            </w:r>
          </w:p>
        </w:tc>
      </w:tr>
      <w:tr w:rsidR="00CC64FF" w:rsidRPr="00CC64FF" w14:paraId="01296EBA" w14:textId="77777777" w:rsidTr="00CC64FF">
        <w:tc>
          <w:tcPr>
            <w:tcW w:w="3539" w:type="dxa"/>
            <w:vAlign w:val="center"/>
          </w:tcPr>
          <w:p w14:paraId="41CEA368" w14:textId="539930F5"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Reinterpretacija</w:t>
            </w:r>
          </w:p>
        </w:tc>
        <w:tc>
          <w:tcPr>
            <w:tcW w:w="1276" w:type="dxa"/>
            <w:vAlign w:val="center"/>
          </w:tcPr>
          <w:p w14:paraId="2F5F96D0" w14:textId="1A2B6BEC" w:rsidR="00344333" w:rsidRPr="00CC64FF" w:rsidRDefault="00344333"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1,625</w:t>
            </w:r>
          </w:p>
        </w:tc>
      </w:tr>
      <w:tr w:rsidR="00CC64FF" w:rsidRPr="00CC64FF" w14:paraId="5E43D826" w14:textId="77777777" w:rsidTr="00CC64FF">
        <w:tc>
          <w:tcPr>
            <w:tcW w:w="3539" w:type="dxa"/>
            <w:vAlign w:val="center"/>
          </w:tcPr>
          <w:p w14:paraId="2D897BC9" w14:textId="36F8003F"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Maštanje</w:t>
            </w:r>
          </w:p>
        </w:tc>
        <w:tc>
          <w:tcPr>
            <w:tcW w:w="1276" w:type="dxa"/>
            <w:vAlign w:val="center"/>
          </w:tcPr>
          <w:p w14:paraId="0E5E99ED" w14:textId="0ED80A5D" w:rsidR="00344333" w:rsidRPr="00CC64FF" w:rsidRDefault="00344333"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-0,447</w:t>
            </w:r>
          </w:p>
        </w:tc>
      </w:tr>
      <w:tr w:rsidR="00CC64FF" w:rsidRPr="00CC64FF" w14:paraId="640BE9BB" w14:textId="77777777" w:rsidTr="00CC64FF">
        <w:tc>
          <w:tcPr>
            <w:tcW w:w="3539" w:type="dxa"/>
            <w:vAlign w:val="center"/>
          </w:tcPr>
          <w:p w14:paraId="6BC81117" w14:textId="632E312C"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Pasivizacija</w:t>
            </w:r>
          </w:p>
        </w:tc>
        <w:tc>
          <w:tcPr>
            <w:tcW w:w="1276" w:type="dxa"/>
            <w:vAlign w:val="center"/>
          </w:tcPr>
          <w:p w14:paraId="75449B6F" w14:textId="316D536D" w:rsidR="00344333"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-0,556</w:t>
            </w:r>
          </w:p>
        </w:tc>
      </w:tr>
      <w:tr w:rsidR="00CC64FF" w:rsidRPr="00CC64FF" w14:paraId="1CA5400B" w14:textId="77777777" w:rsidTr="00CC64FF">
        <w:tc>
          <w:tcPr>
            <w:tcW w:w="3539" w:type="dxa"/>
            <w:vAlign w:val="center"/>
          </w:tcPr>
          <w:p w14:paraId="3812A73E" w14:textId="7E215F57"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Fatalizam i religija</w:t>
            </w:r>
          </w:p>
        </w:tc>
        <w:tc>
          <w:tcPr>
            <w:tcW w:w="1276" w:type="dxa"/>
            <w:vAlign w:val="center"/>
          </w:tcPr>
          <w:p w14:paraId="3EA6B61D" w14:textId="4A264A00" w:rsidR="00344333"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-0,783</w:t>
            </w:r>
          </w:p>
        </w:tc>
      </w:tr>
      <w:tr w:rsidR="00CC64FF" w:rsidRPr="00CC64FF" w14:paraId="7C568145" w14:textId="77777777" w:rsidTr="00CC64FF">
        <w:tc>
          <w:tcPr>
            <w:tcW w:w="3539" w:type="dxa"/>
            <w:vAlign w:val="center"/>
          </w:tcPr>
          <w:p w14:paraId="0A96A0BE" w14:textId="61537E32"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Kognitivna komponenta</w:t>
            </w:r>
          </w:p>
        </w:tc>
        <w:tc>
          <w:tcPr>
            <w:tcW w:w="1276" w:type="dxa"/>
            <w:vAlign w:val="center"/>
          </w:tcPr>
          <w:p w14:paraId="4FA15C15" w14:textId="39F1ADD4" w:rsidR="00344333"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1,851</w:t>
            </w:r>
          </w:p>
        </w:tc>
      </w:tr>
      <w:tr w:rsidR="00CC64FF" w:rsidRPr="00CC64FF" w14:paraId="3B7D1FD2" w14:textId="77777777" w:rsidTr="00CC64FF">
        <w:tc>
          <w:tcPr>
            <w:tcW w:w="3539" w:type="dxa"/>
            <w:vAlign w:val="center"/>
          </w:tcPr>
          <w:p w14:paraId="1DAA26A2" w14:textId="5B1D2C17"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Doživljajno-emocionalna komponenta</w:t>
            </w:r>
          </w:p>
        </w:tc>
        <w:tc>
          <w:tcPr>
            <w:tcW w:w="1276" w:type="dxa"/>
            <w:vAlign w:val="center"/>
          </w:tcPr>
          <w:p w14:paraId="2398E45A" w14:textId="07A670F7" w:rsidR="00344333"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1,444</w:t>
            </w:r>
          </w:p>
        </w:tc>
      </w:tr>
      <w:tr w:rsidR="00CC64FF" w:rsidRPr="00CC64FF" w14:paraId="6C244B47" w14:textId="77777777" w:rsidTr="00CC64FF">
        <w:tc>
          <w:tcPr>
            <w:tcW w:w="3539" w:type="dxa"/>
            <w:vAlign w:val="center"/>
          </w:tcPr>
          <w:p w14:paraId="4A3A8DEF" w14:textId="093145BA" w:rsidR="00344333" w:rsidRPr="00CC64FF" w:rsidRDefault="00344333" w:rsidP="00CC64FF">
            <w:pPr>
              <w:spacing w:line="360" w:lineRule="auto"/>
              <w:rPr>
                <w:rFonts w:ascii="Times New Roman" w:hAnsi="Times New Roman" w:cs="Times New Roman"/>
                <w:sz w:val="20"/>
                <w:szCs w:val="20"/>
                <w:lang w:val="hr-HR"/>
              </w:rPr>
            </w:pPr>
            <w:r w:rsidRPr="00CC64FF">
              <w:rPr>
                <w:rFonts w:ascii="Times New Roman" w:hAnsi="Times New Roman" w:cs="Times New Roman"/>
                <w:sz w:val="20"/>
                <w:szCs w:val="20"/>
                <w:lang w:val="hr-HR"/>
              </w:rPr>
              <w:t>Psihosomatske tegobe</w:t>
            </w:r>
          </w:p>
        </w:tc>
        <w:tc>
          <w:tcPr>
            <w:tcW w:w="1276" w:type="dxa"/>
            <w:vAlign w:val="center"/>
          </w:tcPr>
          <w:p w14:paraId="4363F113" w14:textId="17486A22" w:rsidR="00344333"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2,726</w:t>
            </w:r>
          </w:p>
        </w:tc>
      </w:tr>
    </w:tbl>
    <w:p w14:paraId="0C01EFBA" w14:textId="501D313D" w:rsidR="00384F87" w:rsidRDefault="001D0E21" w:rsidP="00D44D98">
      <w:pPr>
        <w:spacing w:line="360" w:lineRule="auto"/>
        <w:jc w:val="both"/>
        <w:rPr>
          <w:rFonts w:ascii="Times New Roman" w:hAnsi="Times New Roman" w:cs="Times New Roman"/>
          <w:lang w:bidi="ta-IN"/>
        </w:rPr>
      </w:pPr>
      <w:r>
        <w:rPr>
          <w:rFonts w:ascii="Times New Roman" w:hAnsi="Times New Roman" w:cs="Times New Roman"/>
          <w:lang w:val="hr-HR"/>
        </w:rPr>
        <w:tab/>
      </w:r>
      <w:r w:rsidR="004A5DC9">
        <w:rPr>
          <w:rFonts w:ascii="Times New Roman" w:hAnsi="Times New Roman" w:cs="Times New Roman"/>
          <w:lang w:val="hr-HR"/>
        </w:rPr>
        <w:t xml:space="preserve">Također je potrebno provjeriti postoje li </w:t>
      </w:r>
      <w:proofErr w:type="spellStart"/>
      <w:r w:rsidR="004A5DC9">
        <w:rPr>
          <w:rFonts w:ascii="Times New Roman" w:hAnsi="Times New Roman" w:cs="Times New Roman"/>
          <w:lang w:val="hr-HR"/>
        </w:rPr>
        <w:t>multivarij</w:t>
      </w:r>
      <w:r w:rsidR="00E277D3">
        <w:rPr>
          <w:rFonts w:ascii="Times New Roman" w:hAnsi="Times New Roman" w:cs="Times New Roman"/>
          <w:lang w:val="hr-HR"/>
        </w:rPr>
        <w:t>a</w:t>
      </w:r>
      <w:r w:rsidR="004A5DC9">
        <w:rPr>
          <w:rFonts w:ascii="Times New Roman" w:hAnsi="Times New Roman" w:cs="Times New Roman"/>
          <w:lang w:val="hr-HR"/>
        </w:rPr>
        <w:t>tno</w:t>
      </w:r>
      <w:proofErr w:type="spellEnd"/>
      <w:r w:rsidR="004A5DC9">
        <w:rPr>
          <w:rFonts w:ascii="Times New Roman" w:hAnsi="Times New Roman" w:cs="Times New Roman"/>
          <w:lang w:val="hr-HR"/>
        </w:rPr>
        <w:t xml:space="preserve"> ekstremni rezultati zbog čega su izračunate </w:t>
      </w:r>
      <w:proofErr w:type="spellStart"/>
      <w:r w:rsidR="004A5DC9">
        <w:rPr>
          <w:rFonts w:ascii="Times New Roman" w:hAnsi="Times New Roman" w:cs="Times New Roman"/>
          <w:lang w:val="hr-HR"/>
        </w:rPr>
        <w:t>Mahalanobisove</w:t>
      </w:r>
      <w:proofErr w:type="spellEnd"/>
      <w:r w:rsidR="004A5DC9">
        <w:rPr>
          <w:rFonts w:ascii="Times New Roman" w:hAnsi="Times New Roman" w:cs="Times New Roman"/>
          <w:lang w:val="hr-HR"/>
        </w:rPr>
        <w:t xml:space="preserve"> distance, pri čemu se </w:t>
      </w:r>
      <w:proofErr w:type="spellStart"/>
      <w:r w:rsidR="004A5DC9">
        <w:rPr>
          <w:rFonts w:ascii="Times New Roman" w:hAnsi="Times New Roman" w:cs="Times New Roman"/>
          <w:lang w:val="hr-HR"/>
        </w:rPr>
        <w:t>outlier</w:t>
      </w:r>
      <w:proofErr w:type="spellEnd"/>
      <w:r w:rsidR="004A5DC9">
        <w:rPr>
          <w:rFonts w:ascii="Times New Roman" w:hAnsi="Times New Roman" w:cs="Times New Roman"/>
          <w:lang w:val="hr-HR"/>
        </w:rPr>
        <w:t xml:space="preserve">-om smatra ako postoji veliki porast kod </w:t>
      </w:r>
      <w:r w:rsidR="004A5DC9" w:rsidRPr="009954CD">
        <w:rPr>
          <w:rFonts w:ascii="Times New Roman" w:hAnsi="Times New Roman" w:cs="Times New Roman"/>
          <w:i/>
          <w:lang w:bidi="ta-IN"/>
        </w:rPr>
        <w:t>d</w:t>
      </w:r>
      <w:r w:rsidR="004A5DC9" w:rsidRPr="009954CD">
        <w:rPr>
          <w:rFonts w:ascii="Times New Roman" w:hAnsi="Times New Roman" w:cs="Times New Roman"/>
          <w:i/>
          <w:vertAlign w:val="superscript"/>
          <w:lang w:bidi="ta-IN"/>
        </w:rPr>
        <w:t>2</w:t>
      </w:r>
      <w:r w:rsidR="004A5DC9" w:rsidRPr="00FA5A94">
        <w:rPr>
          <w:rFonts w:ascii="Times New Roman" w:hAnsi="Times New Roman" w:cs="Times New Roman"/>
          <w:lang w:bidi="ta-IN"/>
        </w:rPr>
        <w:t xml:space="preserve"> </w:t>
      </w:r>
      <w:proofErr w:type="spellStart"/>
      <w:r w:rsidR="004A5DC9" w:rsidRPr="00FA5A94">
        <w:rPr>
          <w:rFonts w:ascii="Times New Roman" w:hAnsi="Times New Roman" w:cs="Times New Roman"/>
          <w:lang w:bidi="ta-IN"/>
        </w:rPr>
        <w:t>i</w:t>
      </w:r>
      <w:proofErr w:type="spellEnd"/>
      <w:r w:rsidR="004A5DC9" w:rsidRPr="00FA5A94">
        <w:rPr>
          <w:rFonts w:ascii="Times New Roman" w:hAnsi="Times New Roman" w:cs="Times New Roman"/>
          <w:lang w:bidi="ta-IN"/>
        </w:rPr>
        <w:t>/</w:t>
      </w:r>
      <w:proofErr w:type="spellStart"/>
      <w:r w:rsidR="004A5DC9" w:rsidRPr="00FA5A94">
        <w:rPr>
          <w:rFonts w:ascii="Times New Roman" w:hAnsi="Times New Roman" w:cs="Times New Roman"/>
          <w:lang w:bidi="ta-IN"/>
        </w:rPr>
        <w:t>ili</w:t>
      </w:r>
      <w:proofErr w:type="spellEnd"/>
      <w:r w:rsidR="004A5DC9" w:rsidRPr="00FA5A94">
        <w:rPr>
          <w:rFonts w:ascii="Times New Roman" w:hAnsi="Times New Roman" w:cs="Times New Roman"/>
          <w:lang w:bidi="ta-IN"/>
        </w:rPr>
        <w:t xml:space="preserve"> </w:t>
      </w:r>
      <w:r w:rsidR="004A5DC9" w:rsidRPr="009954CD">
        <w:rPr>
          <w:rFonts w:ascii="Times New Roman" w:hAnsi="Times New Roman" w:cs="Times New Roman"/>
          <w:i/>
          <w:lang w:bidi="ta-IN"/>
        </w:rPr>
        <w:t>p</w:t>
      </w:r>
      <w:r w:rsidR="004A5DC9" w:rsidRPr="00FA5A94">
        <w:rPr>
          <w:rFonts w:ascii="Times New Roman" w:hAnsi="Times New Roman" w:cs="Times New Roman"/>
          <w:lang w:bidi="ta-IN"/>
        </w:rPr>
        <w:t>&lt;0,001.</w:t>
      </w:r>
      <w:r w:rsidR="004A5DC9">
        <w:rPr>
          <w:rFonts w:ascii="Times New Roman" w:hAnsi="Times New Roman" w:cs="Times New Roman"/>
          <w:lang w:bidi="ta-IN"/>
        </w:rPr>
        <w:t xml:space="preserve"> </w:t>
      </w:r>
      <w:proofErr w:type="spellStart"/>
      <w:r w:rsidR="004A5DC9">
        <w:rPr>
          <w:rFonts w:ascii="Times New Roman" w:hAnsi="Times New Roman" w:cs="Times New Roman"/>
          <w:lang w:bidi="ta-IN"/>
        </w:rPr>
        <w:t>Iz</w:t>
      </w:r>
      <w:proofErr w:type="spellEnd"/>
      <w:r w:rsidR="004A5DC9">
        <w:rPr>
          <w:rFonts w:ascii="Times New Roman" w:hAnsi="Times New Roman" w:cs="Times New Roman"/>
          <w:lang w:bidi="ta-IN"/>
        </w:rPr>
        <w:t xml:space="preserve"> </w:t>
      </w:r>
      <w:proofErr w:type="spellStart"/>
      <w:r w:rsidR="004A5DC9">
        <w:rPr>
          <w:rFonts w:ascii="Times New Roman" w:hAnsi="Times New Roman" w:cs="Times New Roman"/>
          <w:lang w:bidi="ta-IN"/>
        </w:rPr>
        <w:t>tablice</w:t>
      </w:r>
      <w:proofErr w:type="spellEnd"/>
      <w:r w:rsidR="004A5DC9">
        <w:rPr>
          <w:rFonts w:ascii="Times New Roman" w:hAnsi="Times New Roman" w:cs="Times New Roman"/>
          <w:lang w:bidi="ta-IN"/>
        </w:rPr>
        <w:t xml:space="preserve"> 5 </w:t>
      </w:r>
      <w:proofErr w:type="spellStart"/>
      <w:r w:rsidR="004A5DC9">
        <w:rPr>
          <w:rFonts w:ascii="Times New Roman" w:hAnsi="Times New Roman" w:cs="Times New Roman"/>
          <w:lang w:bidi="ta-IN"/>
        </w:rPr>
        <w:t>vidljivo</w:t>
      </w:r>
      <w:proofErr w:type="spellEnd"/>
      <w:r w:rsidR="004A5DC9">
        <w:rPr>
          <w:rFonts w:ascii="Times New Roman" w:hAnsi="Times New Roman" w:cs="Times New Roman"/>
          <w:lang w:bidi="ta-IN"/>
        </w:rPr>
        <w:t xml:space="preserve"> je da ne </w:t>
      </w:r>
      <w:proofErr w:type="spellStart"/>
      <w:r w:rsidR="004A5DC9">
        <w:rPr>
          <w:rFonts w:ascii="Times New Roman" w:hAnsi="Times New Roman" w:cs="Times New Roman"/>
          <w:lang w:bidi="ta-IN"/>
        </w:rPr>
        <w:t>postoje</w:t>
      </w:r>
      <w:proofErr w:type="spellEnd"/>
      <w:r w:rsidR="004A5DC9">
        <w:rPr>
          <w:rFonts w:ascii="Times New Roman" w:hAnsi="Times New Roman" w:cs="Times New Roman"/>
          <w:lang w:bidi="ta-IN"/>
        </w:rPr>
        <w:t xml:space="preserve"> </w:t>
      </w:r>
      <w:proofErr w:type="spellStart"/>
      <w:r w:rsidR="004A5DC9">
        <w:rPr>
          <w:rFonts w:ascii="Times New Roman" w:hAnsi="Times New Roman" w:cs="Times New Roman"/>
          <w:lang w:bidi="ta-IN"/>
        </w:rPr>
        <w:t>ekstremni</w:t>
      </w:r>
      <w:proofErr w:type="spellEnd"/>
      <w:r w:rsidR="004A5DC9">
        <w:rPr>
          <w:rFonts w:ascii="Times New Roman" w:hAnsi="Times New Roman" w:cs="Times New Roman"/>
          <w:lang w:bidi="ta-IN"/>
        </w:rPr>
        <w:t xml:space="preserve"> </w:t>
      </w:r>
      <w:proofErr w:type="spellStart"/>
      <w:r w:rsidR="004A5DC9">
        <w:rPr>
          <w:rFonts w:ascii="Times New Roman" w:hAnsi="Times New Roman" w:cs="Times New Roman"/>
          <w:lang w:bidi="ta-IN"/>
        </w:rPr>
        <w:t>rezultati</w:t>
      </w:r>
      <w:proofErr w:type="spellEnd"/>
      <w:r w:rsidR="004A5DC9">
        <w:rPr>
          <w:rFonts w:ascii="Times New Roman" w:hAnsi="Times New Roman" w:cs="Times New Roman"/>
          <w:lang w:bidi="ta-IN"/>
        </w:rPr>
        <w:t>.</w:t>
      </w:r>
    </w:p>
    <w:p w14:paraId="14FF01B7" w14:textId="2885A343" w:rsidR="002D623A" w:rsidRDefault="002D623A" w:rsidP="00D44D98">
      <w:pPr>
        <w:spacing w:line="360" w:lineRule="auto"/>
        <w:jc w:val="both"/>
        <w:rPr>
          <w:rFonts w:ascii="Times New Roman" w:hAnsi="Times New Roman" w:cs="Times New Roman"/>
          <w:lang w:bidi="ta-IN"/>
        </w:rPr>
      </w:pPr>
      <w:proofErr w:type="spellStart"/>
      <w:r>
        <w:rPr>
          <w:rFonts w:ascii="Times New Roman" w:hAnsi="Times New Roman" w:cs="Times New Roman"/>
          <w:lang w:bidi="ta-IN"/>
        </w:rPr>
        <w:t>Tablica</w:t>
      </w:r>
      <w:proofErr w:type="spellEnd"/>
      <w:r>
        <w:rPr>
          <w:rFonts w:ascii="Times New Roman" w:hAnsi="Times New Roman" w:cs="Times New Roman"/>
          <w:lang w:bidi="ta-IN"/>
        </w:rPr>
        <w:t xml:space="preserve"> 5. </w:t>
      </w:r>
      <w:proofErr w:type="spellStart"/>
      <w:r w:rsidRPr="003931F3">
        <w:rPr>
          <w:rFonts w:ascii="Times New Roman" w:hAnsi="Times New Roman" w:cs="Times New Roman"/>
          <w:i/>
          <w:lang w:bidi="ta-IN"/>
        </w:rPr>
        <w:t>Prikaz</w:t>
      </w:r>
      <w:proofErr w:type="spellEnd"/>
      <w:r w:rsidR="00B929BE" w:rsidRPr="003931F3">
        <w:rPr>
          <w:rFonts w:ascii="Times New Roman" w:hAnsi="Times New Roman" w:cs="Times New Roman"/>
          <w:i/>
          <w:lang w:bidi="ta-IN"/>
        </w:rPr>
        <w:t xml:space="preserve"> </w:t>
      </w:r>
      <w:proofErr w:type="spellStart"/>
      <w:r w:rsidR="00B929BE" w:rsidRPr="003931F3">
        <w:rPr>
          <w:rFonts w:ascii="Times New Roman" w:hAnsi="Times New Roman" w:cs="Times New Roman"/>
          <w:i/>
          <w:lang w:bidi="ta-IN"/>
        </w:rPr>
        <w:t>Mahalanobisove</w:t>
      </w:r>
      <w:proofErr w:type="spellEnd"/>
      <w:r w:rsidR="00B929BE" w:rsidRPr="003931F3">
        <w:rPr>
          <w:rFonts w:ascii="Times New Roman" w:hAnsi="Times New Roman" w:cs="Times New Roman"/>
          <w:i/>
          <w:lang w:bidi="ta-IN"/>
        </w:rPr>
        <w:t xml:space="preserve"> distance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21"/>
        <w:gridCol w:w="2518"/>
        <w:gridCol w:w="666"/>
      </w:tblGrid>
      <w:tr w:rsidR="00CC64FF" w:rsidRPr="00CC64FF" w14:paraId="58FB9B29" w14:textId="77777777" w:rsidTr="00CC64FF">
        <w:tc>
          <w:tcPr>
            <w:tcW w:w="1021" w:type="dxa"/>
            <w:vAlign w:val="center"/>
          </w:tcPr>
          <w:p w14:paraId="59AB98F9" w14:textId="29805422" w:rsidR="004A5DC9" w:rsidRPr="00CC64FF" w:rsidRDefault="004A5DC9" w:rsidP="00CC64FF">
            <w:pPr>
              <w:spacing w:line="360" w:lineRule="auto"/>
              <w:jc w:val="center"/>
              <w:rPr>
                <w:rFonts w:ascii="Times New Roman" w:hAnsi="Times New Roman" w:cs="Times New Roman"/>
                <w:b/>
                <w:sz w:val="20"/>
                <w:szCs w:val="20"/>
                <w:lang w:val="hr-HR"/>
              </w:rPr>
            </w:pPr>
            <w:r w:rsidRPr="00CC64FF">
              <w:rPr>
                <w:rFonts w:ascii="Times New Roman" w:hAnsi="Times New Roman" w:cs="Times New Roman"/>
                <w:b/>
                <w:sz w:val="20"/>
                <w:szCs w:val="20"/>
                <w:lang w:val="hr-HR"/>
              </w:rPr>
              <w:t>Sudionik</w:t>
            </w:r>
          </w:p>
        </w:tc>
        <w:tc>
          <w:tcPr>
            <w:tcW w:w="2518" w:type="dxa"/>
            <w:vAlign w:val="center"/>
          </w:tcPr>
          <w:p w14:paraId="27186E36" w14:textId="3B28573F" w:rsidR="004A5DC9" w:rsidRPr="00CC64FF" w:rsidRDefault="004A5DC9" w:rsidP="00CC64FF">
            <w:pPr>
              <w:spacing w:line="360" w:lineRule="auto"/>
              <w:jc w:val="center"/>
              <w:rPr>
                <w:rFonts w:ascii="Times New Roman" w:hAnsi="Times New Roman" w:cs="Times New Roman"/>
                <w:b/>
                <w:sz w:val="20"/>
                <w:szCs w:val="20"/>
                <w:lang w:val="hr-HR"/>
              </w:rPr>
            </w:pPr>
            <w:proofErr w:type="spellStart"/>
            <w:r w:rsidRPr="00CC64FF">
              <w:rPr>
                <w:rFonts w:ascii="Times New Roman" w:hAnsi="Times New Roman" w:cs="Times New Roman"/>
                <w:b/>
                <w:sz w:val="20"/>
                <w:szCs w:val="20"/>
                <w:lang w:val="hr-HR"/>
              </w:rPr>
              <w:t>Mahalanobisova</w:t>
            </w:r>
            <w:proofErr w:type="spellEnd"/>
            <w:r w:rsidRPr="00CC64FF">
              <w:rPr>
                <w:rFonts w:ascii="Times New Roman" w:hAnsi="Times New Roman" w:cs="Times New Roman"/>
                <w:b/>
                <w:sz w:val="20"/>
                <w:szCs w:val="20"/>
                <w:lang w:val="hr-HR"/>
              </w:rPr>
              <w:t xml:space="preserve"> distanca</w:t>
            </w:r>
          </w:p>
        </w:tc>
        <w:tc>
          <w:tcPr>
            <w:tcW w:w="666" w:type="dxa"/>
            <w:vAlign w:val="center"/>
          </w:tcPr>
          <w:p w14:paraId="6F48DAB7" w14:textId="15A7DCE3" w:rsidR="004A5DC9" w:rsidRPr="009954CD" w:rsidRDefault="004A5DC9" w:rsidP="00CC64FF">
            <w:pPr>
              <w:spacing w:line="360" w:lineRule="auto"/>
              <w:jc w:val="center"/>
              <w:rPr>
                <w:rFonts w:ascii="Times New Roman" w:hAnsi="Times New Roman" w:cs="Times New Roman"/>
                <w:b/>
                <w:i/>
                <w:sz w:val="20"/>
                <w:szCs w:val="20"/>
                <w:lang w:val="hr-HR"/>
              </w:rPr>
            </w:pPr>
            <w:r w:rsidRPr="009954CD">
              <w:rPr>
                <w:rFonts w:ascii="Times New Roman" w:hAnsi="Times New Roman" w:cs="Times New Roman"/>
                <w:b/>
                <w:i/>
                <w:sz w:val="20"/>
                <w:szCs w:val="20"/>
                <w:lang w:val="hr-HR"/>
              </w:rPr>
              <w:t>p</w:t>
            </w:r>
          </w:p>
        </w:tc>
      </w:tr>
      <w:tr w:rsidR="00CC64FF" w:rsidRPr="00CC64FF" w14:paraId="6071BA39" w14:textId="77777777" w:rsidTr="00CC64FF">
        <w:trPr>
          <w:trHeight w:val="432"/>
        </w:trPr>
        <w:tc>
          <w:tcPr>
            <w:tcW w:w="1021" w:type="dxa"/>
            <w:vAlign w:val="center"/>
          </w:tcPr>
          <w:p w14:paraId="477C5753" w14:textId="63D1B180"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262</w:t>
            </w:r>
          </w:p>
        </w:tc>
        <w:tc>
          <w:tcPr>
            <w:tcW w:w="2518" w:type="dxa"/>
            <w:vAlign w:val="center"/>
          </w:tcPr>
          <w:p w14:paraId="082EE66B" w14:textId="7E936ED0"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33,056</w:t>
            </w:r>
          </w:p>
        </w:tc>
        <w:tc>
          <w:tcPr>
            <w:tcW w:w="666" w:type="dxa"/>
            <w:vAlign w:val="center"/>
          </w:tcPr>
          <w:p w14:paraId="0A4A537E" w14:textId="790F104E"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0,003</w:t>
            </w:r>
          </w:p>
        </w:tc>
      </w:tr>
      <w:tr w:rsidR="00CC64FF" w:rsidRPr="00CC64FF" w14:paraId="14F607FD" w14:textId="77777777" w:rsidTr="00CC64FF">
        <w:tc>
          <w:tcPr>
            <w:tcW w:w="1021" w:type="dxa"/>
            <w:vAlign w:val="center"/>
          </w:tcPr>
          <w:p w14:paraId="0602186B" w14:textId="6680B8D5"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112</w:t>
            </w:r>
          </w:p>
        </w:tc>
        <w:tc>
          <w:tcPr>
            <w:tcW w:w="2518" w:type="dxa"/>
            <w:vAlign w:val="center"/>
          </w:tcPr>
          <w:p w14:paraId="196F7014" w14:textId="51F16C28"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30,516</w:t>
            </w:r>
          </w:p>
        </w:tc>
        <w:tc>
          <w:tcPr>
            <w:tcW w:w="666" w:type="dxa"/>
            <w:vAlign w:val="center"/>
          </w:tcPr>
          <w:p w14:paraId="632B7360" w14:textId="35CF230F"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0,006</w:t>
            </w:r>
          </w:p>
        </w:tc>
      </w:tr>
      <w:tr w:rsidR="00CC64FF" w:rsidRPr="00CC64FF" w14:paraId="2CDBEC22" w14:textId="77777777" w:rsidTr="00CC64FF">
        <w:tc>
          <w:tcPr>
            <w:tcW w:w="1021" w:type="dxa"/>
            <w:vAlign w:val="center"/>
          </w:tcPr>
          <w:p w14:paraId="3D9D2DC8" w14:textId="66F1769E"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181</w:t>
            </w:r>
          </w:p>
        </w:tc>
        <w:tc>
          <w:tcPr>
            <w:tcW w:w="2518" w:type="dxa"/>
            <w:vAlign w:val="center"/>
          </w:tcPr>
          <w:p w14:paraId="51F22653" w14:textId="58607CB0"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30,313</w:t>
            </w:r>
          </w:p>
        </w:tc>
        <w:tc>
          <w:tcPr>
            <w:tcW w:w="666" w:type="dxa"/>
            <w:vAlign w:val="center"/>
          </w:tcPr>
          <w:p w14:paraId="51B521BB" w14:textId="089C5E5B"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0,007</w:t>
            </w:r>
          </w:p>
        </w:tc>
      </w:tr>
      <w:tr w:rsidR="00CC64FF" w:rsidRPr="00CC64FF" w14:paraId="1033ACFE" w14:textId="77777777" w:rsidTr="00CC64FF">
        <w:tc>
          <w:tcPr>
            <w:tcW w:w="1021" w:type="dxa"/>
            <w:vAlign w:val="center"/>
          </w:tcPr>
          <w:p w14:paraId="0BFEAF18" w14:textId="71DC8A8B"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237</w:t>
            </w:r>
          </w:p>
        </w:tc>
        <w:tc>
          <w:tcPr>
            <w:tcW w:w="2518" w:type="dxa"/>
            <w:vAlign w:val="center"/>
          </w:tcPr>
          <w:p w14:paraId="448FDDEC" w14:textId="2889D312"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30,246</w:t>
            </w:r>
          </w:p>
        </w:tc>
        <w:tc>
          <w:tcPr>
            <w:tcW w:w="666" w:type="dxa"/>
            <w:vAlign w:val="center"/>
          </w:tcPr>
          <w:p w14:paraId="5E417508" w14:textId="4A732810"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0,007</w:t>
            </w:r>
          </w:p>
        </w:tc>
      </w:tr>
      <w:tr w:rsidR="00CC64FF" w:rsidRPr="00CC64FF" w14:paraId="2D493267" w14:textId="77777777" w:rsidTr="00CC64FF">
        <w:tc>
          <w:tcPr>
            <w:tcW w:w="1021" w:type="dxa"/>
            <w:vAlign w:val="center"/>
          </w:tcPr>
          <w:p w14:paraId="05866FE7" w14:textId="3ED4D570"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282</w:t>
            </w:r>
          </w:p>
        </w:tc>
        <w:tc>
          <w:tcPr>
            <w:tcW w:w="2518" w:type="dxa"/>
            <w:vAlign w:val="center"/>
          </w:tcPr>
          <w:p w14:paraId="117F91BD" w14:textId="060D0B8C"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30,199</w:t>
            </w:r>
          </w:p>
        </w:tc>
        <w:tc>
          <w:tcPr>
            <w:tcW w:w="666" w:type="dxa"/>
            <w:vAlign w:val="center"/>
          </w:tcPr>
          <w:p w14:paraId="6606C890" w14:textId="3D80B5E1"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0,007</w:t>
            </w:r>
          </w:p>
        </w:tc>
      </w:tr>
      <w:tr w:rsidR="00CC64FF" w:rsidRPr="00CC64FF" w14:paraId="442BFF64" w14:textId="77777777" w:rsidTr="00CC64FF">
        <w:trPr>
          <w:trHeight w:val="403"/>
        </w:trPr>
        <w:tc>
          <w:tcPr>
            <w:tcW w:w="1021" w:type="dxa"/>
            <w:vAlign w:val="center"/>
          </w:tcPr>
          <w:p w14:paraId="6C1F5715" w14:textId="3516FB7A"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217</w:t>
            </w:r>
          </w:p>
        </w:tc>
        <w:tc>
          <w:tcPr>
            <w:tcW w:w="2518" w:type="dxa"/>
            <w:vAlign w:val="center"/>
          </w:tcPr>
          <w:p w14:paraId="095CAD47" w14:textId="4DBA3C8E"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29,647</w:t>
            </w:r>
          </w:p>
        </w:tc>
        <w:tc>
          <w:tcPr>
            <w:tcW w:w="666" w:type="dxa"/>
            <w:vAlign w:val="center"/>
          </w:tcPr>
          <w:p w14:paraId="43703EF4" w14:textId="7CB1E721"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0,009</w:t>
            </w:r>
          </w:p>
        </w:tc>
      </w:tr>
      <w:tr w:rsidR="00CC64FF" w:rsidRPr="00CC64FF" w14:paraId="37DE3D70" w14:textId="77777777" w:rsidTr="00CC64FF">
        <w:trPr>
          <w:trHeight w:val="403"/>
        </w:trPr>
        <w:tc>
          <w:tcPr>
            <w:tcW w:w="1021" w:type="dxa"/>
            <w:vAlign w:val="center"/>
          </w:tcPr>
          <w:p w14:paraId="1F284733" w14:textId="4FFCCB22"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66</w:t>
            </w:r>
          </w:p>
        </w:tc>
        <w:tc>
          <w:tcPr>
            <w:tcW w:w="2518" w:type="dxa"/>
            <w:vAlign w:val="center"/>
          </w:tcPr>
          <w:p w14:paraId="67403A74" w14:textId="3009B1CB"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29,237</w:t>
            </w:r>
          </w:p>
        </w:tc>
        <w:tc>
          <w:tcPr>
            <w:tcW w:w="666" w:type="dxa"/>
            <w:vAlign w:val="center"/>
          </w:tcPr>
          <w:p w14:paraId="260F668F" w14:textId="7EF6756F"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0,010</w:t>
            </w:r>
          </w:p>
        </w:tc>
      </w:tr>
      <w:tr w:rsidR="00CC64FF" w:rsidRPr="00CC64FF" w14:paraId="556B33B0" w14:textId="77777777" w:rsidTr="00CC64FF">
        <w:trPr>
          <w:trHeight w:val="403"/>
        </w:trPr>
        <w:tc>
          <w:tcPr>
            <w:tcW w:w="1021" w:type="dxa"/>
            <w:vAlign w:val="center"/>
          </w:tcPr>
          <w:p w14:paraId="63E7C215" w14:textId="50042879"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119</w:t>
            </w:r>
          </w:p>
        </w:tc>
        <w:tc>
          <w:tcPr>
            <w:tcW w:w="2518" w:type="dxa"/>
            <w:vAlign w:val="center"/>
          </w:tcPr>
          <w:p w14:paraId="4D0D9C02" w14:textId="4A917B41"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28,608</w:t>
            </w:r>
          </w:p>
        </w:tc>
        <w:tc>
          <w:tcPr>
            <w:tcW w:w="666" w:type="dxa"/>
            <w:vAlign w:val="center"/>
          </w:tcPr>
          <w:p w14:paraId="1E26E6A6" w14:textId="4A324986"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0,012</w:t>
            </w:r>
          </w:p>
        </w:tc>
      </w:tr>
      <w:tr w:rsidR="00CC64FF" w:rsidRPr="00CC64FF" w14:paraId="048B6C2C" w14:textId="77777777" w:rsidTr="00CC64FF">
        <w:trPr>
          <w:trHeight w:val="403"/>
        </w:trPr>
        <w:tc>
          <w:tcPr>
            <w:tcW w:w="1021" w:type="dxa"/>
            <w:vAlign w:val="center"/>
          </w:tcPr>
          <w:p w14:paraId="0CAAC86C" w14:textId="063B7C84"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200</w:t>
            </w:r>
          </w:p>
        </w:tc>
        <w:tc>
          <w:tcPr>
            <w:tcW w:w="2518" w:type="dxa"/>
            <w:vAlign w:val="center"/>
          </w:tcPr>
          <w:p w14:paraId="0ED796C7" w14:textId="33247778"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28,143</w:t>
            </w:r>
          </w:p>
        </w:tc>
        <w:tc>
          <w:tcPr>
            <w:tcW w:w="666" w:type="dxa"/>
            <w:vAlign w:val="center"/>
          </w:tcPr>
          <w:p w14:paraId="7FC004F7" w14:textId="1908142F"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0,014</w:t>
            </w:r>
          </w:p>
        </w:tc>
      </w:tr>
      <w:tr w:rsidR="00CC64FF" w:rsidRPr="00CC64FF" w14:paraId="46CCAD09" w14:textId="77777777" w:rsidTr="00CC64FF">
        <w:trPr>
          <w:trHeight w:val="403"/>
        </w:trPr>
        <w:tc>
          <w:tcPr>
            <w:tcW w:w="1021" w:type="dxa"/>
            <w:vAlign w:val="center"/>
          </w:tcPr>
          <w:p w14:paraId="73C191F2" w14:textId="65FAFD87"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116</w:t>
            </w:r>
          </w:p>
        </w:tc>
        <w:tc>
          <w:tcPr>
            <w:tcW w:w="2518" w:type="dxa"/>
            <w:vAlign w:val="center"/>
          </w:tcPr>
          <w:p w14:paraId="6408F96E" w14:textId="68DD158F"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26,377</w:t>
            </w:r>
          </w:p>
        </w:tc>
        <w:tc>
          <w:tcPr>
            <w:tcW w:w="666" w:type="dxa"/>
            <w:vAlign w:val="center"/>
          </w:tcPr>
          <w:p w14:paraId="4755EF5D" w14:textId="0490EFE9" w:rsidR="004A5DC9" w:rsidRPr="00CC64FF" w:rsidRDefault="004A5DC9" w:rsidP="00CC64FF">
            <w:pPr>
              <w:spacing w:line="360" w:lineRule="auto"/>
              <w:jc w:val="center"/>
              <w:rPr>
                <w:rFonts w:ascii="Times New Roman" w:hAnsi="Times New Roman" w:cs="Times New Roman"/>
                <w:sz w:val="20"/>
                <w:szCs w:val="20"/>
                <w:lang w:val="hr-HR"/>
              </w:rPr>
            </w:pPr>
            <w:r w:rsidRPr="00CC64FF">
              <w:rPr>
                <w:rFonts w:ascii="Times New Roman" w:hAnsi="Times New Roman" w:cs="Times New Roman"/>
                <w:sz w:val="20"/>
                <w:szCs w:val="20"/>
                <w:lang w:val="hr-HR"/>
              </w:rPr>
              <w:t>0,023</w:t>
            </w:r>
          </w:p>
        </w:tc>
      </w:tr>
    </w:tbl>
    <w:p w14:paraId="7DDDE5A0" w14:textId="7CDFA1B0" w:rsidR="00EC2346" w:rsidRDefault="00CC64FF" w:rsidP="00D44D98">
      <w:pPr>
        <w:spacing w:line="360" w:lineRule="auto"/>
        <w:jc w:val="both"/>
        <w:rPr>
          <w:rFonts w:ascii="Times New Roman" w:hAnsi="Times New Roman" w:cs="Times New Roman"/>
          <w:lang w:val="hr-HR"/>
        </w:rPr>
      </w:pPr>
      <w:r>
        <w:rPr>
          <w:rFonts w:ascii="Times New Roman" w:hAnsi="Times New Roman" w:cs="Times New Roman"/>
          <w:lang w:val="hr-HR"/>
        </w:rPr>
        <w:tab/>
      </w:r>
      <w:r w:rsidR="001D0E21" w:rsidRPr="00CC64FF">
        <w:rPr>
          <w:rFonts w:ascii="Times New Roman" w:hAnsi="Times New Roman" w:cs="Times New Roman"/>
          <w:u w:val="single"/>
          <w:lang w:val="hr-HR"/>
        </w:rPr>
        <w:t>Linearna povezanost</w:t>
      </w:r>
      <w:r w:rsidR="001D0E21">
        <w:rPr>
          <w:rFonts w:ascii="Times New Roman" w:hAnsi="Times New Roman" w:cs="Times New Roman"/>
          <w:lang w:val="hr-HR"/>
        </w:rPr>
        <w:t xml:space="preserve"> - Potrebno je provjeriti i preduvjet postojanja linearnih odnosa između parova varijabli. Iz dijagrama raspršenja zaključuje se kako postoji linearna povezanost svih parova varijabli, zbog čega je zadovoljen i ovaj preduvjet.</w:t>
      </w:r>
    </w:p>
    <w:p w14:paraId="27482897" w14:textId="3388DFD0" w:rsidR="001D0E21" w:rsidRDefault="001D0E21" w:rsidP="00D44D98">
      <w:pPr>
        <w:spacing w:line="360" w:lineRule="auto"/>
        <w:jc w:val="both"/>
        <w:rPr>
          <w:rFonts w:ascii="Times New Roman" w:hAnsi="Times New Roman" w:cs="Times New Roman"/>
          <w:lang w:val="hr-HR"/>
        </w:rPr>
      </w:pPr>
      <w:r>
        <w:rPr>
          <w:rFonts w:ascii="Times New Roman" w:hAnsi="Times New Roman" w:cs="Times New Roman"/>
          <w:lang w:val="hr-HR"/>
        </w:rPr>
        <w:lastRenderedPageBreak/>
        <w:tab/>
      </w:r>
      <w:proofErr w:type="spellStart"/>
      <w:r w:rsidRPr="00CC64FF">
        <w:rPr>
          <w:rFonts w:ascii="Times New Roman" w:hAnsi="Times New Roman" w:cs="Times New Roman"/>
          <w:u w:val="single"/>
          <w:lang w:val="hr-HR"/>
        </w:rPr>
        <w:t>Multikolinearnost</w:t>
      </w:r>
      <w:proofErr w:type="spellEnd"/>
      <w:r w:rsidRPr="00CC64FF">
        <w:rPr>
          <w:rFonts w:ascii="Times New Roman" w:hAnsi="Times New Roman" w:cs="Times New Roman"/>
          <w:u w:val="single"/>
          <w:lang w:val="hr-HR"/>
        </w:rPr>
        <w:t xml:space="preserve"> i singularnost</w:t>
      </w:r>
      <w:r>
        <w:rPr>
          <w:rFonts w:ascii="Times New Roman" w:hAnsi="Times New Roman" w:cs="Times New Roman"/>
          <w:lang w:val="hr-HR"/>
        </w:rPr>
        <w:t xml:space="preserve"> - Za ovaj preduvjet potrebno da varijable nisu međusobno visoko </w:t>
      </w:r>
      <w:commentRangeStart w:id="7"/>
      <w:r>
        <w:rPr>
          <w:rFonts w:ascii="Times New Roman" w:hAnsi="Times New Roman" w:cs="Times New Roman"/>
          <w:lang w:val="hr-HR"/>
        </w:rPr>
        <w:t>povezane (</w:t>
      </w:r>
      <w:proofErr w:type="spellStart"/>
      <w:r>
        <w:rPr>
          <w:rFonts w:ascii="Times New Roman" w:hAnsi="Times New Roman" w:cs="Times New Roman"/>
          <w:lang w:val="hr-HR"/>
        </w:rPr>
        <w:t>multikolinearne</w:t>
      </w:r>
      <w:commentRangeEnd w:id="7"/>
      <w:proofErr w:type="spellEnd"/>
      <w:r w:rsidR="00015D41">
        <w:rPr>
          <w:rStyle w:val="CommentReference"/>
        </w:rPr>
        <w:commentReference w:id="7"/>
      </w:r>
      <w:r>
        <w:rPr>
          <w:rFonts w:ascii="Times New Roman" w:hAnsi="Times New Roman" w:cs="Times New Roman"/>
          <w:lang w:val="hr-HR"/>
        </w:rPr>
        <w:t xml:space="preserve">), tj. da ne postoji povezanost varijabli koja je &lt;0,9. Uvidom u matricu korelacija jasno je da ne postoje povezanosti koje su &lt;0,9 (najviša povezanost je </w:t>
      </w:r>
      <w:proofErr w:type="spellStart"/>
      <w:r>
        <w:rPr>
          <w:rFonts w:ascii="Times New Roman" w:hAnsi="Times New Roman" w:cs="Times New Roman"/>
          <w:lang w:val="hr-HR"/>
        </w:rPr>
        <w:t>psihoticizma</w:t>
      </w:r>
      <w:proofErr w:type="spellEnd"/>
      <w:r>
        <w:rPr>
          <w:rFonts w:ascii="Times New Roman" w:hAnsi="Times New Roman" w:cs="Times New Roman"/>
          <w:lang w:val="hr-HR"/>
        </w:rPr>
        <w:t xml:space="preserve"> i </w:t>
      </w:r>
      <w:proofErr w:type="spellStart"/>
      <w:r>
        <w:rPr>
          <w:rFonts w:ascii="Times New Roman" w:hAnsi="Times New Roman" w:cs="Times New Roman"/>
          <w:lang w:val="hr-HR"/>
        </w:rPr>
        <w:t>neuroticizma</w:t>
      </w:r>
      <w:proofErr w:type="spellEnd"/>
      <w:r w:rsidR="00EB5146">
        <w:rPr>
          <w:rFonts w:ascii="Times New Roman" w:hAnsi="Times New Roman" w:cs="Times New Roman"/>
          <w:lang w:val="hr-HR"/>
        </w:rPr>
        <w:t xml:space="preserve">, </w:t>
      </w:r>
      <w:r w:rsidR="00EB5146" w:rsidRPr="00EB5146">
        <w:rPr>
          <w:rFonts w:ascii="Times New Roman" w:hAnsi="Times New Roman" w:cs="Times New Roman"/>
          <w:i/>
          <w:lang w:val="hr-HR"/>
        </w:rPr>
        <w:t>r</w:t>
      </w:r>
      <w:r w:rsidR="00EB5146">
        <w:rPr>
          <w:rFonts w:ascii="Times New Roman" w:hAnsi="Times New Roman" w:cs="Times New Roman"/>
          <w:lang w:val="hr-HR"/>
        </w:rPr>
        <w:t>=0,37</w:t>
      </w:r>
      <w:r>
        <w:rPr>
          <w:rFonts w:ascii="Times New Roman" w:hAnsi="Times New Roman" w:cs="Times New Roman"/>
          <w:lang w:val="hr-HR"/>
        </w:rPr>
        <w:t>. Singularnost je problem suvišnosti varijabli</w:t>
      </w:r>
      <w:r w:rsidR="006772DB">
        <w:rPr>
          <w:rFonts w:ascii="Times New Roman" w:hAnsi="Times New Roman" w:cs="Times New Roman"/>
          <w:lang w:val="hr-HR"/>
        </w:rPr>
        <w:t>, tj. kada je jedna varijabla linearna kombinacija drugih varijabli, što nije slučaj u ovom radu.</w:t>
      </w:r>
    </w:p>
    <w:p w14:paraId="5016B1D2" w14:textId="3BA52E32" w:rsidR="001D0E21" w:rsidRDefault="006772DB" w:rsidP="00D44D98">
      <w:pPr>
        <w:spacing w:line="360" w:lineRule="auto"/>
        <w:jc w:val="both"/>
        <w:rPr>
          <w:rFonts w:ascii="Times New Roman" w:hAnsi="Times New Roman" w:cs="Times New Roman"/>
          <w:lang w:val="hr-HR"/>
        </w:rPr>
      </w:pPr>
      <w:r>
        <w:rPr>
          <w:rFonts w:ascii="Times New Roman" w:hAnsi="Times New Roman" w:cs="Times New Roman"/>
          <w:lang w:val="hr-HR"/>
        </w:rPr>
        <w:tab/>
        <w:t xml:space="preserve">S obzirom da je većina pretpostavki zadovoljena, smatra se da je moguće nastaviti s provedbom </w:t>
      </w:r>
      <w:commentRangeStart w:id="8"/>
      <w:r>
        <w:rPr>
          <w:rFonts w:ascii="Times New Roman" w:hAnsi="Times New Roman" w:cs="Times New Roman"/>
          <w:lang w:val="hr-HR"/>
        </w:rPr>
        <w:t>strukturalnog modeliranja</w:t>
      </w:r>
      <w:commentRangeEnd w:id="8"/>
      <w:r w:rsidR="00015D41">
        <w:rPr>
          <w:rStyle w:val="CommentReference"/>
        </w:rPr>
        <w:commentReference w:id="8"/>
      </w:r>
      <w:r>
        <w:rPr>
          <w:rFonts w:ascii="Times New Roman" w:hAnsi="Times New Roman" w:cs="Times New Roman"/>
          <w:lang w:val="hr-HR"/>
        </w:rPr>
        <w:t xml:space="preserve">. No, potreban je određen oprez prilikom odabira procjene parametara zbog narušene pretpostavke </w:t>
      </w:r>
      <w:proofErr w:type="spellStart"/>
      <w:r>
        <w:rPr>
          <w:rFonts w:ascii="Times New Roman" w:hAnsi="Times New Roman" w:cs="Times New Roman"/>
          <w:lang w:val="hr-HR"/>
        </w:rPr>
        <w:t>univarijatne</w:t>
      </w:r>
      <w:proofErr w:type="spellEnd"/>
      <w:r>
        <w:rPr>
          <w:rFonts w:ascii="Times New Roman" w:hAnsi="Times New Roman" w:cs="Times New Roman"/>
          <w:lang w:val="hr-HR"/>
        </w:rPr>
        <w:t xml:space="preserve"> i </w:t>
      </w:r>
      <w:proofErr w:type="spellStart"/>
      <w:r>
        <w:rPr>
          <w:rFonts w:ascii="Times New Roman" w:hAnsi="Times New Roman" w:cs="Times New Roman"/>
          <w:lang w:val="hr-HR"/>
        </w:rPr>
        <w:t>multivarijatne</w:t>
      </w:r>
      <w:proofErr w:type="spellEnd"/>
      <w:r>
        <w:rPr>
          <w:rFonts w:ascii="Times New Roman" w:hAnsi="Times New Roman" w:cs="Times New Roman"/>
          <w:lang w:val="hr-HR"/>
        </w:rPr>
        <w:t xml:space="preserve"> normalnosti, zbog čega će biti korišten </w:t>
      </w:r>
      <w:proofErr w:type="spellStart"/>
      <w:r w:rsidRPr="00CC64FF">
        <w:rPr>
          <w:rFonts w:ascii="Times New Roman" w:hAnsi="Times New Roman" w:cs="Times New Roman"/>
          <w:i/>
          <w:lang w:val="hr-HR"/>
        </w:rPr>
        <w:t>Scaled</w:t>
      </w:r>
      <w:proofErr w:type="spellEnd"/>
      <w:r w:rsidRPr="00CC64FF">
        <w:rPr>
          <w:rFonts w:ascii="Times New Roman" w:hAnsi="Times New Roman" w:cs="Times New Roman"/>
          <w:i/>
          <w:lang w:val="hr-HR"/>
        </w:rPr>
        <w:t xml:space="preserve"> </w:t>
      </w:r>
      <w:proofErr w:type="spellStart"/>
      <w:r w:rsidRPr="00CC64FF">
        <w:rPr>
          <w:rFonts w:ascii="Times New Roman" w:hAnsi="Times New Roman" w:cs="Times New Roman"/>
          <w:i/>
          <w:lang w:val="hr-HR"/>
        </w:rPr>
        <w:t>Maximum</w:t>
      </w:r>
      <w:proofErr w:type="spellEnd"/>
      <w:r w:rsidRPr="00CC64FF">
        <w:rPr>
          <w:rFonts w:ascii="Times New Roman" w:hAnsi="Times New Roman" w:cs="Times New Roman"/>
          <w:i/>
          <w:lang w:val="hr-HR"/>
        </w:rPr>
        <w:t xml:space="preserve"> </w:t>
      </w:r>
      <w:proofErr w:type="spellStart"/>
      <w:r w:rsidRPr="00CC64FF">
        <w:rPr>
          <w:rFonts w:ascii="Times New Roman" w:hAnsi="Times New Roman" w:cs="Times New Roman"/>
          <w:i/>
          <w:lang w:val="hr-HR"/>
        </w:rPr>
        <w:t>Likelihood</w:t>
      </w:r>
      <w:proofErr w:type="spellEnd"/>
      <w:r>
        <w:rPr>
          <w:rFonts w:ascii="Times New Roman" w:hAnsi="Times New Roman" w:cs="Times New Roman"/>
          <w:lang w:val="hr-HR"/>
        </w:rPr>
        <w:t xml:space="preserve"> metoda koja omogućava robusne procjene parametara kada nije zadovoljena pretpostavka normalnosti, a uzorak je srednje veličine (</w:t>
      </w:r>
      <w:proofErr w:type="spellStart"/>
      <w:r>
        <w:rPr>
          <w:rFonts w:ascii="Times New Roman" w:hAnsi="Times New Roman" w:cs="Times New Roman"/>
          <w:lang w:val="hr-HR"/>
        </w:rPr>
        <w:t>Tabachnik</w:t>
      </w:r>
      <w:proofErr w:type="spellEnd"/>
      <w:r>
        <w:rPr>
          <w:rFonts w:ascii="Times New Roman" w:hAnsi="Times New Roman" w:cs="Times New Roman"/>
          <w:lang w:val="hr-HR"/>
        </w:rPr>
        <w:t xml:space="preserve"> i </w:t>
      </w:r>
      <w:proofErr w:type="spellStart"/>
      <w:r>
        <w:rPr>
          <w:rFonts w:ascii="Times New Roman" w:hAnsi="Times New Roman" w:cs="Times New Roman"/>
          <w:lang w:val="hr-HR"/>
        </w:rPr>
        <w:t>Fidell</w:t>
      </w:r>
      <w:proofErr w:type="spellEnd"/>
      <w:r>
        <w:rPr>
          <w:rFonts w:ascii="Times New Roman" w:hAnsi="Times New Roman" w:cs="Times New Roman"/>
          <w:lang w:val="hr-HR"/>
        </w:rPr>
        <w:t>, 2007).</w:t>
      </w:r>
    </w:p>
    <w:p w14:paraId="5B3B38DD" w14:textId="77777777" w:rsidR="00987AAE" w:rsidRDefault="00987AAE" w:rsidP="00D44D98">
      <w:pPr>
        <w:spacing w:line="360" w:lineRule="auto"/>
        <w:jc w:val="both"/>
        <w:rPr>
          <w:rFonts w:ascii="Times New Roman" w:hAnsi="Times New Roman" w:cs="Times New Roman"/>
          <w:lang w:val="hr-HR"/>
        </w:rPr>
      </w:pPr>
    </w:p>
    <w:p w14:paraId="14B2AC26" w14:textId="28C2A047" w:rsidR="00D44D98" w:rsidRPr="00CE2702" w:rsidRDefault="00D44D98" w:rsidP="00D44D98">
      <w:pPr>
        <w:spacing w:line="360" w:lineRule="auto"/>
        <w:jc w:val="both"/>
        <w:rPr>
          <w:rFonts w:ascii="Times New Roman" w:hAnsi="Times New Roman" w:cs="Times New Roman"/>
          <w:b/>
          <w:lang w:val="hr-HR"/>
        </w:rPr>
      </w:pPr>
      <w:r w:rsidRPr="00CE2702">
        <w:rPr>
          <w:rFonts w:ascii="Times New Roman" w:hAnsi="Times New Roman" w:cs="Times New Roman"/>
          <w:b/>
          <w:lang w:val="hr-HR"/>
        </w:rPr>
        <w:t xml:space="preserve">4. Opišite </w:t>
      </w:r>
      <w:proofErr w:type="spellStart"/>
      <w:r w:rsidRPr="00CE2702">
        <w:rPr>
          <w:rFonts w:ascii="Times New Roman" w:hAnsi="Times New Roman" w:cs="Times New Roman"/>
          <w:b/>
          <w:lang w:val="hr-HR"/>
        </w:rPr>
        <w:t>racionalu</w:t>
      </w:r>
      <w:proofErr w:type="spellEnd"/>
      <w:r w:rsidRPr="00CE2702">
        <w:rPr>
          <w:rFonts w:ascii="Times New Roman" w:hAnsi="Times New Roman" w:cs="Times New Roman"/>
          <w:b/>
          <w:lang w:val="hr-HR"/>
        </w:rPr>
        <w:t xml:space="preserve"> i odabrane kriterije u ocjeni prihvatljivosti testiranih modela</w:t>
      </w:r>
      <w:r w:rsidR="00CE2702" w:rsidRPr="00CE2702">
        <w:rPr>
          <w:rFonts w:ascii="Times New Roman" w:hAnsi="Times New Roman" w:cs="Times New Roman"/>
          <w:b/>
          <w:lang w:val="hr-HR"/>
        </w:rPr>
        <w:t>.</w:t>
      </w:r>
    </w:p>
    <w:p w14:paraId="2582DD29" w14:textId="63885067" w:rsidR="00D44D98" w:rsidRDefault="00EB5146" w:rsidP="00D44D98">
      <w:pPr>
        <w:spacing w:line="360" w:lineRule="auto"/>
        <w:jc w:val="both"/>
        <w:rPr>
          <w:rFonts w:ascii="Times New Roman" w:hAnsi="Times New Roman" w:cs="Times New Roman"/>
          <w:lang w:val="hr-HR"/>
        </w:rPr>
      </w:pPr>
      <w:r>
        <w:rPr>
          <w:rFonts w:ascii="Times New Roman" w:hAnsi="Times New Roman" w:cs="Times New Roman"/>
          <w:lang w:val="hr-HR"/>
        </w:rPr>
        <w:t xml:space="preserve">Tablica 6. </w:t>
      </w:r>
      <w:r w:rsidRPr="00EB5146">
        <w:rPr>
          <w:rFonts w:ascii="Times New Roman" w:hAnsi="Times New Roman" w:cs="Times New Roman"/>
          <w:i/>
          <w:lang w:val="hr-HR"/>
        </w:rPr>
        <w:t>P</w:t>
      </w:r>
      <w:r w:rsidR="002D623A" w:rsidRPr="00EB5146">
        <w:rPr>
          <w:rFonts w:ascii="Times New Roman" w:hAnsi="Times New Roman" w:cs="Times New Roman"/>
          <w:i/>
          <w:lang w:val="hr-HR"/>
        </w:rPr>
        <w:t>rikaz kriterija za procjenu prihvatljivosti testiranih modela</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55"/>
        <w:gridCol w:w="1031"/>
        <w:gridCol w:w="1294"/>
        <w:gridCol w:w="1294"/>
        <w:gridCol w:w="1294"/>
        <w:gridCol w:w="1294"/>
        <w:gridCol w:w="1294"/>
      </w:tblGrid>
      <w:tr w:rsidR="006772DB" w:rsidRPr="00A708F7" w14:paraId="28873C71" w14:textId="77777777" w:rsidTr="00A708F7">
        <w:tc>
          <w:tcPr>
            <w:tcW w:w="1555" w:type="dxa"/>
            <w:vAlign w:val="center"/>
          </w:tcPr>
          <w:p w14:paraId="34BB10FF" w14:textId="77777777" w:rsidR="006772DB" w:rsidRPr="00A708F7" w:rsidRDefault="006772DB" w:rsidP="009954CD">
            <w:pPr>
              <w:spacing w:line="360" w:lineRule="auto"/>
              <w:jc w:val="center"/>
              <w:rPr>
                <w:rFonts w:ascii="Times New Roman" w:hAnsi="Times New Roman" w:cs="Times New Roman"/>
                <w:sz w:val="20"/>
                <w:szCs w:val="20"/>
                <w:lang w:val="hr-HR"/>
              </w:rPr>
            </w:pPr>
          </w:p>
        </w:tc>
        <w:tc>
          <w:tcPr>
            <w:tcW w:w="1031" w:type="dxa"/>
            <w:vAlign w:val="center"/>
          </w:tcPr>
          <w:p w14:paraId="0787CFB2" w14:textId="7F3FFE43" w:rsidR="006772DB" w:rsidRPr="00A708F7" w:rsidRDefault="006772DB" w:rsidP="009954CD">
            <w:pPr>
              <w:spacing w:line="360" w:lineRule="auto"/>
              <w:jc w:val="center"/>
              <w:rPr>
                <w:rFonts w:ascii="Times New Roman" w:hAnsi="Times New Roman" w:cs="Times New Roman"/>
                <w:b/>
                <w:i/>
                <w:sz w:val="20"/>
                <w:szCs w:val="20"/>
                <w:lang w:val="hr-HR"/>
              </w:rPr>
            </w:pPr>
            <w:r w:rsidRPr="00A708F7">
              <w:rPr>
                <w:rFonts w:ascii="Times New Roman" w:hAnsi="Times New Roman" w:cs="Times New Roman"/>
                <w:b/>
                <w:i/>
                <w:sz w:val="20"/>
                <w:szCs w:val="20"/>
                <w:lang w:bidi="ta-IN"/>
              </w:rPr>
              <w:t>χ</w:t>
            </w:r>
            <w:r w:rsidRPr="00A708F7">
              <w:rPr>
                <w:rFonts w:ascii="Times New Roman" w:hAnsi="Times New Roman" w:cs="Times New Roman"/>
                <w:b/>
                <w:i/>
                <w:sz w:val="20"/>
                <w:szCs w:val="20"/>
                <w:vertAlign w:val="superscript"/>
                <w:lang w:bidi="ta-IN"/>
              </w:rPr>
              <w:t>2</w:t>
            </w:r>
          </w:p>
        </w:tc>
        <w:tc>
          <w:tcPr>
            <w:tcW w:w="1294" w:type="dxa"/>
            <w:vAlign w:val="center"/>
          </w:tcPr>
          <w:p w14:paraId="003796F7" w14:textId="550A4C92" w:rsidR="006772DB" w:rsidRPr="00A708F7" w:rsidRDefault="006772DB" w:rsidP="009954CD">
            <w:pPr>
              <w:spacing w:line="360" w:lineRule="auto"/>
              <w:jc w:val="center"/>
              <w:rPr>
                <w:rFonts w:ascii="Times New Roman" w:hAnsi="Times New Roman" w:cs="Times New Roman"/>
                <w:b/>
                <w:i/>
                <w:sz w:val="20"/>
                <w:szCs w:val="20"/>
                <w:lang w:val="hr-HR"/>
              </w:rPr>
            </w:pPr>
            <w:r w:rsidRPr="00A708F7">
              <w:rPr>
                <w:rFonts w:ascii="Times New Roman" w:hAnsi="Times New Roman" w:cs="Times New Roman"/>
                <w:b/>
                <w:i/>
                <w:sz w:val="20"/>
                <w:szCs w:val="20"/>
                <w:lang w:val="hr-HR"/>
              </w:rPr>
              <w:t>RMSEA</w:t>
            </w:r>
          </w:p>
        </w:tc>
        <w:tc>
          <w:tcPr>
            <w:tcW w:w="1294" w:type="dxa"/>
            <w:vAlign w:val="center"/>
          </w:tcPr>
          <w:p w14:paraId="6FA73727" w14:textId="07285D2D" w:rsidR="006772DB" w:rsidRPr="00A708F7" w:rsidRDefault="006772DB" w:rsidP="009954CD">
            <w:pPr>
              <w:spacing w:line="360" w:lineRule="auto"/>
              <w:jc w:val="center"/>
              <w:rPr>
                <w:rFonts w:ascii="Times New Roman" w:hAnsi="Times New Roman" w:cs="Times New Roman"/>
                <w:b/>
                <w:i/>
                <w:sz w:val="20"/>
                <w:szCs w:val="20"/>
                <w:lang w:val="hr-HR"/>
              </w:rPr>
            </w:pPr>
            <w:r w:rsidRPr="00A708F7">
              <w:rPr>
                <w:rFonts w:ascii="Times New Roman" w:hAnsi="Times New Roman" w:cs="Times New Roman"/>
                <w:b/>
                <w:i/>
                <w:sz w:val="20"/>
                <w:szCs w:val="20"/>
                <w:lang w:val="hr-HR"/>
              </w:rPr>
              <w:t>SRMR</w:t>
            </w:r>
          </w:p>
        </w:tc>
        <w:tc>
          <w:tcPr>
            <w:tcW w:w="1294" w:type="dxa"/>
            <w:vAlign w:val="center"/>
          </w:tcPr>
          <w:p w14:paraId="7CFBC090" w14:textId="328B3C8C" w:rsidR="006772DB" w:rsidRPr="00A708F7" w:rsidRDefault="006772DB" w:rsidP="009954CD">
            <w:pPr>
              <w:spacing w:line="360" w:lineRule="auto"/>
              <w:jc w:val="center"/>
              <w:rPr>
                <w:rFonts w:ascii="Times New Roman" w:hAnsi="Times New Roman" w:cs="Times New Roman"/>
                <w:b/>
                <w:i/>
                <w:sz w:val="20"/>
                <w:szCs w:val="20"/>
                <w:lang w:val="hr-HR"/>
              </w:rPr>
            </w:pPr>
            <w:r w:rsidRPr="00A708F7">
              <w:rPr>
                <w:rFonts w:ascii="Times New Roman" w:hAnsi="Times New Roman" w:cs="Times New Roman"/>
                <w:b/>
                <w:i/>
                <w:sz w:val="20"/>
                <w:szCs w:val="20"/>
                <w:lang w:val="hr-HR"/>
              </w:rPr>
              <w:t>CFI</w:t>
            </w:r>
          </w:p>
        </w:tc>
        <w:tc>
          <w:tcPr>
            <w:tcW w:w="1294" w:type="dxa"/>
            <w:vAlign w:val="center"/>
          </w:tcPr>
          <w:p w14:paraId="61174407" w14:textId="229E9F5A" w:rsidR="006772DB" w:rsidRPr="00A708F7" w:rsidRDefault="006772DB" w:rsidP="009954CD">
            <w:pPr>
              <w:spacing w:line="360" w:lineRule="auto"/>
              <w:jc w:val="center"/>
              <w:rPr>
                <w:rFonts w:ascii="Times New Roman" w:hAnsi="Times New Roman" w:cs="Times New Roman"/>
                <w:b/>
                <w:i/>
                <w:sz w:val="20"/>
                <w:szCs w:val="20"/>
                <w:lang w:val="hr-HR"/>
              </w:rPr>
            </w:pPr>
            <w:r w:rsidRPr="00A708F7">
              <w:rPr>
                <w:rFonts w:ascii="Times New Roman" w:hAnsi="Times New Roman" w:cs="Times New Roman"/>
                <w:b/>
                <w:i/>
                <w:sz w:val="20"/>
                <w:szCs w:val="20"/>
                <w:lang w:val="hr-HR"/>
              </w:rPr>
              <w:t>AIC</w:t>
            </w:r>
          </w:p>
        </w:tc>
        <w:tc>
          <w:tcPr>
            <w:tcW w:w="1294" w:type="dxa"/>
            <w:vAlign w:val="center"/>
          </w:tcPr>
          <w:p w14:paraId="5499BA27" w14:textId="0414CEAD" w:rsidR="006772DB" w:rsidRPr="00A708F7" w:rsidRDefault="006772DB" w:rsidP="009954CD">
            <w:pPr>
              <w:spacing w:line="360" w:lineRule="auto"/>
              <w:jc w:val="center"/>
              <w:rPr>
                <w:rFonts w:ascii="Times New Roman" w:hAnsi="Times New Roman" w:cs="Times New Roman"/>
                <w:b/>
                <w:i/>
                <w:sz w:val="20"/>
                <w:szCs w:val="20"/>
                <w:vertAlign w:val="superscript"/>
                <w:lang w:bidi="ta-IN"/>
              </w:rPr>
            </w:pPr>
            <w:r w:rsidRPr="00A708F7">
              <w:rPr>
                <w:rFonts w:ascii="Times New Roman" w:hAnsi="Times New Roman" w:cs="Times New Roman"/>
                <w:b/>
                <w:i/>
                <w:sz w:val="20"/>
                <w:szCs w:val="20"/>
                <w:lang w:bidi="ta-IN"/>
              </w:rPr>
              <w:t>χ</w:t>
            </w:r>
            <w:r w:rsidRPr="00A708F7">
              <w:rPr>
                <w:rFonts w:ascii="Times New Roman" w:hAnsi="Times New Roman" w:cs="Times New Roman"/>
                <w:b/>
                <w:i/>
                <w:sz w:val="20"/>
                <w:szCs w:val="20"/>
                <w:vertAlign w:val="superscript"/>
                <w:lang w:bidi="ta-IN"/>
              </w:rPr>
              <w:t>2</w:t>
            </w:r>
            <w:r w:rsidRPr="00A708F7">
              <w:rPr>
                <w:rFonts w:ascii="Times New Roman" w:hAnsi="Times New Roman" w:cs="Times New Roman"/>
                <w:b/>
                <w:i/>
                <w:sz w:val="20"/>
                <w:szCs w:val="20"/>
                <w:lang w:bidi="ta-IN"/>
              </w:rPr>
              <w:t>/</w:t>
            </w:r>
            <w:proofErr w:type="spellStart"/>
            <w:r w:rsidRPr="00A708F7">
              <w:rPr>
                <w:rFonts w:ascii="Times New Roman" w:hAnsi="Times New Roman" w:cs="Times New Roman"/>
                <w:b/>
                <w:i/>
                <w:sz w:val="20"/>
                <w:szCs w:val="20"/>
                <w:lang w:bidi="ta-IN"/>
              </w:rPr>
              <w:t>df</w:t>
            </w:r>
            <w:proofErr w:type="spellEnd"/>
          </w:p>
        </w:tc>
      </w:tr>
      <w:tr w:rsidR="006772DB" w:rsidRPr="00A708F7" w14:paraId="5289901A" w14:textId="77777777" w:rsidTr="00A708F7">
        <w:tc>
          <w:tcPr>
            <w:tcW w:w="1555" w:type="dxa"/>
            <w:vAlign w:val="center"/>
          </w:tcPr>
          <w:p w14:paraId="67267F75" w14:textId="51B135CD" w:rsidR="006772DB" w:rsidRPr="00A708F7" w:rsidRDefault="006772DB"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Prvi model</w:t>
            </w:r>
          </w:p>
        </w:tc>
        <w:tc>
          <w:tcPr>
            <w:tcW w:w="1031" w:type="dxa"/>
            <w:vAlign w:val="center"/>
          </w:tcPr>
          <w:p w14:paraId="4AF4A57D" w14:textId="601A9482" w:rsidR="006772DB" w:rsidRPr="00A708F7" w:rsidRDefault="006772DB"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277,446</w:t>
            </w:r>
          </w:p>
        </w:tc>
        <w:tc>
          <w:tcPr>
            <w:tcW w:w="1294" w:type="dxa"/>
            <w:vAlign w:val="center"/>
          </w:tcPr>
          <w:p w14:paraId="267D7B29" w14:textId="058B6073" w:rsidR="006772DB" w:rsidRPr="00A708F7" w:rsidRDefault="006772DB"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0,08</w:t>
            </w:r>
            <w:r w:rsidR="002D56E4" w:rsidRPr="00A708F7">
              <w:rPr>
                <w:rFonts w:ascii="Times New Roman" w:hAnsi="Times New Roman" w:cs="Times New Roman"/>
                <w:sz w:val="20"/>
                <w:szCs w:val="20"/>
                <w:lang w:val="hr-HR"/>
              </w:rPr>
              <w:t>3</w:t>
            </w:r>
          </w:p>
        </w:tc>
        <w:tc>
          <w:tcPr>
            <w:tcW w:w="1294" w:type="dxa"/>
            <w:vAlign w:val="center"/>
          </w:tcPr>
          <w:p w14:paraId="36EAAA10" w14:textId="2E423F04" w:rsidR="006772DB" w:rsidRPr="00A708F7" w:rsidRDefault="002D56E4"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0,1003</w:t>
            </w:r>
          </w:p>
        </w:tc>
        <w:tc>
          <w:tcPr>
            <w:tcW w:w="1294" w:type="dxa"/>
            <w:vAlign w:val="center"/>
          </w:tcPr>
          <w:p w14:paraId="638AFD4E" w14:textId="569ED5EE" w:rsidR="006772DB" w:rsidRPr="00A708F7" w:rsidRDefault="0060286C"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91</w:t>
            </w:r>
          </w:p>
        </w:tc>
        <w:tc>
          <w:tcPr>
            <w:tcW w:w="1294" w:type="dxa"/>
            <w:vAlign w:val="center"/>
          </w:tcPr>
          <w:p w14:paraId="66247CD7" w14:textId="7F68FEC4" w:rsidR="006772DB" w:rsidRPr="00A708F7" w:rsidRDefault="002D56E4"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295,597</w:t>
            </w:r>
          </w:p>
        </w:tc>
        <w:tc>
          <w:tcPr>
            <w:tcW w:w="1294" w:type="dxa"/>
            <w:vAlign w:val="center"/>
          </w:tcPr>
          <w:p w14:paraId="20D62657" w14:textId="65A8EBF9" w:rsidR="006772DB" w:rsidRPr="00A708F7" w:rsidRDefault="00A708F7"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4,203</w:t>
            </w:r>
          </w:p>
        </w:tc>
      </w:tr>
      <w:tr w:rsidR="006772DB" w:rsidRPr="00A708F7" w14:paraId="1C645F85" w14:textId="77777777" w:rsidTr="00A708F7">
        <w:tc>
          <w:tcPr>
            <w:tcW w:w="1555" w:type="dxa"/>
            <w:vAlign w:val="center"/>
          </w:tcPr>
          <w:p w14:paraId="026A0DA4" w14:textId="1669D410" w:rsidR="006772DB" w:rsidRPr="00A708F7" w:rsidRDefault="006772DB"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Drugi model</w:t>
            </w:r>
          </w:p>
        </w:tc>
        <w:tc>
          <w:tcPr>
            <w:tcW w:w="1031" w:type="dxa"/>
            <w:vAlign w:val="center"/>
          </w:tcPr>
          <w:p w14:paraId="3999F80A" w14:textId="0EEBDFA1" w:rsidR="006772DB" w:rsidRPr="00A708F7" w:rsidRDefault="00BA22F1"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220</w:t>
            </w:r>
            <w:r w:rsidR="002D623A" w:rsidRPr="00A708F7">
              <w:rPr>
                <w:rFonts w:ascii="Times New Roman" w:hAnsi="Times New Roman" w:cs="Times New Roman"/>
                <w:sz w:val="20"/>
                <w:szCs w:val="20"/>
                <w:lang w:val="hr-HR"/>
              </w:rPr>
              <w:t>,358</w:t>
            </w:r>
          </w:p>
        </w:tc>
        <w:tc>
          <w:tcPr>
            <w:tcW w:w="1294" w:type="dxa"/>
            <w:vAlign w:val="center"/>
          </w:tcPr>
          <w:p w14:paraId="62CD5899" w14:textId="08B4D4EC" w:rsidR="006772DB" w:rsidRPr="00A708F7" w:rsidRDefault="006772DB"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0,063</w:t>
            </w:r>
          </w:p>
        </w:tc>
        <w:tc>
          <w:tcPr>
            <w:tcW w:w="1294" w:type="dxa"/>
            <w:vAlign w:val="center"/>
          </w:tcPr>
          <w:p w14:paraId="7ACCC291" w14:textId="1C592313" w:rsidR="006772DB" w:rsidRPr="00A708F7" w:rsidRDefault="006772DB"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0,0696</w:t>
            </w:r>
          </w:p>
        </w:tc>
        <w:tc>
          <w:tcPr>
            <w:tcW w:w="1294" w:type="dxa"/>
            <w:vAlign w:val="center"/>
          </w:tcPr>
          <w:p w14:paraId="1C511E7A" w14:textId="204F67FB" w:rsidR="006772DB" w:rsidRPr="00A708F7" w:rsidRDefault="006772DB"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95</w:t>
            </w:r>
          </w:p>
        </w:tc>
        <w:tc>
          <w:tcPr>
            <w:tcW w:w="1294" w:type="dxa"/>
            <w:vAlign w:val="center"/>
          </w:tcPr>
          <w:p w14:paraId="6F0AF413" w14:textId="3E7840F0" w:rsidR="006772DB" w:rsidRPr="00A708F7" w:rsidRDefault="002D56E4"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226,798</w:t>
            </w:r>
          </w:p>
        </w:tc>
        <w:tc>
          <w:tcPr>
            <w:tcW w:w="1294" w:type="dxa"/>
            <w:vAlign w:val="center"/>
          </w:tcPr>
          <w:p w14:paraId="1242813B" w14:textId="1C71A7F2" w:rsidR="006772DB" w:rsidRPr="00A708F7" w:rsidRDefault="00A708F7" w:rsidP="009954CD">
            <w:pPr>
              <w:spacing w:line="360" w:lineRule="auto"/>
              <w:jc w:val="center"/>
              <w:rPr>
                <w:rFonts w:ascii="Times New Roman" w:hAnsi="Times New Roman" w:cs="Times New Roman"/>
                <w:sz w:val="20"/>
                <w:szCs w:val="20"/>
                <w:lang w:val="hr-HR"/>
              </w:rPr>
            </w:pPr>
            <w:r w:rsidRPr="00A708F7">
              <w:rPr>
                <w:rFonts w:ascii="Times New Roman" w:hAnsi="Times New Roman" w:cs="Times New Roman"/>
                <w:sz w:val="20"/>
                <w:szCs w:val="20"/>
                <w:lang w:val="hr-HR"/>
              </w:rPr>
              <w:t>3,390</w:t>
            </w:r>
          </w:p>
        </w:tc>
      </w:tr>
    </w:tbl>
    <w:p w14:paraId="6C358BB7" w14:textId="193C625F" w:rsidR="00BA22F1" w:rsidRDefault="002D623A" w:rsidP="00D44D98">
      <w:pPr>
        <w:spacing w:line="360" w:lineRule="auto"/>
        <w:jc w:val="both"/>
        <w:rPr>
          <w:rFonts w:ascii="Times New Roman" w:hAnsi="Times New Roman" w:cs="Times New Roman"/>
          <w:lang w:val="hr-HR"/>
        </w:rPr>
      </w:pPr>
      <w:r>
        <w:rPr>
          <w:rFonts w:ascii="Times New Roman" w:hAnsi="Times New Roman" w:cs="Times New Roman"/>
          <w:lang w:val="hr-HR"/>
        </w:rPr>
        <w:tab/>
        <w:t xml:space="preserve">U svrhu procjene prihvatljivosti modela strukturalnih jednadžbi, modeli će biti sagledani kroz apsolutno pristajanje, komparativno pristajanje, informacijsko-teoretsko pristajanje te </w:t>
      </w:r>
      <w:proofErr w:type="spellStart"/>
      <w:r>
        <w:rPr>
          <w:rFonts w:ascii="Times New Roman" w:hAnsi="Times New Roman" w:cs="Times New Roman"/>
          <w:lang w:val="hr-HR"/>
        </w:rPr>
        <w:t>parsimonijsko</w:t>
      </w:r>
      <w:proofErr w:type="spellEnd"/>
      <w:r>
        <w:rPr>
          <w:rFonts w:ascii="Times New Roman" w:hAnsi="Times New Roman" w:cs="Times New Roman"/>
          <w:lang w:val="hr-HR"/>
        </w:rPr>
        <w:t xml:space="preserve"> pristajanje.</w:t>
      </w:r>
    </w:p>
    <w:p w14:paraId="5EB339C5" w14:textId="4D8B8E1F" w:rsidR="002D623A" w:rsidRDefault="00CE2702" w:rsidP="00D44D98">
      <w:pPr>
        <w:spacing w:line="360" w:lineRule="auto"/>
        <w:jc w:val="both"/>
        <w:rPr>
          <w:rFonts w:ascii="Times New Roman" w:hAnsi="Times New Roman" w:cs="Times New Roman"/>
          <w:lang w:val="hr-HR"/>
        </w:rPr>
      </w:pPr>
      <w:r>
        <w:rPr>
          <w:rFonts w:ascii="Times New Roman" w:hAnsi="Times New Roman" w:cs="Times New Roman"/>
          <w:lang w:val="hr-HR"/>
        </w:rPr>
        <w:tab/>
      </w:r>
      <w:r w:rsidR="002D623A">
        <w:rPr>
          <w:rFonts w:ascii="Times New Roman" w:hAnsi="Times New Roman" w:cs="Times New Roman"/>
          <w:lang w:val="hr-HR"/>
        </w:rPr>
        <w:t>(1) Apsolutno pristajanje</w:t>
      </w:r>
    </w:p>
    <w:p w14:paraId="51B95FDB" w14:textId="55BEDCAA" w:rsidR="00A708F7" w:rsidRDefault="002D623A" w:rsidP="00D44D98">
      <w:pPr>
        <w:spacing w:line="360" w:lineRule="auto"/>
        <w:jc w:val="both"/>
        <w:rPr>
          <w:rFonts w:ascii="Times New Roman" w:hAnsi="Times New Roman" w:cs="Times New Roman"/>
          <w:lang w:val="hr-HR"/>
        </w:rPr>
      </w:pPr>
      <w:r>
        <w:rPr>
          <w:rFonts w:ascii="Times New Roman" w:hAnsi="Times New Roman" w:cs="Times New Roman"/>
          <w:lang w:val="hr-HR"/>
        </w:rPr>
        <w:tab/>
        <w:t>Da bi model što bolje pristajao podacima potrebno je da je hi-kvadrat što niži (bliži nuli) i da nije statistički značajan. Iz tablice 6. vidljivo je da su hi-kvadrati oba modela statistički značajni, pri čemu drugi model ima nešto manji hi-kvadrat, što bi značilo da je riječ o nešto boljem modelu, međutim, ta smanjena vrijednost je zanemarivo bolja, zbog čega nije moguće na temelju tog kriterija odlučiti koji model je bolji.</w:t>
      </w:r>
      <w:r w:rsidR="00270E86">
        <w:rPr>
          <w:rFonts w:ascii="Times New Roman" w:hAnsi="Times New Roman" w:cs="Times New Roman"/>
          <w:lang w:val="hr-HR"/>
        </w:rPr>
        <w:t xml:space="preserve"> </w:t>
      </w:r>
      <w:r w:rsidR="00396545">
        <w:rPr>
          <w:rFonts w:ascii="Times New Roman" w:hAnsi="Times New Roman" w:cs="Times New Roman"/>
          <w:lang w:val="hr-HR"/>
        </w:rPr>
        <w:t xml:space="preserve">Dodatno, prema tom kriteriju niti jedan od modela ne pristaje dobro podacima. </w:t>
      </w:r>
      <w:r w:rsidR="00270E86">
        <w:rPr>
          <w:rFonts w:ascii="Times New Roman" w:hAnsi="Times New Roman" w:cs="Times New Roman"/>
          <w:lang w:val="hr-HR"/>
        </w:rPr>
        <w:t xml:space="preserve">Međutim, Kline (2010) navodi da je hi-kvadrat jako ovisan o veličini N-a te da je gotovo uvijek značajan kada je </w:t>
      </w:r>
      <w:r w:rsidR="00270E86" w:rsidRPr="009954CD">
        <w:rPr>
          <w:rFonts w:ascii="Times New Roman" w:hAnsi="Times New Roman" w:cs="Times New Roman"/>
          <w:i/>
          <w:lang w:val="hr-HR"/>
        </w:rPr>
        <w:t>N</w:t>
      </w:r>
      <w:r w:rsidR="00270E86">
        <w:rPr>
          <w:rFonts w:ascii="Times New Roman" w:hAnsi="Times New Roman" w:cs="Times New Roman"/>
          <w:lang w:val="hr-HR"/>
        </w:rPr>
        <w:t xml:space="preserve">&lt;200 i </w:t>
      </w:r>
      <w:r w:rsidR="00270E86" w:rsidRPr="009954CD">
        <w:rPr>
          <w:rFonts w:ascii="Times New Roman" w:hAnsi="Times New Roman" w:cs="Times New Roman"/>
          <w:i/>
          <w:lang w:val="hr-HR"/>
        </w:rPr>
        <w:t>N</w:t>
      </w:r>
      <w:r w:rsidR="00270E86">
        <w:rPr>
          <w:rFonts w:ascii="Times New Roman" w:hAnsi="Times New Roman" w:cs="Times New Roman"/>
          <w:lang w:val="hr-HR"/>
        </w:rPr>
        <w:t xml:space="preserve">&lt;400, zbog čega je potrebno procijeniti i druge indikatori pristajanja. Zatim, indikator RMSEA za koji je potrebno da je &lt;0,05, no u praksi se dobrim </w:t>
      </w:r>
      <w:r w:rsidR="00396545">
        <w:rPr>
          <w:rFonts w:ascii="Times New Roman" w:hAnsi="Times New Roman" w:cs="Times New Roman"/>
          <w:lang w:val="hr-HR"/>
        </w:rPr>
        <w:t xml:space="preserve">pristajanjem </w:t>
      </w:r>
      <w:r w:rsidR="00270E86">
        <w:rPr>
          <w:rFonts w:ascii="Times New Roman" w:hAnsi="Times New Roman" w:cs="Times New Roman"/>
          <w:lang w:val="hr-HR"/>
        </w:rPr>
        <w:t>smatra i kada je RMSEA &lt;0,08. Prilikom procjene RMSEA-e potrebno je procijeniti i "</w:t>
      </w:r>
      <w:r w:rsidR="00270E86" w:rsidRPr="009954CD">
        <w:rPr>
          <w:rFonts w:ascii="Times New Roman" w:hAnsi="Times New Roman" w:cs="Times New Roman"/>
          <w:i/>
          <w:lang w:val="hr-HR"/>
        </w:rPr>
        <w:t xml:space="preserve">test </w:t>
      </w:r>
      <w:proofErr w:type="spellStart"/>
      <w:r w:rsidR="00270E86" w:rsidRPr="009954CD">
        <w:rPr>
          <w:rFonts w:ascii="Times New Roman" w:hAnsi="Times New Roman" w:cs="Times New Roman"/>
          <w:i/>
          <w:lang w:val="hr-HR"/>
        </w:rPr>
        <w:t>of</w:t>
      </w:r>
      <w:proofErr w:type="spellEnd"/>
      <w:r w:rsidR="00270E86" w:rsidRPr="009954CD">
        <w:rPr>
          <w:rFonts w:ascii="Times New Roman" w:hAnsi="Times New Roman" w:cs="Times New Roman"/>
          <w:i/>
          <w:lang w:val="hr-HR"/>
        </w:rPr>
        <w:t xml:space="preserve"> </w:t>
      </w:r>
      <w:proofErr w:type="spellStart"/>
      <w:r w:rsidR="00270E86" w:rsidRPr="009954CD">
        <w:rPr>
          <w:rFonts w:ascii="Times New Roman" w:hAnsi="Times New Roman" w:cs="Times New Roman"/>
          <w:i/>
          <w:lang w:val="hr-HR"/>
        </w:rPr>
        <w:t>close</w:t>
      </w:r>
      <w:proofErr w:type="spellEnd"/>
      <w:r w:rsidR="00270E86" w:rsidRPr="009954CD">
        <w:rPr>
          <w:rFonts w:ascii="Times New Roman" w:hAnsi="Times New Roman" w:cs="Times New Roman"/>
          <w:i/>
          <w:lang w:val="hr-HR"/>
        </w:rPr>
        <w:t xml:space="preserve"> fit</w:t>
      </w:r>
      <w:r w:rsidR="00270E86">
        <w:rPr>
          <w:rFonts w:ascii="Times New Roman" w:hAnsi="Times New Roman" w:cs="Times New Roman"/>
          <w:lang w:val="hr-HR"/>
        </w:rPr>
        <w:t xml:space="preserve">", a ukoliko je taj test statistički značajan znači da je pristajanje loše. U ovom radu, prvi model ima </w:t>
      </w:r>
      <w:r w:rsidR="00270E86" w:rsidRPr="009954CD">
        <w:rPr>
          <w:rFonts w:ascii="Times New Roman" w:hAnsi="Times New Roman" w:cs="Times New Roman"/>
          <w:i/>
          <w:lang w:val="hr-HR"/>
        </w:rPr>
        <w:t>RMSEA</w:t>
      </w:r>
      <w:r w:rsidR="002D56E4">
        <w:rPr>
          <w:rFonts w:ascii="Times New Roman" w:hAnsi="Times New Roman" w:cs="Times New Roman"/>
          <w:lang w:val="hr-HR"/>
        </w:rPr>
        <w:t>=0,083</w:t>
      </w:r>
      <w:r w:rsidR="00270E86">
        <w:rPr>
          <w:rFonts w:ascii="Times New Roman" w:hAnsi="Times New Roman" w:cs="Times New Roman"/>
          <w:lang w:val="hr-HR"/>
        </w:rPr>
        <w:t xml:space="preserve">, </w:t>
      </w:r>
      <w:proofErr w:type="spellStart"/>
      <w:r w:rsidR="00270E86" w:rsidRPr="009954CD">
        <w:rPr>
          <w:rFonts w:ascii="Times New Roman" w:hAnsi="Times New Roman" w:cs="Times New Roman"/>
          <w:i/>
          <w:lang w:val="hr-HR"/>
        </w:rPr>
        <w:t>pclose</w:t>
      </w:r>
      <w:proofErr w:type="spellEnd"/>
      <w:r w:rsidR="00A708F7">
        <w:rPr>
          <w:rFonts w:ascii="Times New Roman" w:hAnsi="Times New Roman" w:cs="Times New Roman"/>
          <w:lang w:val="hr-HR"/>
        </w:rPr>
        <w:t>&lt;0,001</w:t>
      </w:r>
      <w:r w:rsidR="00270E86">
        <w:rPr>
          <w:rFonts w:ascii="Times New Roman" w:hAnsi="Times New Roman" w:cs="Times New Roman"/>
          <w:lang w:val="hr-HR"/>
        </w:rPr>
        <w:t xml:space="preserve">, dok drugi model ima </w:t>
      </w:r>
      <w:r w:rsidR="00270E86" w:rsidRPr="009954CD">
        <w:rPr>
          <w:rFonts w:ascii="Times New Roman" w:hAnsi="Times New Roman" w:cs="Times New Roman"/>
          <w:i/>
          <w:lang w:val="hr-HR"/>
        </w:rPr>
        <w:t>RMSEA</w:t>
      </w:r>
      <w:r w:rsidR="00270E86">
        <w:rPr>
          <w:rFonts w:ascii="Times New Roman" w:hAnsi="Times New Roman" w:cs="Times New Roman"/>
          <w:lang w:val="hr-HR"/>
        </w:rPr>
        <w:t xml:space="preserve">=0,063, </w:t>
      </w:r>
      <w:proofErr w:type="spellStart"/>
      <w:r w:rsidR="00270E86" w:rsidRPr="009954CD">
        <w:rPr>
          <w:rFonts w:ascii="Times New Roman" w:hAnsi="Times New Roman" w:cs="Times New Roman"/>
          <w:i/>
          <w:lang w:val="hr-HR"/>
        </w:rPr>
        <w:t>pclose</w:t>
      </w:r>
      <w:proofErr w:type="spellEnd"/>
      <w:r w:rsidR="00270E86">
        <w:rPr>
          <w:rFonts w:ascii="Times New Roman" w:hAnsi="Times New Roman" w:cs="Times New Roman"/>
          <w:lang w:val="hr-HR"/>
        </w:rPr>
        <w:t>=0,057, što znači da sam</w:t>
      </w:r>
      <w:r w:rsidR="00396545">
        <w:rPr>
          <w:rFonts w:ascii="Times New Roman" w:hAnsi="Times New Roman" w:cs="Times New Roman"/>
          <w:lang w:val="hr-HR"/>
        </w:rPr>
        <w:t>o</w:t>
      </w:r>
      <w:r w:rsidR="00270E86">
        <w:rPr>
          <w:rFonts w:ascii="Times New Roman" w:hAnsi="Times New Roman" w:cs="Times New Roman"/>
          <w:lang w:val="hr-HR"/>
        </w:rPr>
        <w:t xml:space="preserve"> drugi </w:t>
      </w:r>
      <w:r w:rsidR="00270E86">
        <w:rPr>
          <w:rFonts w:ascii="Times New Roman" w:hAnsi="Times New Roman" w:cs="Times New Roman"/>
          <w:lang w:val="hr-HR"/>
        </w:rPr>
        <w:lastRenderedPageBreak/>
        <w:t>model zadovoljava taj kriterij. Također je potrebno proc</w:t>
      </w:r>
      <w:r w:rsidR="009954CD">
        <w:rPr>
          <w:rFonts w:ascii="Times New Roman" w:hAnsi="Times New Roman" w:cs="Times New Roman"/>
          <w:lang w:val="hr-HR"/>
        </w:rPr>
        <w:t>i</w:t>
      </w:r>
      <w:r w:rsidR="00270E86">
        <w:rPr>
          <w:rFonts w:ascii="Times New Roman" w:hAnsi="Times New Roman" w:cs="Times New Roman"/>
          <w:lang w:val="hr-HR"/>
        </w:rPr>
        <w:t>jeniti SRMR, tj. mjeru sveukupne razlike opažajne i očekivan</w:t>
      </w:r>
      <w:r w:rsidR="009954CD">
        <w:rPr>
          <w:rFonts w:ascii="Times New Roman" w:hAnsi="Times New Roman" w:cs="Times New Roman"/>
          <w:lang w:val="hr-HR"/>
        </w:rPr>
        <w:t>e matrice varijanci i kovarijanci</w:t>
      </w:r>
      <w:r w:rsidR="00270E86">
        <w:rPr>
          <w:rFonts w:ascii="Times New Roman" w:hAnsi="Times New Roman" w:cs="Times New Roman"/>
          <w:lang w:val="hr-HR"/>
        </w:rPr>
        <w:t>, pri čemu je dobro pristajanje podacima kada je SRMS&lt;0,05, a u praksi se smatra prihvatljivim kad je SRMS</w:t>
      </w:r>
      <w:r w:rsidR="00270E86" w:rsidRPr="00FA5A94">
        <w:rPr>
          <w:rFonts w:ascii="Times New Roman" w:hAnsi="Times New Roman" w:cs="Times New Roman"/>
        </w:rPr>
        <w:t>≤</w:t>
      </w:r>
      <w:r w:rsidR="00270E86">
        <w:rPr>
          <w:rFonts w:ascii="Times New Roman" w:hAnsi="Times New Roman" w:cs="Times New Roman"/>
          <w:lang w:val="hr-HR"/>
        </w:rPr>
        <w:t xml:space="preserve">0,08. U ovom radu, prvi model ima </w:t>
      </w:r>
      <w:r w:rsidR="00270E86" w:rsidRPr="009954CD">
        <w:rPr>
          <w:rFonts w:ascii="Times New Roman" w:hAnsi="Times New Roman" w:cs="Times New Roman"/>
          <w:i/>
          <w:lang w:val="hr-HR"/>
        </w:rPr>
        <w:t>SRMR</w:t>
      </w:r>
      <w:r w:rsidR="00270E86">
        <w:rPr>
          <w:rFonts w:ascii="Times New Roman" w:hAnsi="Times New Roman" w:cs="Times New Roman"/>
          <w:lang w:val="hr-HR"/>
        </w:rPr>
        <w:t>=0</w:t>
      </w:r>
      <w:r w:rsidR="00A708F7">
        <w:rPr>
          <w:rFonts w:ascii="Times New Roman" w:hAnsi="Times New Roman" w:cs="Times New Roman"/>
          <w:lang w:val="hr-HR"/>
        </w:rPr>
        <w:t>,1003</w:t>
      </w:r>
      <w:r w:rsidR="00270E86">
        <w:rPr>
          <w:rFonts w:ascii="Times New Roman" w:hAnsi="Times New Roman" w:cs="Times New Roman"/>
          <w:lang w:val="hr-HR"/>
        </w:rPr>
        <w:t xml:space="preserve">, dok drugi model ima </w:t>
      </w:r>
      <w:r w:rsidR="00270E86" w:rsidRPr="009954CD">
        <w:rPr>
          <w:rFonts w:ascii="Times New Roman" w:hAnsi="Times New Roman" w:cs="Times New Roman"/>
          <w:i/>
          <w:lang w:val="hr-HR"/>
        </w:rPr>
        <w:t>SRMR</w:t>
      </w:r>
      <w:r w:rsidR="00396545">
        <w:rPr>
          <w:rFonts w:ascii="Times New Roman" w:hAnsi="Times New Roman" w:cs="Times New Roman"/>
          <w:lang w:val="hr-HR"/>
        </w:rPr>
        <w:t>=0,0696 te je jasno</w:t>
      </w:r>
      <w:r w:rsidR="00270E86">
        <w:rPr>
          <w:rFonts w:ascii="Times New Roman" w:hAnsi="Times New Roman" w:cs="Times New Roman"/>
          <w:lang w:val="hr-HR"/>
        </w:rPr>
        <w:t xml:space="preserve"> kako </w:t>
      </w:r>
      <w:r w:rsidR="00396545">
        <w:rPr>
          <w:rFonts w:ascii="Times New Roman" w:hAnsi="Times New Roman" w:cs="Times New Roman"/>
          <w:lang w:val="hr-HR"/>
        </w:rPr>
        <w:t xml:space="preserve">samo </w:t>
      </w:r>
      <w:r w:rsidR="00270E86">
        <w:rPr>
          <w:rFonts w:ascii="Times New Roman" w:hAnsi="Times New Roman" w:cs="Times New Roman"/>
          <w:lang w:val="hr-HR"/>
        </w:rPr>
        <w:t xml:space="preserve">drugi model zadovoljava ovaj kriterij. </w:t>
      </w:r>
    </w:p>
    <w:p w14:paraId="31910EBF" w14:textId="7DD81C4A" w:rsidR="00CE2702" w:rsidRDefault="00CE2702" w:rsidP="00D44D98">
      <w:pPr>
        <w:spacing w:line="360" w:lineRule="auto"/>
        <w:jc w:val="both"/>
        <w:rPr>
          <w:rFonts w:ascii="Times New Roman" w:hAnsi="Times New Roman" w:cs="Times New Roman"/>
          <w:lang w:val="hr-HR"/>
        </w:rPr>
      </w:pPr>
      <w:r>
        <w:rPr>
          <w:rFonts w:ascii="Times New Roman" w:hAnsi="Times New Roman" w:cs="Times New Roman"/>
          <w:lang w:val="hr-HR"/>
        </w:rPr>
        <w:tab/>
        <w:t>(2) Komparativno pristajanje</w:t>
      </w:r>
    </w:p>
    <w:p w14:paraId="24EF77ED" w14:textId="07218856" w:rsidR="00CE2702" w:rsidRDefault="00CE2702" w:rsidP="00D44D98">
      <w:pPr>
        <w:spacing w:line="360" w:lineRule="auto"/>
        <w:jc w:val="both"/>
        <w:rPr>
          <w:rFonts w:ascii="Times New Roman" w:hAnsi="Times New Roman" w:cs="Times New Roman"/>
          <w:lang w:val="hr-HR"/>
        </w:rPr>
      </w:pPr>
      <w:r>
        <w:rPr>
          <w:rFonts w:ascii="Times New Roman" w:hAnsi="Times New Roman" w:cs="Times New Roman"/>
          <w:lang w:val="hr-HR"/>
        </w:rPr>
        <w:tab/>
        <w:t>Kod ovakve procjene vrši se usporedba modela s nezavisnim modelom, a model bi trebao biti bolji od najlošijeg modela. CFI kod dobr</w:t>
      </w:r>
      <w:r w:rsidR="00396545">
        <w:rPr>
          <w:rFonts w:ascii="Times New Roman" w:hAnsi="Times New Roman" w:cs="Times New Roman"/>
          <w:lang w:val="hr-HR"/>
        </w:rPr>
        <w:t>og pristajanja podacima iznosi &gt;</w:t>
      </w:r>
      <w:r>
        <w:rPr>
          <w:rFonts w:ascii="Times New Roman" w:hAnsi="Times New Roman" w:cs="Times New Roman"/>
          <w:lang w:val="hr-HR"/>
        </w:rPr>
        <w:t>0,95, a iz tablice 6 vidljivo je da samo drugi model zadovoljava taj kriterij (</w:t>
      </w:r>
      <w:r w:rsidRPr="009954CD">
        <w:rPr>
          <w:rFonts w:ascii="Times New Roman" w:hAnsi="Times New Roman" w:cs="Times New Roman"/>
          <w:i/>
          <w:lang w:val="hr-HR"/>
        </w:rPr>
        <w:t>CFI</w:t>
      </w:r>
      <w:r>
        <w:rPr>
          <w:rFonts w:ascii="Times New Roman" w:hAnsi="Times New Roman" w:cs="Times New Roman"/>
          <w:lang w:val="hr-HR"/>
        </w:rPr>
        <w:t>=95).</w:t>
      </w:r>
    </w:p>
    <w:p w14:paraId="05F0C212" w14:textId="66C24BB3" w:rsidR="00CE2702" w:rsidRDefault="00CE2702" w:rsidP="00D44D98">
      <w:pPr>
        <w:spacing w:line="360" w:lineRule="auto"/>
        <w:jc w:val="both"/>
        <w:rPr>
          <w:rFonts w:ascii="Times New Roman" w:hAnsi="Times New Roman" w:cs="Times New Roman"/>
          <w:lang w:val="hr-HR"/>
        </w:rPr>
      </w:pPr>
      <w:r>
        <w:rPr>
          <w:rFonts w:ascii="Times New Roman" w:hAnsi="Times New Roman" w:cs="Times New Roman"/>
          <w:lang w:val="hr-HR"/>
        </w:rPr>
        <w:tab/>
        <w:t>(3) Informacijsko-teoretsko pristajanje</w:t>
      </w:r>
    </w:p>
    <w:p w14:paraId="5F7651D9" w14:textId="2C780025" w:rsidR="00CE2702" w:rsidRDefault="00396545" w:rsidP="00D44D98">
      <w:pPr>
        <w:spacing w:line="360" w:lineRule="auto"/>
        <w:jc w:val="both"/>
        <w:rPr>
          <w:rFonts w:ascii="Times New Roman" w:hAnsi="Times New Roman" w:cs="Times New Roman"/>
          <w:lang w:val="hr-HR"/>
        </w:rPr>
      </w:pPr>
      <w:r>
        <w:rPr>
          <w:rFonts w:ascii="Times New Roman" w:hAnsi="Times New Roman" w:cs="Times New Roman"/>
          <w:lang w:val="hr-HR"/>
        </w:rPr>
        <w:tab/>
      </w:r>
      <w:r w:rsidR="00CE2702">
        <w:rPr>
          <w:rFonts w:ascii="Times New Roman" w:hAnsi="Times New Roman" w:cs="Times New Roman"/>
          <w:lang w:val="hr-HR"/>
        </w:rPr>
        <w:t xml:space="preserve">Kod ove procjene bolje pristajanje podacima ima onaj model koji ima niži AIC. Iz podataka vidljivo je da </w:t>
      </w:r>
      <w:r w:rsidR="00A708F7">
        <w:rPr>
          <w:rFonts w:ascii="Times New Roman" w:hAnsi="Times New Roman" w:cs="Times New Roman"/>
          <w:lang w:val="hr-HR"/>
        </w:rPr>
        <w:t>prvi model ima veći AIC (295,597) u odnosu na drugi model (226,798), što, prema ovom kriteriju, čini drugi model boljim u odnosu na prvi.</w:t>
      </w:r>
    </w:p>
    <w:p w14:paraId="76957F85" w14:textId="46DF05F1" w:rsidR="00CE2702" w:rsidRDefault="00CE2702" w:rsidP="00D44D98">
      <w:pPr>
        <w:spacing w:line="360" w:lineRule="auto"/>
        <w:jc w:val="both"/>
        <w:rPr>
          <w:rFonts w:ascii="Times New Roman" w:hAnsi="Times New Roman" w:cs="Times New Roman"/>
          <w:lang w:val="hr-HR"/>
        </w:rPr>
      </w:pPr>
      <w:r>
        <w:rPr>
          <w:rFonts w:ascii="Times New Roman" w:hAnsi="Times New Roman" w:cs="Times New Roman"/>
          <w:lang w:val="hr-HR"/>
        </w:rPr>
        <w:tab/>
        <w:t xml:space="preserve">(4) </w:t>
      </w:r>
      <w:proofErr w:type="spellStart"/>
      <w:r>
        <w:rPr>
          <w:rFonts w:ascii="Times New Roman" w:hAnsi="Times New Roman" w:cs="Times New Roman"/>
          <w:lang w:val="hr-HR"/>
        </w:rPr>
        <w:t>Parsimonijsko</w:t>
      </w:r>
      <w:proofErr w:type="spellEnd"/>
      <w:r>
        <w:rPr>
          <w:rFonts w:ascii="Times New Roman" w:hAnsi="Times New Roman" w:cs="Times New Roman"/>
          <w:lang w:val="hr-HR"/>
        </w:rPr>
        <w:t xml:space="preserve"> pristajanje</w:t>
      </w:r>
    </w:p>
    <w:p w14:paraId="106D1CA9" w14:textId="494A444D" w:rsidR="00CE2702" w:rsidRDefault="00CE2702" w:rsidP="00D44D98">
      <w:pPr>
        <w:spacing w:line="360" w:lineRule="auto"/>
        <w:jc w:val="both"/>
        <w:rPr>
          <w:rFonts w:ascii="Times New Roman" w:hAnsi="Times New Roman" w:cs="Times New Roman"/>
          <w:lang w:val="hr-HR"/>
        </w:rPr>
      </w:pPr>
      <w:r>
        <w:rPr>
          <w:rFonts w:ascii="Times New Roman" w:hAnsi="Times New Roman" w:cs="Times New Roman"/>
          <w:lang w:val="hr-HR"/>
        </w:rPr>
        <w:tab/>
      </w:r>
      <w:r w:rsidRPr="00A708F7">
        <w:rPr>
          <w:rFonts w:ascii="Times New Roman" w:hAnsi="Times New Roman" w:cs="Times New Roman"/>
          <w:lang w:val="hr-HR"/>
        </w:rPr>
        <w:t xml:space="preserve">Potrebno je sagledati omjer hi-kvadrata i stupnjeva slobode, pri čemu </w:t>
      </w:r>
      <w:proofErr w:type="spellStart"/>
      <w:r w:rsidRPr="00A708F7">
        <w:rPr>
          <w:rFonts w:ascii="Times New Roman" w:hAnsi="Times New Roman" w:cs="Times New Roman"/>
          <w:lang w:val="hr-HR"/>
        </w:rPr>
        <w:t>Tabachnik</w:t>
      </w:r>
      <w:proofErr w:type="spellEnd"/>
      <w:r w:rsidRPr="00A708F7">
        <w:rPr>
          <w:rFonts w:ascii="Times New Roman" w:hAnsi="Times New Roman" w:cs="Times New Roman"/>
          <w:lang w:val="hr-HR"/>
        </w:rPr>
        <w:t xml:space="preserve"> i </w:t>
      </w:r>
      <w:proofErr w:type="spellStart"/>
      <w:r w:rsidRPr="00A708F7">
        <w:rPr>
          <w:rFonts w:ascii="Times New Roman" w:hAnsi="Times New Roman" w:cs="Times New Roman"/>
          <w:lang w:val="hr-HR"/>
        </w:rPr>
        <w:t>Fidell</w:t>
      </w:r>
      <w:proofErr w:type="spellEnd"/>
      <w:r w:rsidRPr="00A708F7">
        <w:rPr>
          <w:rFonts w:ascii="Times New Roman" w:hAnsi="Times New Roman" w:cs="Times New Roman"/>
          <w:lang w:val="hr-HR"/>
        </w:rPr>
        <w:t xml:space="preserve"> (2007) navode da je izrazito dobro pristajanje kad je &lt;2, dobro pristajanje kad je &lt;3, a dovoljno dobro pristajanje kad je &lt;5.</w:t>
      </w:r>
      <w:r>
        <w:rPr>
          <w:rFonts w:ascii="Times New Roman" w:hAnsi="Times New Roman" w:cs="Times New Roman"/>
          <w:lang w:val="hr-HR"/>
        </w:rPr>
        <w:t xml:space="preserve"> </w:t>
      </w:r>
      <w:r w:rsidR="00A708F7">
        <w:rPr>
          <w:rFonts w:ascii="Times New Roman" w:hAnsi="Times New Roman" w:cs="Times New Roman"/>
          <w:lang w:val="hr-HR"/>
        </w:rPr>
        <w:t>Prvi model ima omjer 4,203, a drugi model 3,390, što znači da oba modela, prema ovom kriteriju, imaju dovoljno dobro pristajanje, budući da su vrijednosti &lt;5</w:t>
      </w:r>
      <w:r w:rsidR="00396545">
        <w:rPr>
          <w:rFonts w:ascii="Times New Roman" w:hAnsi="Times New Roman" w:cs="Times New Roman"/>
          <w:lang w:val="hr-HR"/>
        </w:rPr>
        <w:t>, no drugi model</w:t>
      </w:r>
      <w:r w:rsidR="00281AA2">
        <w:rPr>
          <w:rFonts w:ascii="Times New Roman" w:hAnsi="Times New Roman" w:cs="Times New Roman"/>
          <w:lang w:val="hr-HR"/>
        </w:rPr>
        <w:t xml:space="preserve"> ima</w:t>
      </w:r>
      <w:r w:rsidR="00396545">
        <w:rPr>
          <w:rFonts w:ascii="Times New Roman" w:hAnsi="Times New Roman" w:cs="Times New Roman"/>
          <w:lang w:val="hr-HR"/>
        </w:rPr>
        <w:t xml:space="preserve"> nešto bolje pristajanje</w:t>
      </w:r>
      <w:r w:rsidR="00281AA2">
        <w:rPr>
          <w:rFonts w:ascii="Times New Roman" w:hAnsi="Times New Roman" w:cs="Times New Roman"/>
          <w:lang w:val="hr-HR"/>
        </w:rPr>
        <w:t xml:space="preserve"> (zanemarivo bolje)</w:t>
      </w:r>
      <w:r w:rsidR="00A708F7">
        <w:rPr>
          <w:rFonts w:ascii="Times New Roman" w:hAnsi="Times New Roman" w:cs="Times New Roman"/>
          <w:lang w:val="hr-HR"/>
        </w:rPr>
        <w:t xml:space="preserve">. </w:t>
      </w:r>
    </w:p>
    <w:p w14:paraId="42211B90" w14:textId="78067C38" w:rsidR="006772DB" w:rsidRDefault="00CE2702" w:rsidP="00D44D98">
      <w:pPr>
        <w:spacing w:line="360" w:lineRule="auto"/>
        <w:jc w:val="both"/>
        <w:rPr>
          <w:rFonts w:ascii="Times New Roman" w:hAnsi="Times New Roman" w:cs="Times New Roman"/>
        </w:rPr>
      </w:pPr>
      <w:r>
        <w:rPr>
          <w:rFonts w:ascii="Times New Roman" w:hAnsi="Times New Roman" w:cs="Times New Roman"/>
          <w:lang w:val="hr-HR"/>
        </w:rPr>
        <w:tab/>
        <w:t>Zaključno, smatra se da drugi model bolje pristaje p</w:t>
      </w:r>
      <w:r w:rsidR="00E36916">
        <w:rPr>
          <w:rFonts w:ascii="Times New Roman" w:hAnsi="Times New Roman" w:cs="Times New Roman"/>
          <w:lang w:val="hr-HR"/>
        </w:rPr>
        <w:t xml:space="preserve">odacima u odnosu na prvi model, no potrebno je dodatno provjeriti statističku </w:t>
      </w:r>
      <w:proofErr w:type="spellStart"/>
      <w:r w:rsidR="00E36916" w:rsidRPr="00FA5A94">
        <w:rPr>
          <w:rFonts w:ascii="Times New Roman" w:hAnsi="Times New Roman" w:cs="Times New Roman"/>
        </w:rPr>
        <w:t>značajnost</w:t>
      </w:r>
      <w:proofErr w:type="spellEnd"/>
      <w:r w:rsidR="00E36916" w:rsidRPr="00FA5A94">
        <w:rPr>
          <w:rFonts w:ascii="Times New Roman" w:hAnsi="Times New Roman" w:cs="Times New Roman"/>
        </w:rPr>
        <w:t xml:space="preserve"> χ</w:t>
      </w:r>
      <w:r w:rsidR="00E36916" w:rsidRPr="00FA5A94">
        <w:rPr>
          <w:rFonts w:ascii="Times New Roman" w:hAnsi="Times New Roman" w:cs="Times New Roman"/>
          <w:vertAlign w:val="superscript"/>
        </w:rPr>
        <w:t>2</w:t>
      </w:r>
      <w:r w:rsidR="00E36916">
        <w:rPr>
          <w:rFonts w:ascii="Times New Roman" w:hAnsi="Times New Roman" w:cs="Times New Roman"/>
        </w:rPr>
        <w:t xml:space="preserve"> </w:t>
      </w:r>
      <w:proofErr w:type="spellStart"/>
      <w:r w:rsidR="00E36916">
        <w:rPr>
          <w:rFonts w:ascii="Times New Roman" w:hAnsi="Times New Roman" w:cs="Times New Roman"/>
        </w:rPr>
        <w:t>testom</w:t>
      </w:r>
      <w:proofErr w:type="spellEnd"/>
      <w:r w:rsidR="00E36916">
        <w:rPr>
          <w:rFonts w:ascii="Times New Roman" w:hAnsi="Times New Roman" w:cs="Times New Roman"/>
        </w:rPr>
        <w:t xml:space="preserve"> </w:t>
      </w:r>
      <w:proofErr w:type="spellStart"/>
      <w:r w:rsidR="00E36916">
        <w:rPr>
          <w:rFonts w:ascii="Times New Roman" w:hAnsi="Times New Roman" w:cs="Times New Roman"/>
        </w:rPr>
        <w:t>razlika</w:t>
      </w:r>
      <w:proofErr w:type="spellEnd"/>
      <w:r w:rsidR="00E36916">
        <w:rPr>
          <w:rFonts w:ascii="Times New Roman" w:hAnsi="Times New Roman" w:cs="Times New Roman"/>
        </w:rPr>
        <w:t xml:space="preserve"> </w:t>
      </w:r>
      <w:proofErr w:type="spellStart"/>
      <w:r w:rsidR="00E36916">
        <w:rPr>
          <w:rFonts w:ascii="Times New Roman" w:hAnsi="Times New Roman" w:cs="Times New Roman"/>
        </w:rPr>
        <w:t>kako</w:t>
      </w:r>
      <w:proofErr w:type="spellEnd"/>
      <w:r w:rsidR="00E36916">
        <w:rPr>
          <w:rFonts w:ascii="Times New Roman" w:hAnsi="Times New Roman" w:cs="Times New Roman"/>
        </w:rPr>
        <w:t xml:space="preserve"> bi </w:t>
      </w:r>
      <w:proofErr w:type="spellStart"/>
      <w:r w:rsidR="00E36916">
        <w:rPr>
          <w:rFonts w:ascii="Times New Roman" w:hAnsi="Times New Roman" w:cs="Times New Roman"/>
        </w:rPr>
        <w:t>vidjeli</w:t>
      </w:r>
      <w:proofErr w:type="spellEnd"/>
      <w:r w:rsidR="00E36916">
        <w:rPr>
          <w:rFonts w:ascii="Times New Roman" w:hAnsi="Times New Roman" w:cs="Times New Roman"/>
        </w:rPr>
        <w:t xml:space="preserve"> </w:t>
      </w:r>
      <w:proofErr w:type="spellStart"/>
      <w:r w:rsidR="00E36916">
        <w:rPr>
          <w:rFonts w:ascii="Times New Roman" w:hAnsi="Times New Roman" w:cs="Times New Roman"/>
        </w:rPr>
        <w:t>pristaje</w:t>
      </w:r>
      <w:proofErr w:type="spellEnd"/>
      <w:r w:rsidR="00E36916">
        <w:rPr>
          <w:rFonts w:ascii="Times New Roman" w:hAnsi="Times New Roman" w:cs="Times New Roman"/>
        </w:rPr>
        <w:t xml:space="preserve"> li </w:t>
      </w:r>
      <w:proofErr w:type="spellStart"/>
      <w:r w:rsidR="00E36916">
        <w:rPr>
          <w:rFonts w:ascii="Times New Roman" w:hAnsi="Times New Roman" w:cs="Times New Roman"/>
        </w:rPr>
        <w:t>drugi</w:t>
      </w:r>
      <w:proofErr w:type="spellEnd"/>
      <w:r w:rsidR="00E36916">
        <w:rPr>
          <w:rFonts w:ascii="Times New Roman" w:hAnsi="Times New Roman" w:cs="Times New Roman"/>
        </w:rPr>
        <w:t xml:space="preserve"> model </w:t>
      </w:r>
      <w:proofErr w:type="spellStart"/>
      <w:r w:rsidR="00E36916">
        <w:rPr>
          <w:rFonts w:ascii="Times New Roman" w:hAnsi="Times New Roman" w:cs="Times New Roman"/>
        </w:rPr>
        <w:t>statistički</w:t>
      </w:r>
      <w:proofErr w:type="spellEnd"/>
      <w:r w:rsidR="00E36916">
        <w:rPr>
          <w:rFonts w:ascii="Times New Roman" w:hAnsi="Times New Roman" w:cs="Times New Roman"/>
        </w:rPr>
        <w:t xml:space="preserve"> </w:t>
      </w:r>
      <w:proofErr w:type="spellStart"/>
      <w:r w:rsidR="00E36916">
        <w:rPr>
          <w:rFonts w:ascii="Times New Roman" w:hAnsi="Times New Roman" w:cs="Times New Roman"/>
        </w:rPr>
        <w:t>značajno</w:t>
      </w:r>
      <w:proofErr w:type="spellEnd"/>
      <w:r w:rsidR="00E36916">
        <w:rPr>
          <w:rFonts w:ascii="Times New Roman" w:hAnsi="Times New Roman" w:cs="Times New Roman"/>
        </w:rPr>
        <w:t xml:space="preserve"> </w:t>
      </w:r>
      <w:proofErr w:type="spellStart"/>
      <w:r w:rsidR="00E36916">
        <w:rPr>
          <w:rFonts w:ascii="Times New Roman" w:hAnsi="Times New Roman" w:cs="Times New Roman"/>
        </w:rPr>
        <w:t>bolje</w:t>
      </w:r>
      <w:proofErr w:type="spellEnd"/>
      <w:r w:rsidR="00E36916">
        <w:rPr>
          <w:rFonts w:ascii="Times New Roman" w:hAnsi="Times New Roman" w:cs="Times New Roman"/>
        </w:rPr>
        <w:t xml:space="preserve"> </w:t>
      </w:r>
      <w:proofErr w:type="spellStart"/>
      <w:r w:rsidR="00E36916">
        <w:rPr>
          <w:rFonts w:ascii="Times New Roman" w:hAnsi="Times New Roman" w:cs="Times New Roman"/>
        </w:rPr>
        <w:t>podacima</w:t>
      </w:r>
      <w:proofErr w:type="spellEnd"/>
      <w:r w:rsidR="00E36916">
        <w:rPr>
          <w:rFonts w:ascii="Times New Roman" w:hAnsi="Times New Roman" w:cs="Times New Roman"/>
        </w:rPr>
        <w:t xml:space="preserve"> u </w:t>
      </w:r>
      <w:proofErr w:type="spellStart"/>
      <w:r w:rsidR="00E36916">
        <w:rPr>
          <w:rFonts w:ascii="Times New Roman" w:hAnsi="Times New Roman" w:cs="Times New Roman"/>
        </w:rPr>
        <w:t>odnosu</w:t>
      </w:r>
      <w:proofErr w:type="spellEnd"/>
      <w:r w:rsidR="00E36916">
        <w:rPr>
          <w:rFonts w:ascii="Times New Roman" w:hAnsi="Times New Roman" w:cs="Times New Roman"/>
        </w:rPr>
        <w:t xml:space="preserve"> </w:t>
      </w:r>
      <w:proofErr w:type="spellStart"/>
      <w:r w:rsidR="00E36916">
        <w:rPr>
          <w:rFonts w:ascii="Times New Roman" w:hAnsi="Times New Roman" w:cs="Times New Roman"/>
        </w:rPr>
        <w:t>na</w:t>
      </w:r>
      <w:proofErr w:type="spellEnd"/>
      <w:r w:rsidR="00E36916">
        <w:rPr>
          <w:rFonts w:ascii="Times New Roman" w:hAnsi="Times New Roman" w:cs="Times New Roman"/>
        </w:rPr>
        <w:t xml:space="preserve"> </w:t>
      </w:r>
      <w:proofErr w:type="spellStart"/>
      <w:r w:rsidR="00E36916">
        <w:rPr>
          <w:rFonts w:ascii="Times New Roman" w:hAnsi="Times New Roman" w:cs="Times New Roman"/>
        </w:rPr>
        <w:t>prvi</w:t>
      </w:r>
      <w:proofErr w:type="spellEnd"/>
      <w:r w:rsidR="00E36916">
        <w:rPr>
          <w:rFonts w:ascii="Times New Roman" w:hAnsi="Times New Roman" w:cs="Times New Roman"/>
        </w:rPr>
        <w:t xml:space="preserve"> model. </w:t>
      </w:r>
      <w:proofErr w:type="spellStart"/>
      <w:r w:rsidR="00DB0EF8">
        <w:rPr>
          <w:rFonts w:ascii="Times New Roman" w:hAnsi="Times New Roman" w:cs="Times New Roman"/>
        </w:rPr>
        <w:t>Dobivena</w:t>
      </w:r>
      <w:proofErr w:type="spellEnd"/>
      <w:r w:rsidR="00DB0EF8">
        <w:rPr>
          <w:rFonts w:ascii="Times New Roman" w:hAnsi="Times New Roman" w:cs="Times New Roman"/>
        </w:rPr>
        <w:t xml:space="preserve"> je </w:t>
      </w:r>
      <w:proofErr w:type="spellStart"/>
      <w:r w:rsidR="00DB0EF8">
        <w:rPr>
          <w:rFonts w:ascii="Times New Roman" w:hAnsi="Times New Roman" w:cs="Times New Roman"/>
        </w:rPr>
        <w:t>razlika</w:t>
      </w:r>
      <w:proofErr w:type="spellEnd"/>
      <w:r w:rsidR="00DB0EF8">
        <w:rPr>
          <w:rFonts w:ascii="Times New Roman" w:hAnsi="Times New Roman" w:cs="Times New Roman"/>
        </w:rPr>
        <w:t xml:space="preserve"> hi-</w:t>
      </w:r>
      <w:proofErr w:type="spellStart"/>
      <w:r w:rsidR="00DB0EF8">
        <w:rPr>
          <w:rFonts w:ascii="Times New Roman" w:hAnsi="Times New Roman" w:cs="Times New Roman"/>
        </w:rPr>
        <w:t>kvadrata</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prvog</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i</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drugog</w:t>
      </w:r>
      <w:proofErr w:type="spellEnd"/>
      <w:r w:rsidR="00DB0EF8">
        <w:rPr>
          <w:rFonts w:ascii="Times New Roman" w:hAnsi="Times New Roman" w:cs="Times New Roman"/>
        </w:rPr>
        <w:t xml:space="preserve"> </w:t>
      </w:r>
      <w:proofErr w:type="spellStart"/>
      <w:r w:rsidR="00DB0EF8" w:rsidRPr="00A708F7">
        <w:rPr>
          <w:rFonts w:ascii="Times New Roman" w:hAnsi="Times New Roman" w:cs="Times New Roman"/>
        </w:rPr>
        <w:t>modela</w:t>
      </w:r>
      <w:proofErr w:type="spellEnd"/>
      <w:r w:rsidR="00DB0EF8" w:rsidRPr="00A708F7">
        <w:rPr>
          <w:rFonts w:ascii="Times New Roman" w:hAnsi="Times New Roman" w:cs="Times New Roman"/>
        </w:rPr>
        <w:t xml:space="preserve"> </w:t>
      </w:r>
      <w:proofErr w:type="spellStart"/>
      <w:r w:rsidR="00DB0EF8" w:rsidRPr="00A708F7">
        <w:rPr>
          <w:rFonts w:ascii="Times New Roman" w:hAnsi="Times New Roman" w:cs="Times New Roman"/>
        </w:rPr>
        <w:t>od</w:t>
      </w:r>
      <w:proofErr w:type="spellEnd"/>
      <w:r w:rsidR="00DB0EF8" w:rsidRPr="00A708F7">
        <w:rPr>
          <w:rFonts w:ascii="Times New Roman" w:hAnsi="Times New Roman" w:cs="Times New Roman"/>
        </w:rPr>
        <w:t xml:space="preserve"> ∆χ</w:t>
      </w:r>
      <w:r w:rsidR="00DB0EF8" w:rsidRPr="00A708F7">
        <w:rPr>
          <w:rFonts w:ascii="Times New Roman" w:hAnsi="Times New Roman" w:cs="Times New Roman"/>
          <w:vertAlign w:val="superscript"/>
        </w:rPr>
        <w:t>2</w:t>
      </w:r>
      <w:r w:rsidR="00DB0EF8" w:rsidRPr="00A708F7">
        <w:rPr>
          <w:rFonts w:ascii="Times New Roman" w:hAnsi="Times New Roman" w:cs="Times New Roman"/>
        </w:rPr>
        <w:t>=</w:t>
      </w:r>
      <w:r w:rsidR="00A708F7">
        <w:rPr>
          <w:rFonts w:ascii="Times New Roman" w:hAnsi="Times New Roman" w:cs="Times New Roman"/>
        </w:rPr>
        <w:t>57,088</w:t>
      </w:r>
      <w:r w:rsidR="00DB0EF8" w:rsidRPr="00A708F7">
        <w:rPr>
          <w:rFonts w:ascii="Times New Roman" w:hAnsi="Times New Roman" w:cs="Times New Roman"/>
        </w:rPr>
        <w:t>,</w:t>
      </w:r>
      <w:r w:rsidR="00DB0EF8">
        <w:rPr>
          <w:rFonts w:ascii="Times New Roman" w:hAnsi="Times New Roman" w:cs="Times New Roman"/>
        </w:rPr>
        <w:t xml:space="preserve"> </w:t>
      </w:r>
      <w:proofErr w:type="spellStart"/>
      <w:r w:rsidR="00DB0EF8">
        <w:rPr>
          <w:rFonts w:ascii="Times New Roman" w:hAnsi="Times New Roman" w:cs="Times New Roman"/>
        </w:rPr>
        <w:t>što</w:t>
      </w:r>
      <w:proofErr w:type="spellEnd"/>
      <w:r w:rsidR="00DB0EF8">
        <w:rPr>
          <w:rFonts w:ascii="Times New Roman" w:hAnsi="Times New Roman" w:cs="Times New Roman"/>
        </w:rPr>
        <w:t xml:space="preserve"> je </w:t>
      </w:r>
      <w:proofErr w:type="spellStart"/>
      <w:r w:rsidR="00A708F7">
        <w:rPr>
          <w:rFonts w:ascii="Times New Roman" w:hAnsi="Times New Roman" w:cs="Times New Roman"/>
        </w:rPr>
        <w:t>znatno</w:t>
      </w:r>
      <w:proofErr w:type="spellEnd"/>
      <w:r w:rsidR="00A708F7">
        <w:rPr>
          <w:rFonts w:ascii="Times New Roman" w:hAnsi="Times New Roman" w:cs="Times New Roman"/>
        </w:rPr>
        <w:t xml:space="preserve"> </w:t>
      </w:r>
      <w:proofErr w:type="spellStart"/>
      <w:r w:rsidR="00DB0EF8">
        <w:rPr>
          <w:rFonts w:ascii="Times New Roman" w:hAnsi="Times New Roman" w:cs="Times New Roman"/>
        </w:rPr>
        <w:t>veće</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od</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kritične</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vrijednosti</w:t>
      </w:r>
      <w:proofErr w:type="spellEnd"/>
      <w:r w:rsidR="00DB0EF8">
        <w:rPr>
          <w:rFonts w:ascii="Times New Roman" w:hAnsi="Times New Roman" w:cs="Times New Roman"/>
        </w:rPr>
        <w:t xml:space="preserve"> hi-</w:t>
      </w:r>
      <w:proofErr w:type="spellStart"/>
      <w:r w:rsidR="00DB0EF8">
        <w:rPr>
          <w:rFonts w:ascii="Times New Roman" w:hAnsi="Times New Roman" w:cs="Times New Roman"/>
        </w:rPr>
        <w:t>kvadrat</w:t>
      </w:r>
      <w:r w:rsidR="00EA76A0">
        <w:rPr>
          <w:rFonts w:ascii="Times New Roman" w:hAnsi="Times New Roman" w:cs="Times New Roman"/>
        </w:rPr>
        <w:t>a</w:t>
      </w:r>
      <w:proofErr w:type="spellEnd"/>
      <w:r w:rsidR="00EA76A0">
        <w:rPr>
          <w:rFonts w:ascii="Times New Roman" w:hAnsi="Times New Roman" w:cs="Times New Roman"/>
        </w:rPr>
        <w:t xml:space="preserve"> </w:t>
      </w:r>
      <w:proofErr w:type="spellStart"/>
      <w:r w:rsidR="00EA76A0">
        <w:rPr>
          <w:rFonts w:ascii="Times New Roman" w:hAnsi="Times New Roman" w:cs="Times New Roman"/>
        </w:rPr>
        <w:t>za</w:t>
      </w:r>
      <w:proofErr w:type="spellEnd"/>
      <w:r w:rsidR="00EA76A0">
        <w:rPr>
          <w:rFonts w:ascii="Times New Roman" w:hAnsi="Times New Roman" w:cs="Times New Roman"/>
        </w:rPr>
        <w:t xml:space="preserve"> </w:t>
      </w:r>
      <w:proofErr w:type="spellStart"/>
      <w:r w:rsidR="00EA76A0">
        <w:rPr>
          <w:rFonts w:ascii="Times New Roman" w:hAnsi="Times New Roman" w:cs="Times New Roman"/>
        </w:rPr>
        <w:t>jedan</w:t>
      </w:r>
      <w:proofErr w:type="spellEnd"/>
      <w:r w:rsidR="00EA76A0">
        <w:rPr>
          <w:rFonts w:ascii="Times New Roman" w:hAnsi="Times New Roman" w:cs="Times New Roman"/>
        </w:rPr>
        <w:t xml:space="preserve"> </w:t>
      </w:r>
      <w:proofErr w:type="spellStart"/>
      <w:r w:rsidR="00EA76A0">
        <w:rPr>
          <w:rFonts w:ascii="Times New Roman" w:hAnsi="Times New Roman" w:cs="Times New Roman"/>
        </w:rPr>
        <w:t>stupanj</w:t>
      </w:r>
      <w:proofErr w:type="spellEnd"/>
      <w:r w:rsidR="00EA76A0">
        <w:rPr>
          <w:rFonts w:ascii="Times New Roman" w:hAnsi="Times New Roman" w:cs="Times New Roman"/>
        </w:rPr>
        <w:t xml:space="preserve"> </w:t>
      </w:r>
      <w:proofErr w:type="spellStart"/>
      <w:r w:rsidR="00EA76A0">
        <w:rPr>
          <w:rFonts w:ascii="Times New Roman" w:hAnsi="Times New Roman" w:cs="Times New Roman"/>
        </w:rPr>
        <w:t>slobode</w:t>
      </w:r>
      <w:proofErr w:type="spellEnd"/>
      <w:r w:rsidR="00EA76A0">
        <w:rPr>
          <w:rFonts w:ascii="Times New Roman" w:hAnsi="Times New Roman" w:cs="Times New Roman"/>
        </w:rPr>
        <w:t xml:space="preserve">, </w:t>
      </w:r>
      <w:proofErr w:type="spellStart"/>
      <w:r w:rsidR="00EA76A0">
        <w:rPr>
          <w:rFonts w:ascii="Times New Roman" w:hAnsi="Times New Roman" w:cs="Times New Roman"/>
        </w:rPr>
        <w:t>tj</w:t>
      </w:r>
      <w:proofErr w:type="spellEnd"/>
      <w:r w:rsidR="00EA76A0">
        <w:rPr>
          <w:rFonts w:ascii="Times New Roman" w:hAnsi="Times New Roman" w:cs="Times New Roman"/>
        </w:rPr>
        <w:t xml:space="preserve">. </w:t>
      </w:r>
      <w:r w:rsidR="00DB0EF8">
        <w:rPr>
          <w:rFonts w:ascii="Times New Roman" w:hAnsi="Times New Roman" w:cs="Times New Roman"/>
        </w:rPr>
        <w:t xml:space="preserve">3,84 </w:t>
      </w:r>
      <w:proofErr w:type="spellStart"/>
      <w:r w:rsidR="00DB0EF8">
        <w:rPr>
          <w:rFonts w:ascii="Times New Roman" w:hAnsi="Times New Roman" w:cs="Times New Roman"/>
        </w:rPr>
        <w:t>što</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znači</w:t>
      </w:r>
      <w:proofErr w:type="spellEnd"/>
      <w:r w:rsidR="00DB0EF8">
        <w:rPr>
          <w:rFonts w:ascii="Times New Roman" w:hAnsi="Times New Roman" w:cs="Times New Roman"/>
        </w:rPr>
        <w:t xml:space="preserve"> da </w:t>
      </w:r>
      <w:proofErr w:type="spellStart"/>
      <w:r w:rsidR="00DB0EF8">
        <w:rPr>
          <w:rFonts w:ascii="Times New Roman" w:hAnsi="Times New Roman" w:cs="Times New Roman"/>
        </w:rPr>
        <w:t>postoji</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statistički</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značajna</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razlika</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između</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prvog</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i</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drugog</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modela</w:t>
      </w:r>
      <w:proofErr w:type="spellEnd"/>
      <w:r w:rsidR="00DB0EF8">
        <w:rPr>
          <w:rFonts w:ascii="Times New Roman" w:hAnsi="Times New Roman" w:cs="Times New Roman"/>
        </w:rPr>
        <w:t xml:space="preserve"> - </w:t>
      </w:r>
      <w:proofErr w:type="spellStart"/>
      <w:r w:rsidR="00DB0EF8">
        <w:rPr>
          <w:rFonts w:ascii="Times New Roman" w:hAnsi="Times New Roman" w:cs="Times New Roman"/>
        </w:rPr>
        <w:t>drugi</w:t>
      </w:r>
      <w:proofErr w:type="spellEnd"/>
      <w:r w:rsidR="00DB0EF8">
        <w:rPr>
          <w:rFonts w:ascii="Times New Roman" w:hAnsi="Times New Roman" w:cs="Times New Roman"/>
        </w:rPr>
        <w:t xml:space="preserve"> model </w:t>
      </w:r>
      <w:commentRangeStart w:id="9"/>
      <w:proofErr w:type="spellStart"/>
      <w:r w:rsidR="00DB0EF8">
        <w:rPr>
          <w:rFonts w:ascii="Times New Roman" w:hAnsi="Times New Roman" w:cs="Times New Roman"/>
        </w:rPr>
        <w:t>bolje</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pristaje</w:t>
      </w:r>
      <w:proofErr w:type="spellEnd"/>
      <w:r w:rsidR="00DB0EF8">
        <w:rPr>
          <w:rFonts w:ascii="Times New Roman" w:hAnsi="Times New Roman" w:cs="Times New Roman"/>
        </w:rPr>
        <w:t xml:space="preserve"> </w:t>
      </w:r>
      <w:proofErr w:type="spellStart"/>
      <w:r w:rsidR="00DB0EF8">
        <w:rPr>
          <w:rFonts w:ascii="Times New Roman" w:hAnsi="Times New Roman" w:cs="Times New Roman"/>
        </w:rPr>
        <w:t>podacima</w:t>
      </w:r>
      <w:proofErr w:type="spellEnd"/>
      <w:r w:rsidR="00DB0EF8">
        <w:rPr>
          <w:rFonts w:ascii="Times New Roman" w:hAnsi="Times New Roman" w:cs="Times New Roman"/>
        </w:rPr>
        <w:t xml:space="preserve"> </w:t>
      </w:r>
      <w:commentRangeEnd w:id="9"/>
      <w:r w:rsidR="000C3CA0">
        <w:rPr>
          <w:rStyle w:val="CommentReference"/>
        </w:rPr>
        <w:commentReference w:id="9"/>
      </w:r>
      <w:r w:rsidR="00DB0EF8">
        <w:rPr>
          <w:rFonts w:ascii="Times New Roman" w:hAnsi="Times New Roman" w:cs="Times New Roman"/>
        </w:rPr>
        <w:t>(</w:t>
      </w:r>
      <w:proofErr w:type="spellStart"/>
      <w:r w:rsidR="00DB0EF8">
        <w:rPr>
          <w:rFonts w:ascii="Times New Roman" w:hAnsi="Times New Roman" w:cs="Times New Roman"/>
        </w:rPr>
        <w:t>s</w:t>
      </w:r>
      <w:r w:rsidR="0047101F">
        <w:rPr>
          <w:rFonts w:ascii="Times New Roman" w:hAnsi="Times New Roman" w:cs="Times New Roman"/>
        </w:rPr>
        <w:t>hematski</w:t>
      </w:r>
      <w:proofErr w:type="spellEnd"/>
      <w:r w:rsidR="0047101F">
        <w:rPr>
          <w:rFonts w:ascii="Times New Roman" w:hAnsi="Times New Roman" w:cs="Times New Roman"/>
        </w:rPr>
        <w:t xml:space="preserve"> </w:t>
      </w:r>
      <w:proofErr w:type="spellStart"/>
      <w:r w:rsidR="0047101F">
        <w:rPr>
          <w:rFonts w:ascii="Times New Roman" w:hAnsi="Times New Roman" w:cs="Times New Roman"/>
        </w:rPr>
        <w:t>prikaz</w:t>
      </w:r>
      <w:proofErr w:type="spellEnd"/>
      <w:r w:rsidR="0047101F">
        <w:rPr>
          <w:rFonts w:ascii="Times New Roman" w:hAnsi="Times New Roman" w:cs="Times New Roman"/>
        </w:rPr>
        <w:t xml:space="preserve"> </w:t>
      </w:r>
      <w:proofErr w:type="spellStart"/>
      <w:r w:rsidR="0047101F">
        <w:rPr>
          <w:rFonts w:ascii="Times New Roman" w:hAnsi="Times New Roman" w:cs="Times New Roman"/>
        </w:rPr>
        <w:t>na</w:t>
      </w:r>
      <w:proofErr w:type="spellEnd"/>
      <w:r w:rsidR="0047101F">
        <w:rPr>
          <w:rFonts w:ascii="Times New Roman" w:hAnsi="Times New Roman" w:cs="Times New Roman"/>
        </w:rPr>
        <w:t xml:space="preserve"> </w:t>
      </w:r>
      <w:proofErr w:type="spellStart"/>
      <w:r w:rsidR="0047101F">
        <w:rPr>
          <w:rFonts w:ascii="Times New Roman" w:hAnsi="Times New Roman" w:cs="Times New Roman"/>
        </w:rPr>
        <w:t>slici</w:t>
      </w:r>
      <w:proofErr w:type="spellEnd"/>
      <w:r w:rsidR="0047101F">
        <w:rPr>
          <w:rFonts w:ascii="Times New Roman" w:hAnsi="Times New Roman" w:cs="Times New Roman"/>
        </w:rPr>
        <w:t xml:space="preserve"> </w:t>
      </w:r>
      <w:proofErr w:type="spellStart"/>
      <w:r w:rsidR="0047101F">
        <w:rPr>
          <w:rFonts w:ascii="Times New Roman" w:hAnsi="Times New Roman" w:cs="Times New Roman"/>
        </w:rPr>
        <w:t>dolje</w:t>
      </w:r>
      <w:proofErr w:type="spellEnd"/>
      <w:r w:rsidR="0047101F">
        <w:rPr>
          <w:rFonts w:ascii="Times New Roman" w:hAnsi="Times New Roman" w:cs="Times New Roman"/>
        </w:rPr>
        <w:t>)</w:t>
      </w:r>
      <w:r w:rsidR="00281AA2">
        <w:rPr>
          <w:rFonts w:ascii="Times New Roman" w:hAnsi="Times New Roman" w:cs="Times New Roman"/>
        </w:rPr>
        <w:t xml:space="preserve">. U </w:t>
      </w:r>
      <w:proofErr w:type="spellStart"/>
      <w:r w:rsidR="00281AA2">
        <w:rPr>
          <w:rFonts w:ascii="Times New Roman" w:hAnsi="Times New Roman" w:cs="Times New Roman"/>
        </w:rPr>
        <w:t>nastavku</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će</w:t>
      </w:r>
      <w:proofErr w:type="spellEnd"/>
      <w:r w:rsidR="00281AA2">
        <w:rPr>
          <w:rFonts w:ascii="Times New Roman" w:hAnsi="Times New Roman" w:cs="Times New Roman"/>
        </w:rPr>
        <w:t xml:space="preserve"> se </w:t>
      </w:r>
      <w:proofErr w:type="spellStart"/>
      <w:r w:rsidR="00281AA2">
        <w:rPr>
          <w:rFonts w:ascii="Times New Roman" w:hAnsi="Times New Roman" w:cs="Times New Roman"/>
        </w:rPr>
        <w:t>prikazivati</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samo</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drugi</w:t>
      </w:r>
      <w:proofErr w:type="spellEnd"/>
      <w:r w:rsidR="00281AA2">
        <w:rPr>
          <w:rFonts w:ascii="Times New Roman" w:hAnsi="Times New Roman" w:cs="Times New Roman"/>
        </w:rPr>
        <w:t xml:space="preserve"> model. Taj model ne </w:t>
      </w:r>
      <w:proofErr w:type="spellStart"/>
      <w:r w:rsidR="00281AA2">
        <w:rPr>
          <w:rFonts w:ascii="Times New Roman" w:hAnsi="Times New Roman" w:cs="Times New Roman"/>
        </w:rPr>
        <w:t>samo</w:t>
      </w:r>
      <w:proofErr w:type="spellEnd"/>
      <w:r w:rsidR="00281AA2">
        <w:rPr>
          <w:rFonts w:ascii="Times New Roman" w:hAnsi="Times New Roman" w:cs="Times New Roman"/>
        </w:rPr>
        <w:t xml:space="preserve"> da </w:t>
      </w:r>
      <w:proofErr w:type="spellStart"/>
      <w:r w:rsidR="00281AA2">
        <w:rPr>
          <w:rFonts w:ascii="Times New Roman" w:hAnsi="Times New Roman" w:cs="Times New Roman"/>
        </w:rPr>
        <w:t>bolje</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pristaje</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podacima</w:t>
      </w:r>
      <w:proofErr w:type="spellEnd"/>
      <w:r w:rsidR="00281AA2">
        <w:rPr>
          <w:rFonts w:ascii="Times New Roman" w:hAnsi="Times New Roman" w:cs="Times New Roman"/>
        </w:rPr>
        <w:t xml:space="preserve"> u </w:t>
      </w:r>
      <w:proofErr w:type="spellStart"/>
      <w:r w:rsidR="00281AA2">
        <w:rPr>
          <w:rFonts w:ascii="Times New Roman" w:hAnsi="Times New Roman" w:cs="Times New Roman"/>
        </w:rPr>
        <w:t>odnosu</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na</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prvi</w:t>
      </w:r>
      <w:proofErr w:type="spellEnd"/>
      <w:r w:rsidR="00281AA2">
        <w:rPr>
          <w:rFonts w:ascii="Times New Roman" w:hAnsi="Times New Roman" w:cs="Times New Roman"/>
        </w:rPr>
        <w:t xml:space="preserve"> model, </w:t>
      </w:r>
      <w:proofErr w:type="spellStart"/>
      <w:r w:rsidR="00281AA2">
        <w:rPr>
          <w:rFonts w:ascii="Times New Roman" w:hAnsi="Times New Roman" w:cs="Times New Roman"/>
        </w:rPr>
        <w:t>nego</w:t>
      </w:r>
      <w:proofErr w:type="spellEnd"/>
      <w:r w:rsidR="00281AA2">
        <w:rPr>
          <w:rFonts w:ascii="Times New Roman" w:hAnsi="Times New Roman" w:cs="Times New Roman"/>
        </w:rPr>
        <w:t xml:space="preserve"> </w:t>
      </w:r>
      <w:commentRangeStart w:id="10"/>
      <w:proofErr w:type="spellStart"/>
      <w:r w:rsidR="00281AA2">
        <w:rPr>
          <w:rFonts w:ascii="Times New Roman" w:hAnsi="Times New Roman" w:cs="Times New Roman"/>
        </w:rPr>
        <w:t>jedini</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ima</w:t>
      </w:r>
      <w:proofErr w:type="spellEnd"/>
      <w:r w:rsidR="00281AA2">
        <w:rPr>
          <w:rFonts w:ascii="Times New Roman" w:hAnsi="Times New Roman" w:cs="Times New Roman"/>
        </w:rPr>
        <w:t xml:space="preserve"> </w:t>
      </w:r>
      <w:commentRangeEnd w:id="10"/>
      <w:r w:rsidR="000C3CA0">
        <w:rPr>
          <w:rStyle w:val="CommentReference"/>
        </w:rPr>
        <w:commentReference w:id="10"/>
      </w:r>
      <w:proofErr w:type="spellStart"/>
      <w:r w:rsidR="00281AA2">
        <w:rPr>
          <w:rFonts w:ascii="Times New Roman" w:hAnsi="Times New Roman" w:cs="Times New Roman"/>
        </w:rPr>
        <w:t>donekle</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prihvatljivo</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pristajanje</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podacima</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po</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većini</w:t>
      </w:r>
      <w:proofErr w:type="spellEnd"/>
      <w:r w:rsidR="00281AA2">
        <w:rPr>
          <w:rFonts w:ascii="Times New Roman" w:hAnsi="Times New Roman" w:cs="Times New Roman"/>
        </w:rPr>
        <w:t xml:space="preserve"> </w:t>
      </w:r>
      <w:proofErr w:type="spellStart"/>
      <w:r w:rsidR="00281AA2">
        <w:rPr>
          <w:rFonts w:ascii="Times New Roman" w:hAnsi="Times New Roman" w:cs="Times New Roman"/>
        </w:rPr>
        <w:t>kriterija</w:t>
      </w:r>
      <w:proofErr w:type="spellEnd"/>
      <w:r w:rsidR="00281AA2">
        <w:rPr>
          <w:rFonts w:ascii="Times New Roman" w:hAnsi="Times New Roman" w:cs="Times New Roman"/>
        </w:rPr>
        <w:t>.</w:t>
      </w:r>
    </w:p>
    <w:p w14:paraId="5C8EF76C" w14:textId="543E763B" w:rsidR="00DB0EF8" w:rsidRDefault="00FF77C8" w:rsidP="00D44D98">
      <w:pPr>
        <w:spacing w:line="360" w:lineRule="auto"/>
        <w:jc w:val="both"/>
        <w:rPr>
          <w:rFonts w:ascii="Times New Roman" w:hAnsi="Times New Roman" w:cs="Times New Roman"/>
        </w:rPr>
      </w:pPr>
      <w:r>
        <w:rPr>
          <w:rFonts w:ascii="Times New Roman" w:hAnsi="Times New Roman" w:cs="Times New Roman"/>
          <w:noProof/>
          <w:lang w:val="hr-HR" w:eastAsia="hr-HR"/>
        </w:rPr>
        <w:lastRenderedPageBreak/>
        <w:drawing>
          <wp:inline distT="0" distB="0" distL="0" distR="0" wp14:anchorId="315B7C9A" wp14:editId="715E931B">
            <wp:extent cx="5749290" cy="3239135"/>
            <wp:effectExtent l="0" t="0" r="0" b="12065"/>
            <wp:docPr id="3" name="Picture 3" descr="/Users/divnablazev/Desktop/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vnablazev/Desktop/aa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9290" cy="3239135"/>
                    </a:xfrm>
                    <a:prstGeom prst="rect">
                      <a:avLst/>
                    </a:prstGeom>
                    <a:noFill/>
                    <a:ln>
                      <a:noFill/>
                    </a:ln>
                  </pic:spPr>
                </pic:pic>
              </a:graphicData>
            </a:graphic>
          </wp:inline>
        </w:drawing>
      </w:r>
    </w:p>
    <w:p w14:paraId="3C18B7C2" w14:textId="59B8040B" w:rsidR="00CB095D" w:rsidRDefault="00CB095D" w:rsidP="00D44D98">
      <w:pPr>
        <w:spacing w:line="360" w:lineRule="auto"/>
        <w:jc w:val="both"/>
        <w:rPr>
          <w:rFonts w:ascii="Times New Roman" w:hAnsi="Times New Roman" w:cs="Times New Roman"/>
          <w:i/>
          <w:lang w:val="hr-HR"/>
        </w:rPr>
      </w:pPr>
      <w:r>
        <w:rPr>
          <w:rFonts w:ascii="Times New Roman" w:hAnsi="Times New Roman" w:cs="Times New Roman"/>
          <w:lang w:val="hr-HR"/>
        </w:rPr>
        <w:t xml:space="preserve">Slika 1. </w:t>
      </w:r>
      <w:r w:rsidRPr="00CB095D">
        <w:rPr>
          <w:rFonts w:ascii="Times New Roman" w:hAnsi="Times New Roman" w:cs="Times New Roman"/>
          <w:i/>
          <w:lang w:val="hr-HR"/>
        </w:rPr>
        <w:t>Prikaz drugog modela i fiksiranih parametara</w:t>
      </w:r>
    </w:p>
    <w:p w14:paraId="0A014CFB" w14:textId="77777777" w:rsidR="00987AAE" w:rsidRDefault="00987AAE" w:rsidP="00D44D98">
      <w:pPr>
        <w:spacing w:line="360" w:lineRule="auto"/>
        <w:jc w:val="both"/>
        <w:rPr>
          <w:rFonts w:ascii="Times New Roman" w:hAnsi="Times New Roman" w:cs="Times New Roman"/>
          <w:i/>
          <w:lang w:val="hr-HR"/>
        </w:rPr>
      </w:pPr>
    </w:p>
    <w:p w14:paraId="286B3FF1" w14:textId="2A4AC65D" w:rsidR="00D44D98" w:rsidRPr="001130AF" w:rsidRDefault="00D44D98" w:rsidP="00D44D98">
      <w:pPr>
        <w:spacing w:line="360" w:lineRule="auto"/>
        <w:jc w:val="both"/>
        <w:rPr>
          <w:rFonts w:ascii="Times New Roman" w:hAnsi="Times New Roman" w:cs="Times New Roman"/>
          <w:b/>
          <w:lang w:val="hr-HR"/>
        </w:rPr>
      </w:pPr>
      <w:r w:rsidRPr="001130AF">
        <w:rPr>
          <w:rFonts w:ascii="Times New Roman" w:hAnsi="Times New Roman" w:cs="Times New Roman"/>
          <w:b/>
          <w:lang w:val="hr-HR"/>
        </w:rPr>
        <w:t>5. Komentirajte dobivene rezultate: opišite kvantitativno i psihološko značenje vrijednosti parametara sadržanih u konačno</w:t>
      </w:r>
      <w:r w:rsidR="00CC64FF" w:rsidRPr="001130AF">
        <w:rPr>
          <w:rFonts w:ascii="Times New Roman" w:hAnsi="Times New Roman" w:cs="Times New Roman"/>
          <w:b/>
          <w:lang w:val="hr-HR"/>
        </w:rPr>
        <w:t xml:space="preserve"> </w:t>
      </w:r>
      <w:r w:rsidRPr="001130AF">
        <w:rPr>
          <w:rFonts w:ascii="Times New Roman" w:hAnsi="Times New Roman" w:cs="Times New Roman"/>
          <w:b/>
          <w:lang w:val="hr-HR"/>
        </w:rPr>
        <w:t>"prihvaćenom" modelu.</w:t>
      </w:r>
    </w:p>
    <w:p w14:paraId="0943ED30" w14:textId="387C2C65" w:rsidR="00D749AF" w:rsidRDefault="00FF77C8" w:rsidP="00D44D98">
      <w:pPr>
        <w:spacing w:line="360" w:lineRule="auto"/>
        <w:jc w:val="both"/>
        <w:rPr>
          <w:rFonts w:ascii="Times New Roman" w:hAnsi="Times New Roman" w:cs="Times New Roman"/>
          <w:lang w:val="hr-HR"/>
        </w:rPr>
      </w:pPr>
      <w:r>
        <w:rPr>
          <w:rFonts w:ascii="Times New Roman" w:hAnsi="Times New Roman" w:cs="Times New Roman"/>
          <w:noProof/>
          <w:lang w:val="hr-HR" w:eastAsia="hr-HR"/>
        </w:rPr>
        <w:drawing>
          <wp:inline distT="0" distB="0" distL="0" distR="0" wp14:anchorId="79DC9A44" wp14:editId="388DF1A6">
            <wp:extent cx="5749290" cy="3249295"/>
            <wp:effectExtent l="0" t="0" r="0" b="1905"/>
            <wp:docPr id="4" name="Picture 4" descr="/Users/divnablazev/Desktop/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ivnablazev/Desktop/bb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9290" cy="3249295"/>
                    </a:xfrm>
                    <a:prstGeom prst="rect">
                      <a:avLst/>
                    </a:prstGeom>
                    <a:noFill/>
                    <a:ln>
                      <a:noFill/>
                    </a:ln>
                  </pic:spPr>
                </pic:pic>
              </a:graphicData>
            </a:graphic>
          </wp:inline>
        </w:drawing>
      </w:r>
    </w:p>
    <w:p w14:paraId="4483ADF3" w14:textId="5DB09103" w:rsidR="001130AF" w:rsidRDefault="001130AF" w:rsidP="00D44D98">
      <w:pPr>
        <w:spacing w:line="360" w:lineRule="auto"/>
        <w:jc w:val="both"/>
        <w:rPr>
          <w:rFonts w:ascii="Times New Roman" w:hAnsi="Times New Roman" w:cs="Times New Roman"/>
          <w:lang w:val="hr-HR"/>
        </w:rPr>
      </w:pPr>
      <w:r>
        <w:rPr>
          <w:rFonts w:ascii="Times New Roman" w:hAnsi="Times New Roman" w:cs="Times New Roman"/>
          <w:lang w:val="hr-HR"/>
        </w:rPr>
        <w:t xml:space="preserve">Slika 2. </w:t>
      </w:r>
      <w:r w:rsidRPr="001130AF">
        <w:rPr>
          <w:rFonts w:ascii="Times New Roman" w:hAnsi="Times New Roman" w:cs="Times New Roman"/>
          <w:i/>
          <w:lang w:val="hr-HR"/>
        </w:rPr>
        <w:t>Prikaz drugog modela i njegovih procijenjenih vrijednosti parametara</w:t>
      </w:r>
    </w:p>
    <w:p w14:paraId="0EBFF649" w14:textId="77777777" w:rsidR="00FF77C8" w:rsidRDefault="001130AF" w:rsidP="00D44D98">
      <w:pPr>
        <w:spacing w:line="360" w:lineRule="auto"/>
        <w:jc w:val="both"/>
        <w:rPr>
          <w:rFonts w:ascii="Times New Roman" w:hAnsi="Times New Roman" w:cs="Times New Roman"/>
          <w:lang w:val="hr-HR"/>
        </w:rPr>
      </w:pPr>
      <w:r>
        <w:rPr>
          <w:rFonts w:ascii="Times New Roman" w:hAnsi="Times New Roman" w:cs="Times New Roman"/>
          <w:lang w:val="hr-HR"/>
        </w:rPr>
        <w:tab/>
      </w:r>
    </w:p>
    <w:p w14:paraId="1460D25A" w14:textId="4E42AEEF" w:rsidR="006A6CD7" w:rsidRDefault="00FF77C8" w:rsidP="00D44D98">
      <w:pPr>
        <w:spacing w:line="360" w:lineRule="auto"/>
        <w:jc w:val="both"/>
        <w:rPr>
          <w:rFonts w:ascii="Times New Roman" w:hAnsi="Times New Roman" w:cs="Times New Roman"/>
          <w:lang w:val="hr-HR"/>
        </w:rPr>
      </w:pPr>
      <w:r>
        <w:rPr>
          <w:rFonts w:ascii="Times New Roman" w:hAnsi="Times New Roman" w:cs="Times New Roman"/>
          <w:lang w:val="hr-HR"/>
        </w:rPr>
        <w:tab/>
      </w:r>
      <w:r w:rsidR="006A6CD7">
        <w:rPr>
          <w:rFonts w:ascii="Times New Roman" w:hAnsi="Times New Roman" w:cs="Times New Roman"/>
          <w:lang w:val="hr-HR"/>
        </w:rPr>
        <w:t>Iz slike</w:t>
      </w:r>
      <w:r w:rsidR="00F40D8E">
        <w:rPr>
          <w:rFonts w:ascii="Times New Roman" w:hAnsi="Times New Roman" w:cs="Times New Roman"/>
          <w:lang w:val="hr-HR"/>
        </w:rPr>
        <w:t xml:space="preserve"> 2 vidljivo je da </w:t>
      </w:r>
      <w:r w:rsidR="00281AA2">
        <w:rPr>
          <w:rFonts w:ascii="Times New Roman" w:hAnsi="Times New Roman" w:cs="Times New Roman"/>
          <w:lang w:val="hr-HR"/>
        </w:rPr>
        <w:t>u drugom modelu ličnost</w:t>
      </w:r>
      <w:r w:rsidR="00F40D8E">
        <w:rPr>
          <w:rFonts w:ascii="Times New Roman" w:hAnsi="Times New Roman" w:cs="Times New Roman"/>
          <w:lang w:val="hr-HR"/>
        </w:rPr>
        <w:t xml:space="preserve"> </w:t>
      </w:r>
      <w:r w:rsidR="00281AA2">
        <w:rPr>
          <w:rFonts w:ascii="Times New Roman" w:hAnsi="Times New Roman" w:cs="Times New Roman"/>
          <w:lang w:val="hr-HR"/>
        </w:rPr>
        <w:t xml:space="preserve">izravno </w:t>
      </w:r>
      <w:r w:rsidR="00F40D8E">
        <w:rPr>
          <w:rFonts w:ascii="Times New Roman" w:hAnsi="Times New Roman" w:cs="Times New Roman"/>
          <w:lang w:val="hr-HR"/>
        </w:rPr>
        <w:t>objašnjava 17% (</w:t>
      </w:r>
      <w:r w:rsidR="00F40D8E" w:rsidRPr="00A1208D">
        <w:rPr>
          <w:rFonts w:ascii="Times New Roman" w:hAnsi="Times New Roman" w:cs="Times New Roman"/>
          <w:i/>
          <w:lang w:val="hr-HR"/>
        </w:rPr>
        <w:t>p</w:t>
      </w:r>
      <w:r w:rsidR="00F40D8E">
        <w:rPr>
          <w:rFonts w:ascii="Times New Roman" w:hAnsi="Times New Roman" w:cs="Times New Roman"/>
          <w:lang w:val="hr-HR"/>
        </w:rPr>
        <w:t>&lt;0,0</w:t>
      </w:r>
      <w:r w:rsidR="007240C9">
        <w:rPr>
          <w:rFonts w:ascii="Times New Roman" w:hAnsi="Times New Roman" w:cs="Times New Roman"/>
          <w:lang w:val="hr-HR"/>
        </w:rPr>
        <w:t>0</w:t>
      </w:r>
      <w:r w:rsidR="00F40D8E">
        <w:rPr>
          <w:rFonts w:ascii="Times New Roman" w:hAnsi="Times New Roman" w:cs="Times New Roman"/>
          <w:lang w:val="hr-HR"/>
        </w:rPr>
        <w:t>1</w:t>
      </w:r>
      <w:r w:rsidR="00281AA2">
        <w:rPr>
          <w:rFonts w:ascii="Times New Roman" w:hAnsi="Times New Roman" w:cs="Times New Roman"/>
          <w:lang w:val="hr-HR"/>
        </w:rPr>
        <w:t>) pokazatelja prilagodbe</w:t>
      </w:r>
      <w:r w:rsidR="00F40D8E">
        <w:rPr>
          <w:rFonts w:ascii="Times New Roman" w:hAnsi="Times New Roman" w:cs="Times New Roman"/>
          <w:lang w:val="hr-HR"/>
        </w:rPr>
        <w:t>, 4% (</w:t>
      </w:r>
      <w:r w:rsidR="00F40D8E" w:rsidRPr="00A1208D">
        <w:rPr>
          <w:rFonts w:ascii="Times New Roman" w:hAnsi="Times New Roman" w:cs="Times New Roman"/>
          <w:i/>
          <w:lang w:val="hr-HR"/>
        </w:rPr>
        <w:t>p</w:t>
      </w:r>
      <w:r w:rsidR="00F40D8E">
        <w:rPr>
          <w:rFonts w:ascii="Times New Roman" w:hAnsi="Times New Roman" w:cs="Times New Roman"/>
          <w:lang w:val="hr-HR"/>
        </w:rPr>
        <w:t xml:space="preserve">=0,003) načina suočavanja sa stresom, dok način suočavanja sa </w:t>
      </w:r>
      <w:r w:rsidR="00F40D8E">
        <w:rPr>
          <w:rFonts w:ascii="Times New Roman" w:hAnsi="Times New Roman" w:cs="Times New Roman"/>
          <w:lang w:val="hr-HR"/>
        </w:rPr>
        <w:lastRenderedPageBreak/>
        <w:t xml:space="preserve">stresom objašnjava </w:t>
      </w:r>
      <w:r w:rsidR="00BD160F">
        <w:rPr>
          <w:rFonts w:ascii="Times New Roman" w:hAnsi="Times New Roman" w:cs="Times New Roman"/>
          <w:lang w:val="hr-HR"/>
        </w:rPr>
        <w:t>7% (</w:t>
      </w:r>
      <w:r w:rsidR="00BD160F" w:rsidRPr="00A1208D">
        <w:rPr>
          <w:rFonts w:ascii="Times New Roman" w:hAnsi="Times New Roman" w:cs="Times New Roman"/>
          <w:i/>
          <w:lang w:val="hr-HR"/>
        </w:rPr>
        <w:t>p</w:t>
      </w:r>
      <w:r w:rsidR="00BD160F">
        <w:rPr>
          <w:rFonts w:ascii="Times New Roman" w:hAnsi="Times New Roman" w:cs="Times New Roman"/>
          <w:lang w:val="hr-HR"/>
        </w:rPr>
        <w:t>&lt;0,0</w:t>
      </w:r>
      <w:r w:rsidR="007240C9">
        <w:rPr>
          <w:rFonts w:ascii="Times New Roman" w:hAnsi="Times New Roman" w:cs="Times New Roman"/>
          <w:lang w:val="hr-HR"/>
        </w:rPr>
        <w:t>0</w:t>
      </w:r>
      <w:r w:rsidR="00BD160F">
        <w:rPr>
          <w:rFonts w:ascii="Times New Roman" w:hAnsi="Times New Roman" w:cs="Times New Roman"/>
          <w:lang w:val="hr-HR"/>
        </w:rPr>
        <w:t>1) pokazatelja prilagodbe. Vidljivo je da gotovo svi indikatori i</w:t>
      </w:r>
      <w:r w:rsidR="00281AA2">
        <w:rPr>
          <w:rFonts w:ascii="Times New Roman" w:hAnsi="Times New Roman" w:cs="Times New Roman"/>
          <w:lang w:val="hr-HR"/>
        </w:rPr>
        <w:t>maju relativno visoke saturacije</w:t>
      </w:r>
      <w:r w:rsidR="00BD160F">
        <w:rPr>
          <w:rFonts w:ascii="Times New Roman" w:hAnsi="Times New Roman" w:cs="Times New Roman"/>
          <w:lang w:val="hr-HR"/>
        </w:rPr>
        <w:t xml:space="preserve"> na latentnim faktorima</w:t>
      </w:r>
      <w:r w:rsidR="00281AA2">
        <w:rPr>
          <w:rFonts w:ascii="Times New Roman" w:hAnsi="Times New Roman" w:cs="Times New Roman"/>
          <w:lang w:val="hr-HR"/>
        </w:rPr>
        <w:t xml:space="preserve">. </w:t>
      </w:r>
      <w:proofErr w:type="spellStart"/>
      <w:r w:rsidR="00281AA2">
        <w:rPr>
          <w:rFonts w:ascii="Times New Roman" w:hAnsi="Times New Roman" w:cs="Times New Roman"/>
          <w:lang w:val="hr-HR"/>
        </w:rPr>
        <w:t>N</w:t>
      </w:r>
      <w:r w:rsidR="00BD160F">
        <w:rPr>
          <w:rFonts w:ascii="Times New Roman" w:hAnsi="Times New Roman" w:cs="Times New Roman"/>
          <w:lang w:val="hr-HR"/>
        </w:rPr>
        <w:t>euroticizam</w:t>
      </w:r>
      <w:proofErr w:type="spellEnd"/>
      <w:r w:rsidR="00BD160F">
        <w:rPr>
          <w:rFonts w:ascii="Times New Roman" w:hAnsi="Times New Roman" w:cs="Times New Roman"/>
          <w:lang w:val="hr-HR"/>
        </w:rPr>
        <w:t xml:space="preserve"> (0,86; </w:t>
      </w:r>
      <w:r w:rsidR="00BD160F" w:rsidRPr="00A1208D">
        <w:rPr>
          <w:rFonts w:ascii="Times New Roman" w:hAnsi="Times New Roman" w:cs="Times New Roman"/>
          <w:i/>
          <w:lang w:val="hr-HR"/>
        </w:rPr>
        <w:t>p</w:t>
      </w:r>
      <w:r w:rsidR="00BD160F">
        <w:rPr>
          <w:rFonts w:ascii="Times New Roman" w:hAnsi="Times New Roman" w:cs="Times New Roman"/>
          <w:lang w:val="hr-HR"/>
        </w:rPr>
        <w:t>&lt;0,0</w:t>
      </w:r>
      <w:r w:rsidR="007240C9">
        <w:rPr>
          <w:rFonts w:ascii="Times New Roman" w:hAnsi="Times New Roman" w:cs="Times New Roman"/>
          <w:lang w:val="hr-HR"/>
        </w:rPr>
        <w:t>0</w:t>
      </w:r>
      <w:r w:rsidR="00BD160F">
        <w:rPr>
          <w:rFonts w:ascii="Times New Roman" w:hAnsi="Times New Roman" w:cs="Times New Roman"/>
          <w:lang w:val="hr-HR"/>
        </w:rPr>
        <w:t>1) je najsnažniji prediktor latentne varijable lič</w:t>
      </w:r>
      <w:r w:rsidR="00281AA2">
        <w:rPr>
          <w:rFonts w:ascii="Times New Roman" w:hAnsi="Times New Roman" w:cs="Times New Roman"/>
          <w:lang w:val="hr-HR"/>
        </w:rPr>
        <w:t>nosti, međutim</w:t>
      </w:r>
      <w:r w:rsidR="00BD160F">
        <w:rPr>
          <w:rFonts w:ascii="Times New Roman" w:hAnsi="Times New Roman" w:cs="Times New Roman"/>
          <w:lang w:val="hr-HR"/>
        </w:rPr>
        <w:t xml:space="preserve"> </w:t>
      </w:r>
      <w:proofErr w:type="spellStart"/>
      <w:r w:rsidR="00BD160F">
        <w:rPr>
          <w:rFonts w:ascii="Times New Roman" w:hAnsi="Times New Roman" w:cs="Times New Roman"/>
          <w:lang w:val="hr-HR"/>
        </w:rPr>
        <w:t>psihoticizam</w:t>
      </w:r>
      <w:proofErr w:type="spellEnd"/>
      <w:r w:rsidR="00BD160F">
        <w:rPr>
          <w:rFonts w:ascii="Times New Roman" w:hAnsi="Times New Roman" w:cs="Times New Roman"/>
          <w:lang w:val="hr-HR"/>
        </w:rPr>
        <w:t xml:space="preserve"> (0,36; </w:t>
      </w:r>
      <w:r w:rsidR="00BD160F" w:rsidRPr="00A1208D">
        <w:rPr>
          <w:rFonts w:ascii="Times New Roman" w:hAnsi="Times New Roman" w:cs="Times New Roman"/>
          <w:i/>
          <w:lang w:val="hr-HR"/>
        </w:rPr>
        <w:t>p</w:t>
      </w:r>
      <w:r w:rsidR="00BD160F">
        <w:rPr>
          <w:rFonts w:ascii="Times New Roman" w:hAnsi="Times New Roman" w:cs="Times New Roman"/>
          <w:lang w:val="hr-HR"/>
        </w:rPr>
        <w:t>&lt;0,0</w:t>
      </w:r>
      <w:r w:rsidR="007240C9">
        <w:rPr>
          <w:rFonts w:ascii="Times New Roman" w:hAnsi="Times New Roman" w:cs="Times New Roman"/>
          <w:lang w:val="hr-HR"/>
        </w:rPr>
        <w:t>0</w:t>
      </w:r>
      <w:r w:rsidR="00BD160F">
        <w:rPr>
          <w:rFonts w:ascii="Times New Roman" w:hAnsi="Times New Roman" w:cs="Times New Roman"/>
          <w:lang w:val="hr-HR"/>
        </w:rPr>
        <w:t xml:space="preserve">1) i </w:t>
      </w:r>
      <w:proofErr w:type="spellStart"/>
      <w:r w:rsidR="00BD160F">
        <w:rPr>
          <w:rFonts w:ascii="Times New Roman" w:hAnsi="Times New Roman" w:cs="Times New Roman"/>
          <w:lang w:val="hr-HR"/>
        </w:rPr>
        <w:t>ekstraverzija</w:t>
      </w:r>
      <w:proofErr w:type="spellEnd"/>
      <w:r w:rsidR="00BD160F">
        <w:rPr>
          <w:rFonts w:ascii="Times New Roman" w:hAnsi="Times New Roman" w:cs="Times New Roman"/>
          <w:lang w:val="hr-HR"/>
        </w:rPr>
        <w:t xml:space="preserve"> (-0,30; </w:t>
      </w:r>
      <w:r w:rsidR="00BD160F" w:rsidRPr="00A1208D">
        <w:rPr>
          <w:rFonts w:ascii="Times New Roman" w:hAnsi="Times New Roman" w:cs="Times New Roman"/>
          <w:i/>
          <w:lang w:val="hr-HR"/>
        </w:rPr>
        <w:t>p</w:t>
      </w:r>
      <w:r w:rsidR="00BD160F">
        <w:rPr>
          <w:rFonts w:ascii="Times New Roman" w:hAnsi="Times New Roman" w:cs="Times New Roman"/>
          <w:lang w:val="hr-HR"/>
        </w:rPr>
        <w:t>&lt;0,0</w:t>
      </w:r>
      <w:r w:rsidR="007240C9">
        <w:rPr>
          <w:rFonts w:ascii="Times New Roman" w:hAnsi="Times New Roman" w:cs="Times New Roman"/>
          <w:lang w:val="hr-HR"/>
        </w:rPr>
        <w:t>0</w:t>
      </w:r>
      <w:r w:rsidR="00BD160F">
        <w:rPr>
          <w:rFonts w:ascii="Times New Roman" w:hAnsi="Times New Roman" w:cs="Times New Roman"/>
          <w:lang w:val="hr-HR"/>
        </w:rPr>
        <w:t>1) znatno</w:t>
      </w:r>
      <w:r w:rsidR="00281AA2">
        <w:rPr>
          <w:rFonts w:ascii="Times New Roman" w:hAnsi="Times New Roman" w:cs="Times New Roman"/>
          <w:lang w:val="hr-HR"/>
        </w:rPr>
        <w:t xml:space="preserve"> su</w:t>
      </w:r>
      <w:r w:rsidR="00BD160F">
        <w:rPr>
          <w:rFonts w:ascii="Times New Roman" w:hAnsi="Times New Roman" w:cs="Times New Roman"/>
          <w:lang w:val="hr-HR"/>
        </w:rPr>
        <w:t xml:space="preserve"> slabiji prediktori latentne varijable ličnosti</w:t>
      </w:r>
      <w:r w:rsidR="00281AA2">
        <w:rPr>
          <w:rFonts w:ascii="Times New Roman" w:hAnsi="Times New Roman" w:cs="Times New Roman"/>
          <w:lang w:val="hr-HR"/>
        </w:rPr>
        <w:t xml:space="preserve">, što ni ne čudi obzirom da su već u CFA pokazivali </w:t>
      </w:r>
      <w:commentRangeStart w:id="11"/>
      <w:r w:rsidR="00281AA2">
        <w:rPr>
          <w:rFonts w:ascii="Times New Roman" w:hAnsi="Times New Roman" w:cs="Times New Roman"/>
          <w:lang w:val="hr-HR"/>
        </w:rPr>
        <w:t>niske saturacije</w:t>
      </w:r>
      <w:commentRangeEnd w:id="11"/>
      <w:r w:rsidR="000C3CA0">
        <w:rPr>
          <w:rStyle w:val="CommentReference"/>
        </w:rPr>
        <w:commentReference w:id="11"/>
      </w:r>
      <w:r w:rsidR="00281AA2">
        <w:rPr>
          <w:rFonts w:ascii="Times New Roman" w:hAnsi="Times New Roman" w:cs="Times New Roman"/>
          <w:lang w:val="hr-HR"/>
        </w:rPr>
        <w:t>, ali su ostavljeni u analizi zbog teorijske važnosti konstrukta ličnosti i relativno prihvatljivog pristajanja cjelokupnog modela</w:t>
      </w:r>
      <w:r w:rsidR="00BD160F">
        <w:rPr>
          <w:rFonts w:ascii="Times New Roman" w:hAnsi="Times New Roman" w:cs="Times New Roman"/>
          <w:lang w:val="hr-HR"/>
        </w:rPr>
        <w:t xml:space="preserve">. Način suočavanja sa stresom je najviše objašnjen suočavanjem usmjerenim na emocije (0,88; </w:t>
      </w:r>
      <w:r w:rsidR="00BD160F" w:rsidRPr="00A1208D">
        <w:rPr>
          <w:rFonts w:ascii="Times New Roman" w:hAnsi="Times New Roman" w:cs="Times New Roman"/>
          <w:i/>
          <w:lang w:val="hr-HR"/>
        </w:rPr>
        <w:t>p</w:t>
      </w:r>
      <w:r w:rsidR="00BD160F">
        <w:rPr>
          <w:rFonts w:ascii="Times New Roman" w:hAnsi="Times New Roman" w:cs="Times New Roman"/>
          <w:lang w:val="hr-HR"/>
        </w:rPr>
        <w:t>&lt;0,0</w:t>
      </w:r>
      <w:r w:rsidR="007240C9">
        <w:rPr>
          <w:rFonts w:ascii="Times New Roman" w:hAnsi="Times New Roman" w:cs="Times New Roman"/>
          <w:lang w:val="hr-HR"/>
        </w:rPr>
        <w:t>0</w:t>
      </w:r>
      <w:r w:rsidR="00BD160F">
        <w:rPr>
          <w:rFonts w:ascii="Times New Roman" w:hAnsi="Times New Roman" w:cs="Times New Roman"/>
          <w:lang w:val="hr-HR"/>
        </w:rPr>
        <w:t xml:space="preserve">1), a manje je objašnjen pasivnim suočavanjem (0,59; </w:t>
      </w:r>
      <w:r w:rsidR="00BD160F" w:rsidRPr="00A1208D">
        <w:rPr>
          <w:rFonts w:ascii="Times New Roman" w:hAnsi="Times New Roman" w:cs="Times New Roman"/>
          <w:i/>
          <w:lang w:val="hr-HR"/>
        </w:rPr>
        <w:t>p</w:t>
      </w:r>
      <w:r w:rsidR="00BD160F">
        <w:rPr>
          <w:rFonts w:ascii="Times New Roman" w:hAnsi="Times New Roman" w:cs="Times New Roman"/>
          <w:lang w:val="hr-HR"/>
        </w:rPr>
        <w:t>&lt;0,0</w:t>
      </w:r>
      <w:r w:rsidR="007240C9">
        <w:rPr>
          <w:rFonts w:ascii="Times New Roman" w:hAnsi="Times New Roman" w:cs="Times New Roman"/>
          <w:lang w:val="hr-HR"/>
        </w:rPr>
        <w:t>0</w:t>
      </w:r>
      <w:r w:rsidR="00BD160F">
        <w:rPr>
          <w:rFonts w:ascii="Times New Roman" w:hAnsi="Times New Roman" w:cs="Times New Roman"/>
          <w:lang w:val="hr-HR"/>
        </w:rPr>
        <w:t xml:space="preserve">1) i suočavanjem usmjerenim na problem (0,50; </w:t>
      </w:r>
      <w:r w:rsidR="00BD160F" w:rsidRPr="00A1208D">
        <w:rPr>
          <w:rFonts w:ascii="Times New Roman" w:hAnsi="Times New Roman" w:cs="Times New Roman"/>
          <w:i/>
          <w:lang w:val="hr-HR"/>
        </w:rPr>
        <w:t>p</w:t>
      </w:r>
      <w:r w:rsidR="00BD160F">
        <w:rPr>
          <w:rFonts w:ascii="Times New Roman" w:hAnsi="Times New Roman" w:cs="Times New Roman"/>
          <w:lang w:val="hr-HR"/>
        </w:rPr>
        <w:t>&lt;0,0</w:t>
      </w:r>
      <w:r w:rsidR="007240C9">
        <w:rPr>
          <w:rFonts w:ascii="Times New Roman" w:hAnsi="Times New Roman" w:cs="Times New Roman"/>
          <w:lang w:val="hr-HR"/>
        </w:rPr>
        <w:t>0</w:t>
      </w:r>
      <w:r w:rsidR="00BD160F">
        <w:rPr>
          <w:rFonts w:ascii="Times New Roman" w:hAnsi="Times New Roman" w:cs="Times New Roman"/>
          <w:lang w:val="hr-HR"/>
        </w:rPr>
        <w:t xml:space="preserve">1). </w:t>
      </w:r>
      <w:r w:rsidR="00A1208D">
        <w:rPr>
          <w:rFonts w:ascii="Times New Roman" w:hAnsi="Times New Roman" w:cs="Times New Roman"/>
          <w:lang w:val="hr-HR"/>
        </w:rPr>
        <w:t xml:space="preserve">Suočavanje usmjereno na emocije podjednako predviđaju sva tri indikatora; najviše maštanje (0,67;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zatim reinterpretacija (0,63;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i izražavanje emocija (0,51;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Pasivizacija nešto bolje (0,69;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objašnjava pasivno usmjereno nošenje sa stresom u odnosu na indikator fatalizam i religija (0,55;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Suočavanje usmjereno na problem gotovo podjednako predviđaju sva tri indikatora, pri čemu najbolje predviđaju kognitivne akcije (0,80;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zatim izravne akcije (0,77;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i traženje informacija (0,68;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Pokazatelje prilagodbe najbolje predviđa doživljajno emocionalna komponenta (0,96;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a preostala dva indikatora podjednako - kognitivna komponenta (0,75;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 xml:space="preserve">1) i psihosomatske tegobe (0,70; </w:t>
      </w:r>
      <w:r w:rsidR="00A1208D" w:rsidRPr="00A1208D">
        <w:rPr>
          <w:rFonts w:ascii="Times New Roman" w:hAnsi="Times New Roman" w:cs="Times New Roman"/>
          <w:i/>
          <w:lang w:val="hr-HR"/>
        </w:rPr>
        <w:t>p</w:t>
      </w:r>
      <w:r w:rsidR="00A1208D">
        <w:rPr>
          <w:rFonts w:ascii="Times New Roman" w:hAnsi="Times New Roman" w:cs="Times New Roman"/>
          <w:lang w:val="hr-HR"/>
        </w:rPr>
        <w:t>&lt;0,0</w:t>
      </w:r>
      <w:r w:rsidR="007240C9">
        <w:rPr>
          <w:rFonts w:ascii="Times New Roman" w:hAnsi="Times New Roman" w:cs="Times New Roman"/>
          <w:lang w:val="hr-HR"/>
        </w:rPr>
        <w:t>0</w:t>
      </w:r>
      <w:r w:rsidR="00A1208D">
        <w:rPr>
          <w:rFonts w:ascii="Times New Roman" w:hAnsi="Times New Roman" w:cs="Times New Roman"/>
          <w:lang w:val="hr-HR"/>
        </w:rPr>
        <w:t>1).</w:t>
      </w:r>
    </w:p>
    <w:p w14:paraId="3654055C" w14:textId="50C2AEE0" w:rsidR="00DB36FB" w:rsidRDefault="00A1208D" w:rsidP="00D44D98">
      <w:pPr>
        <w:spacing w:line="360" w:lineRule="auto"/>
        <w:jc w:val="both"/>
        <w:rPr>
          <w:rFonts w:ascii="Times New Roman" w:hAnsi="Times New Roman" w:cs="Times New Roman"/>
          <w:lang w:val="hr-HR"/>
        </w:rPr>
      </w:pPr>
      <w:r>
        <w:rPr>
          <w:rFonts w:ascii="Times New Roman" w:hAnsi="Times New Roman" w:cs="Times New Roman"/>
          <w:lang w:val="hr-HR"/>
        </w:rPr>
        <w:tab/>
      </w:r>
      <w:r w:rsidR="00281AA2">
        <w:rPr>
          <w:rFonts w:ascii="Times New Roman" w:hAnsi="Times New Roman" w:cs="Times New Roman"/>
          <w:lang w:val="hr-HR"/>
        </w:rPr>
        <w:t>Potrebno je sagledati je li</w:t>
      </w:r>
      <w:r>
        <w:rPr>
          <w:rFonts w:ascii="Times New Roman" w:hAnsi="Times New Roman" w:cs="Times New Roman"/>
          <w:lang w:val="hr-HR"/>
        </w:rPr>
        <w:t xml:space="preserve"> indirektni </w:t>
      </w:r>
      <w:r w:rsidR="00281AA2">
        <w:rPr>
          <w:rFonts w:ascii="Times New Roman" w:hAnsi="Times New Roman" w:cs="Times New Roman"/>
          <w:lang w:val="hr-HR"/>
        </w:rPr>
        <w:t xml:space="preserve">efekt i </w:t>
      </w:r>
      <w:r>
        <w:rPr>
          <w:rFonts w:ascii="Times New Roman" w:hAnsi="Times New Roman" w:cs="Times New Roman"/>
          <w:lang w:val="hr-HR"/>
        </w:rPr>
        <w:t>medijacijski efekt, što je moguće kroz četiri kriterija (</w:t>
      </w:r>
      <w:proofErr w:type="spellStart"/>
      <w:r>
        <w:rPr>
          <w:rFonts w:ascii="Times New Roman" w:hAnsi="Times New Roman" w:cs="Times New Roman"/>
          <w:lang w:val="hr-HR"/>
        </w:rPr>
        <w:t>Baron</w:t>
      </w:r>
      <w:proofErr w:type="spellEnd"/>
      <w:r>
        <w:rPr>
          <w:rFonts w:ascii="Times New Roman" w:hAnsi="Times New Roman" w:cs="Times New Roman"/>
          <w:lang w:val="hr-HR"/>
        </w:rPr>
        <w:t xml:space="preserve"> i </w:t>
      </w:r>
      <w:proofErr w:type="spellStart"/>
      <w:r>
        <w:rPr>
          <w:rFonts w:ascii="Times New Roman" w:hAnsi="Times New Roman" w:cs="Times New Roman"/>
          <w:lang w:val="hr-HR"/>
        </w:rPr>
        <w:t>Kenny</w:t>
      </w:r>
      <w:proofErr w:type="spellEnd"/>
      <w:r>
        <w:rPr>
          <w:rFonts w:ascii="Times New Roman" w:hAnsi="Times New Roman" w:cs="Times New Roman"/>
          <w:lang w:val="hr-HR"/>
        </w:rPr>
        <w:t>, 1986). (1) Potrebno je da nezavisna varijabla ima značajni efekt na medijator, što je dobi</w:t>
      </w:r>
      <w:r w:rsidR="00281AA2">
        <w:rPr>
          <w:rFonts w:ascii="Times New Roman" w:hAnsi="Times New Roman" w:cs="Times New Roman"/>
          <w:lang w:val="hr-HR"/>
        </w:rPr>
        <w:t>veno u našim podacima - ličnost</w:t>
      </w:r>
      <w:r>
        <w:rPr>
          <w:rFonts w:ascii="Times New Roman" w:hAnsi="Times New Roman" w:cs="Times New Roman"/>
          <w:lang w:val="hr-HR"/>
        </w:rPr>
        <w:t xml:space="preserve"> ima značajni efekt na način suočavanja sa stresom (0,19; </w:t>
      </w:r>
      <w:r w:rsidRPr="00A1208D">
        <w:rPr>
          <w:rFonts w:ascii="Times New Roman" w:hAnsi="Times New Roman" w:cs="Times New Roman"/>
          <w:i/>
          <w:lang w:val="hr-HR"/>
        </w:rPr>
        <w:t>p</w:t>
      </w:r>
      <w:r>
        <w:rPr>
          <w:rFonts w:ascii="Times New Roman" w:hAnsi="Times New Roman" w:cs="Times New Roman"/>
          <w:lang w:val="hr-HR"/>
        </w:rPr>
        <w:t xml:space="preserve">=0,003). </w:t>
      </w:r>
      <w:r w:rsidR="00DB36FB">
        <w:rPr>
          <w:rFonts w:ascii="Times New Roman" w:hAnsi="Times New Roman" w:cs="Times New Roman"/>
          <w:lang w:val="hr-HR"/>
        </w:rPr>
        <w:t xml:space="preserve">(2) </w:t>
      </w:r>
      <w:r>
        <w:rPr>
          <w:rFonts w:ascii="Times New Roman" w:hAnsi="Times New Roman" w:cs="Times New Roman"/>
          <w:lang w:val="hr-HR"/>
        </w:rPr>
        <w:t>Zatim, nezavisna varijabla treba imati značajni efekt na zavisnu varijablu u modelu bez kontrole medijatora</w:t>
      </w:r>
      <w:r w:rsidR="007240C9">
        <w:rPr>
          <w:rFonts w:ascii="Times New Roman" w:hAnsi="Times New Roman" w:cs="Times New Roman"/>
          <w:lang w:val="hr-HR"/>
        </w:rPr>
        <w:t>, dakle, ličnost ima značajni efekt na pokazatelje prilagodbe bez kontrole načina suočavanja sa stresom</w:t>
      </w:r>
      <w:r w:rsidR="00281AA2">
        <w:rPr>
          <w:rFonts w:ascii="Times New Roman" w:hAnsi="Times New Roman" w:cs="Times New Roman"/>
          <w:lang w:val="hr-HR"/>
        </w:rPr>
        <w:t xml:space="preserve"> (0,46, p&lt;0,001)</w:t>
      </w:r>
      <w:r>
        <w:rPr>
          <w:rFonts w:ascii="Times New Roman" w:hAnsi="Times New Roman" w:cs="Times New Roman"/>
          <w:lang w:val="hr-HR"/>
        </w:rPr>
        <w:t xml:space="preserve">. </w:t>
      </w:r>
      <w:r w:rsidR="00DB36FB">
        <w:rPr>
          <w:rFonts w:ascii="Times New Roman" w:hAnsi="Times New Roman" w:cs="Times New Roman"/>
          <w:lang w:val="hr-HR"/>
        </w:rPr>
        <w:t>(3) Način suočavanja sa stresom treba imati značajni efekt na pokazatelje prilagodbe</w:t>
      </w:r>
      <w:r w:rsidR="007240C9">
        <w:rPr>
          <w:rFonts w:ascii="Times New Roman" w:hAnsi="Times New Roman" w:cs="Times New Roman"/>
          <w:lang w:val="hr-HR"/>
        </w:rPr>
        <w:t xml:space="preserve"> (tj. medijator mora imati značajni efekt na zavisnu varijablu)</w:t>
      </w:r>
      <w:r w:rsidR="00DB36FB">
        <w:rPr>
          <w:rFonts w:ascii="Times New Roman" w:hAnsi="Times New Roman" w:cs="Times New Roman"/>
          <w:lang w:val="hr-HR"/>
        </w:rPr>
        <w:t>, što je dobiveno u ovom radu (0,27; p&lt;0,0</w:t>
      </w:r>
      <w:r w:rsidR="00281AA2">
        <w:rPr>
          <w:rFonts w:ascii="Times New Roman" w:hAnsi="Times New Roman" w:cs="Times New Roman"/>
          <w:lang w:val="hr-HR"/>
        </w:rPr>
        <w:t>0</w:t>
      </w:r>
      <w:r w:rsidR="00DB36FB">
        <w:rPr>
          <w:rFonts w:ascii="Times New Roman" w:hAnsi="Times New Roman" w:cs="Times New Roman"/>
          <w:lang w:val="hr-HR"/>
        </w:rPr>
        <w:t>1). (4) Konačno, efekt ličnosti na pokazatelje prilagodbe mora biti smanjen u modelu u kojem se kontrolira medijator načina suočavanja sa stresom (ako se izravni efekt smanji do nule i nije statistički značajan, riječ je o potpunom medijacijskom efektom, a ako se smanji, ali je i dalje značajan, riječ je o parcijalnom medijacijskom efektu). U ovom radu je riječ o parcijalnom medijacijskom efektu jer je efekt ličnosti na pokazatelje prilagodbe smanjen kad se kontrolira medijator načina suočavanja sa stresom</w:t>
      </w:r>
      <w:r w:rsidR="000C3E58">
        <w:rPr>
          <w:rFonts w:ascii="Times New Roman" w:hAnsi="Times New Roman" w:cs="Times New Roman"/>
          <w:lang w:val="hr-HR"/>
        </w:rPr>
        <w:t xml:space="preserve"> (sa 0,46 na 0,41)</w:t>
      </w:r>
      <w:r w:rsidR="00DB36FB">
        <w:rPr>
          <w:rFonts w:ascii="Times New Roman" w:hAnsi="Times New Roman" w:cs="Times New Roman"/>
          <w:lang w:val="hr-HR"/>
        </w:rPr>
        <w:t>, no to smanjenje je i dalje statistički značajno (</w:t>
      </w:r>
      <w:r w:rsidR="00DB36FB" w:rsidRPr="00CC3871">
        <w:rPr>
          <w:rFonts w:ascii="Times New Roman" w:hAnsi="Times New Roman" w:cs="Times New Roman"/>
          <w:i/>
          <w:lang w:val="hr-HR"/>
        </w:rPr>
        <w:t>p</w:t>
      </w:r>
      <w:r w:rsidR="00DB36FB">
        <w:rPr>
          <w:rFonts w:ascii="Times New Roman" w:hAnsi="Times New Roman" w:cs="Times New Roman"/>
          <w:lang w:val="hr-HR"/>
        </w:rPr>
        <w:t>&lt;0,0</w:t>
      </w:r>
      <w:r w:rsidR="00281AA2">
        <w:rPr>
          <w:rFonts w:ascii="Times New Roman" w:hAnsi="Times New Roman" w:cs="Times New Roman"/>
          <w:lang w:val="hr-HR"/>
        </w:rPr>
        <w:t>0</w:t>
      </w:r>
      <w:r w:rsidR="00DB36FB">
        <w:rPr>
          <w:rFonts w:ascii="Times New Roman" w:hAnsi="Times New Roman" w:cs="Times New Roman"/>
          <w:lang w:val="hr-HR"/>
        </w:rPr>
        <w:t>1).</w:t>
      </w:r>
      <w:r w:rsidR="000C3E58">
        <w:rPr>
          <w:rFonts w:ascii="Times New Roman" w:hAnsi="Times New Roman" w:cs="Times New Roman"/>
          <w:lang w:val="hr-HR"/>
        </w:rPr>
        <w:t xml:space="preserve"> </w:t>
      </w:r>
      <w:r w:rsidR="00DB36FB">
        <w:rPr>
          <w:rFonts w:ascii="Times New Roman" w:hAnsi="Times New Roman" w:cs="Times New Roman"/>
          <w:lang w:val="hr-HR"/>
        </w:rPr>
        <w:t xml:space="preserve">Drugim riječima, jasno je da postoji medijacija, no </w:t>
      </w:r>
      <w:r w:rsidR="00DB36FB">
        <w:rPr>
          <w:rFonts w:ascii="Times New Roman" w:hAnsi="Times New Roman" w:cs="Times New Roman"/>
          <w:lang w:val="hr-HR"/>
        </w:rPr>
        <w:lastRenderedPageBreak/>
        <w:t xml:space="preserve">potrebno je testirati </w:t>
      </w:r>
      <w:r w:rsidR="000C3E58">
        <w:rPr>
          <w:rFonts w:ascii="Times New Roman" w:hAnsi="Times New Roman" w:cs="Times New Roman"/>
          <w:lang w:val="hr-HR"/>
        </w:rPr>
        <w:t>je li to uopće statistički značajna medijacija</w:t>
      </w:r>
      <w:r w:rsidR="00DB36FB">
        <w:rPr>
          <w:rFonts w:ascii="Times New Roman" w:hAnsi="Times New Roman" w:cs="Times New Roman"/>
          <w:lang w:val="hr-HR"/>
        </w:rPr>
        <w:t xml:space="preserve">, zbog čega je korišten </w:t>
      </w:r>
      <w:proofErr w:type="spellStart"/>
      <w:r w:rsidR="00DB36FB">
        <w:rPr>
          <w:rFonts w:ascii="Times New Roman" w:hAnsi="Times New Roman" w:cs="Times New Roman"/>
          <w:lang w:val="hr-HR"/>
        </w:rPr>
        <w:t>Sobelov</w:t>
      </w:r>
      <w:proofErr w:type="spellEnd"/>
      <w:r w:rsidR="00DB36FB">
        <w:rPr>
          <w:rFonts w:ascii="Times New Roman" w:hAnsi="Times New Roman" w:cs="Times New Roman"/>
          <w:lang w:val="hr-HR"/>
        </w:rPr>
        <w:t xml:space="preserve"> test.</w:t>
      </w:r>
    </w:p>
    <w:p w14:paraId="6EF2F2BA" w14:textId="77777777" w:rsidR="00987AAE" w:rsidRDefault="00987AAE" w:rsidP="00D44D98">
      <w:pPr>
        <w:spacing w:line="360" w:lineRule="auto"/>
        <w:jc w:val="both"/>
        <w:rPr>
          <w:rFonts w:ascii="Times New Roman" w:hAnsi="Times New Roman" w:cs="Times New Roman"/>
          <w:lang w:val="hr-HR"/>
        </w:rPr>
      </w:pPr>
    </w:p>
    <w:p w14:paraId="1EB815E5" w14:textId="172CAB97" w:rsidR="00AB0DBE" w:rsidRDefault="00AB0DBE" w:rsidP="00D44D98">
      <w:pPr>
        <w:spacing w:line="360" w:lineRule="auto"/>
        <w:jc w:val="both"/>
        <w:rPr>
          <w:rFonts w:ascii="Times New Roman" w:hAnsi="Times New Roman" w:cs="Times New Roman"/>
          <w:lang w:val="hr-HR"/>
        </w:rPr>
      </w:pPr>
      <w:r>
        <w:rPr>
          <w:rFonts w:ascii="Times New Roman" w:hAnsi="Times New Roman" w:cs="Times New Roman"/>
          <w:lang w:val="hr-HR"/>
        </w:rPr>
        <w:t xml:space="preserve">Tablica 7. </w:t>
      </w:r>
      <w:r w:rsidRPr="00AB0DBE">
        <w:rPr>
          <w:rFonts w:ascii="Times New Roman" w:hAnsi="Times New Roman" w:cs="Times New Roman"/>
          <w:i/>
          <w:lang w:val="hr-HR"/>
        </w:rPr>
        <w:t xml:space="preserve">Prikaz rezultata </w:t>
      </w:r>
      <w:proofErr w:type="spellStart"/>
      <w:r w:rsidRPr="00AB0DBE">
        <w:rPr>
          <w:rFonts w:ascii="Times New Roman" w:hAnsi="Times New Roman" w:cs="Times New Roman"/>
          <w:i/>
          <w:lang w:val="hr-HR"/>
        </w:rPr>
        <w:t>Sobelovog</w:t>
      </w:r>
      <w:proofErr w:type="spellEnd"/>
      <w:r w:rsidRPr="00AB0DBE">
        <w:rPr>
          <w:rFonts w:ascii="Times New Roman" w:hAnsi="Times New Roman" w:cs="Times New Roman"/>
          <w:i/>
          <w:lang w:val="hr-HR"/>
        </w:rPr>
        <w:t xml:space="preserve"> testa za testiranje statističke značajnosti medijacije.</w:t>
      </w:r>
    </w:p>
    <w:tbl>
      <w:tblPr>
        <w:tblStyle w:val="TableGrid"/>
        <w:tblW w:w="598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2"/>
        <w:gridCol w:w="675"/>
        <w:gridCol w:w="743"/>
        <w:gridCol w:w="1276"/>
        <w:gridCol w:w="850"/>
        <w:gridCol w:w="850"/>
      </w:tblGrid>
      <w:tr w:rsidR="00AB0DBE" w:rsidRPr="00AB0DBE" w14:paraId="15C4ACEE" w14:textId="18573788" w:rsidTr="00AB0DBE">
        <w:tc>
          <w:tcPr>
            <w:tcW w:w="846" w:type="dxa"/>
            <w:vAlign w:val="center"/>
          </w:tcPr>
          <w:p w14:paraId="0B119214" w14:textId="6F4D1305" w:rsidR="00AB0DBE" w:rsidRPr="00AB0DBE" w:rsidRDefault="00AB0DBE" w:rsidP="00AB0DBE">
            <w:pPr>
              <w:spacing w:line="360" w:lineRule="auto"/>
              <w:jc w:val="center"/>
              <w:rPr>
                <w:rFonts w:ascii="Times New Roman" w:hAnsi="Times New Roman" w:cs="Times New Roman"/>
                <w:b/>
                <w:i/>
                <w:sz w:val="20"/>
                <w:szCs w:val="20"/>
                <w:lang w:val="hr-HR"/>
              </w:rPr>
            </w:pPr>
            <w:r w:rsidRPr="00AB0DBE">
              <w:rPr>
                <w:rFonts w:ascii="Times New Roman" w:hAnsi="Times New Roman" w:cs="Times New Roman"/>
                <w:b/>
                <w:i/>
                <w:sz w:val="20"/>
                <w:szCs w:val="20"/>
                <w:lang w:val="hr-HR"/>
              </w:rPr>
              <w:t>a</w:t>
            </w:r>
          </w:p>
        </w:tc>
        <w:tc>
          <w:tcPr>
            <w:tcW w:w="742" w:type="dxa"/>
            <w:vAlign w:val="center"/>
          </w:tcPr>
          <w:p w14:paraId="3C1DC655" w14:textId="6CCF3A6C" w:rsidR="00AB0DBE" w:rsidRPr="00AB0DBE" w:rsidRDefault="00AB0DBE" w:rsidP="00AB0DBE">
            <w:pPr>
              <w:spacing w:line="360" w:lineRule="auto"/>
              <w:jc w:val="center"/>
              <w:rPr>
                <w:rFonts w:ascii="Times New Roman" w:hAnsi="Times New Roman" w:cs="Times New Roman"/>
                <w:b/>
                <w:i/>
                <w:sz w:val="20"/>
                <w:szCs w:val="20"/>
                <w:lang w:val="hr-HR"/>
              </w:rPr>
            </w:pPr>
            <w:proofErr w:type="spellStart"/>
            <w:r w:rsidRPr="00AB0DBE">
              <w:rPr>
                <w:rFonts w:ascii="Times New Roman" w:hAnsi="Times New Roman" w:cs="Times New Roman"/>
                <w:b/>
                <w:i/>
                <w:sz w:val="20"/>
                <w:szCs w:val="20"/>
                <w:lang w:val="hr-HR"/>
              </w:rPr>
              <w:t>SE</w:t>
            </w:r>
            <w:r w:rsidRPr="00AB0DBE">
              <w:rPr>
                <w:rFonts w:ascii="Times New Roman" w:hAnsi="Times New Roman" w:cs="Times New Roman"/>
                <w:b/>
                <w:i/>
                <w:sz w:val="20"/>
                <w:szCs w:val="20"/>
                <w:vertAlign w:val="subscript"/>
                <w:lang w:val="hr-HR"/>
              </w:rPr>
              <w:t>a</w:t>
            </w:r>
            <w:proofErr w:type="spellEnd"/>
          </w:p>
        </w:tc>
        <w:tc>
          <w:tcPr>
            <w:tcW w:w="675" w:type="dxa"/>
            <w:vAlign w:val="center"/>
          </w:tcPr>
          <w:p w14:paraId="5D4E8624" w14:textId="6F5C907A" w:rsidR="00AB0DBE" w:rsidRPr="00AB0DBE" w:rsidRDefault="00AB0DBE" w:rsidP="00AB0DBE">
            <w:pPr>
              <w:spacing w:line="360" w:lineRule="auto"/>
              <w:jc w:val="center"/>
              <w:rPr>
                <w:rFonts w:ascii="Times New Roman" w:hAnsi="Times New Roman" w:cs="Times New Roman"/>
                <w:b/>
                <w:i/>
                <w:sz w:val="20"/>
                <w:szCs w:val="20"/>
                <w:lang w:val="hr-HR"/>
              </w:rPr>
            </w:pPr>
            <w:r w:rsidRPr="00AB0DBE">
              <w:rPr>
                <w:rFonts w:ascii="Times New Roman" w:hAnsi="Times New Roman" w:cs="Times New Roman"/>
                <w:b/>
                <w:i/>
                <w:sz w:val="20"/>
                <w:szCs w:val="20"/>
                <w:lang w:val="hr-HR"/>
              </w:rPr>
              <w:t>b</w:t>
            </w:r>
          </w:p>
        </w:tc>
        <w:tc>
          <w:tcPr>
            <w:tcW w:w="743" w:type="dxa"/>
            <w:vAlign w:val="center"/>
          </w:tcPr>
          <w:p w14:paraId="287CF60F" w14:textId="7C0479C2" w:rsidR="00AB0DBE" w:rsidRPr="00AB0DBE" w:rsidRDefault="00AB0DBE" w:rsidP="00AB0DBE">
            <w:pPr>
              <w:spacing w:line="360" w:lineRule="auto"/>
              <w:jc w:val="center"/>
              <w:rPr>
                <w:rFonts w:ascii="Times New Roman" w:hAnsi="Times New Roman" w:cs="Times New Roman"/>
                <w:b/>
                <w:i/>
                <w:sz w:val="20"/>
                <w:szCs w:val="20"/>
                <w:lang w:val="hr-HR"/>
              </w:rPr>
            </w:pPr>
            <w:proofErr w:type="spellStart"/>
            <w:r w:rsidRPr="00AB0DBE">
              <w:rPr>
                <w:rFonts w:ascii="Times New Roman" w:hAnsi="Times New Roman" w:cs="Times New Roman"/>
                <w:b/>
                <w:i/>
                <w:sz w:val="20"/>
                <w:szCs w:val="20"/>
                <w:lang w:val="hr-HR"/>
              </w:rPr>
              <w:t>SE</w:t>
            </w:r>
            <w:r w:rsidRPr="00AB0DBE">
              <w:rPr>
                <w:rFonts w:ascii="Times New Roman" w:hAnsi="Times New Roman" w:cs="Times New Roman"/>
                <w:b/>
                <w:i/>
                <w:sz w:val="20"/>
                <w:szCs w:val="20"/>
                <w:vertAlign w:val="subscript"/>
                <w:lang w:val="hr-HR"/>
              </w:rPr>
              <w:t>b</w:t>
            </w:r>
            <w:proofErr w:type="spellEnd"/>
          </w:p>
        </w:tc>
        <w:tc>
          <w:tcPr>
            <w:tcW w:w="1276" w:type="dxa"/>
            <w:vAlign w:val="center"/>
          </w:tcPr>
          <w:p w14:paraId="5CF87544" w14:textId="4E87714F" w:rsidR="00AB0DBE" w:rsidRPr="00AB0DBE" w:rsidRDefault="00AB0DBE" w:rsidP="00AB0DBE">
            <w:pPr>
              <w:spacing w:line="360" w:lineRule="auto"/>
              <w:jc w:val="center"/>
              <w:rPr>
                <w:rFonts w:ascii="Times New Roman" w:hAnsi="Times New Roman" w:cs="Times New Roman"/>
                <w:b/>
                <w:sz w:val="20"/>
                <w:szCs w:val="20"/>
                <w:lang w:val="hr-HR"/>
              </w:rPr>
            </w:pPr>
            <w:proofErr w:type="spellStart"/>
            <w:r w:rsidRPr="00AB0DBE">
              <w:rPr>
                <w:rFonts w:ascii="Times New Roman" w:hAnsi="Times New Roman" w:cs="Times New Roman"/>
                <w:b/>
                <w:sz w:val="20"/>
                <w:szCs w:val="20"/>
                <w:lang w:val="hr-HR"/>
              </w:rPr>
              <w:t>Sobelov</w:t>
            </w:r>
            <w:proofErr w:type="spellEnd"/>
            <w:r w:rsidRPr="00AB0DBE">
              <w:rPr>
                <w:rFonts w:ascii="Times New Roman" w:hAnsi="Times New Roman" w:cs="Times New Roman"/>
                <w:b/>
                <w:sz w:val="20"/>
                <w:szCs w:val="20"/>
                <w:lang w:val="hr-HR"/>
              </w:rPr>
              <w:t xml:space="preserve"> test</w:t>
            </w:r>
          </w:p>
        </w:tc>
        <w:tc>
          <w:tcPr>
            <w:tcW w:w="850" w:type="dxa"/>
            <w:vAlign w:val="center"/>
          </w:tcPr>
          <w:p w14:paraId="42B7870C" w14:textId="0AF4A158" w:rsidR="00AB0DBE" w:rsidRPr="00AB0DBE" w:rsidRDefault="00D2244E" w:rsidP="00AB0DBE">
            <w:pPr>
              <w:spacing w:line="360" w:lineRule="auto"/>
              <w:jc w:val="center"/>
              <w:rPr>
                <w:rFonts w:ascii="Times New Roman" w:hAnsi="Times New Roman" w:cs="Times New Roman"/>
                <w:b/>
                <w:i/>
                <w:sz w:val="20"/>
                <w:szCs w:val="20"/>
                <w:lang w:val="hr-HR"/>
              </w:rPr>
            </w:pPr>
            <w:r w:rsidRPr="00AB0DBE">
              <w:rPr>
                <w:rFonts w:ascii="Times New Roman" w:hAnsi="Times New Roman" w:cs="Times New Roman"/>
                <w:b/>
                <w:i/>
                <w:sz w:val="20"/>
                <w:szCs w:val="20"/>
                <w:lang w:val="hr-HR"/>
              </w:rPr>
              <w:t>P</w:t>
            </w:r>
          </w:p>
        </w:tc>
        <w:tc>
          <w:tcPr>
            <w:tcW w:w="850" w:type="dxa"/>
            <w:vAlign w:val="center"/>
          </w:tcPr>
          <w:p w14:paraId="64FA2622" w14:textId="397F6018" w:rsidR="00AB0DBE" w:rsidRPr="00AB0DBE" w:rsidRDefault="00AB0DBE" w:rsidP="00AB0DBE">
            <w:pPr>
              <w:spacing w:line="360" w:lineRule="auto"/>
              <w:jc w:val="center"/>
              <w:rPr>
                <w:rFonts w:ascii="Times New Roman" w:hAnsi="Times New Roman" w:cs="Times New Roman"/>
                <w:b/>
                <w:i/>
                <w:sz w:val="20"/>
                <w:szCs w:val="20"/>
                <w:lang w:val="hr-HR"/>
              </w:rPr>
            </w:pPr>
            <w:r w:rsidRPr="00AB0DBE">
              <w:rPr>
                <w:rFonts w:ascii="Times New Roman" w:hAnsi="Times New Roman" w:cs="Times New Roman"/>
                <w:b/>
                <w:i/>
                <w:sz w:val="20"/>
                <w:szCs w:val="20"/>
                <w:lang w:val="hr-HR"/>
              </w:rPr>
              <w:t>SE</w:t>
            </w:r>
          </w:p>
        </w:tc>
      </w:tr>
      <w:tr w:rsidR="00AB0DBE" w:rsidRPr="00AB0DBE" w14:paraId="63C3F2F8" w14:textId="6B95DC5C" w:rsidTr="00AB0DBE">
        <w:tc>
          <w:tcPr>
            <w:tcW w:w="846" w:type="dxa"/>
            <w:tcBorders>
              <w:top w:val="single" w:sz="4" w:space="0" w:color="auto"/>
            </w:tcBorders>
            <w:vAlign w:val="center"/>
          </w:tcPr>
          <w:p w14:paraId="352AEA92" w14:textId="6E95AE6B" w:rsidR="00AB0DBE" w:rsidRPr="00AB0DBE" w:rsidRDefault="00AB0DBE" w:rsidP="00AB0DBE">
            <w:pPr>
              <w:spacing w:line="360" w:lineRule="auto"/>
              <w:jc w:val="center"/>
              <w:rPr>
                <w:rFonts w:ascii="Times New Roman" w:hAnsi="Times New Roman" w:cs="Times New Roman"/>
                <w:sz w:val="20"/>
                <w:szCs w:val="20"/>
                <w:lang w:val="hr-HR"/>
              </w:rPr>
            </w:pPr>
            <w:r w:rsidRPr="00AB0DBE">
              <w:rPr>
                <w:rFonts w:ascii="Times New Roman" w:hAnsi="Times New Roman" w:cs="Times New Roman"/>
                <w:sz w:val="20"/>
                <w:szCs w:val="20"/>
                <w:lang w:val="hr-HR"/>
              </w:rPr>
              <w:t>0,165</w:t>
            </w:r>
          </w:p>
        </w:tc>
        <w:tc>
          <w:tcPr>
            <w:tcW w:w="742" w:type="dxa"/>
            <w:tcBorders>
              <w:top w:val="single" w:sz="4" w:space="0" w:color="auto"/>
            </w:tcBorders>
            <w:vAlign w:val="center"/>
          </w:tcPr>
          <w:p w14:paraId="4A75C126" w14:textId="687809E5" w:rsidR="00AB0DBE" w:rsidRPr="00AB0DBE" w:rsidRDefault="00AB0DBE" w:rsidP="00AB0DBE">
            <w:pPr>
              <w:spacing w:line="360" w:lineRule="auto"/>
              <w:jc w:val="center"/>
              <w:rPr>
                <w:rFonts w:ascii="Times New Roman" w:hAnsi="Times New Roman" w:cs="Times New Roman"/>
                <w:sz w:val="20"/>
                <w:szCs w:val="20"/>
                <w:lang w:val="hr-HR"/>
              </w:rPr>
            </w:pPr>
            <w:r w:rsidRPr="00AB0DBE">
              <w:rPr>
                <w:rFonts w:ascii="Times New Roman" w:hAnsi="Times New Roman" w:cs="Times New Roman"/>
                <w:sz w:val="20"/>
                <w:szCs w:val="20"/>
                <w:lang w:val="hr-HR"/>
              </w:rPr>
              <w:t>0,072</w:t>
            </w:r>
          </w:p>
        </w:tc>
        <w:tc>
          <w:tcPr>
            <w:tcW w:w="675" w:type="dxa"/>
            <w:tcBorders>
              <w:top w:val="single" w:sz="4" w:space="0" w:color="auto"/>
            </w:tcBorders>
            <w:vAlign w:val="center"/>
          </w:tcPr>
          <w:p w14:paraId="227FAE0A" w14:textId="38979E4A" w:rsidR="00AB0DBE" w:rsidRPr="00AB0DBE" w:rsidRDefault="00AB0DBE" w:rsidP="00AB0DBE">
            <w:pPr>
              <w:spacing w:line="360" w:lineRule="auto"/>
              <w:jc w:val="center"/>
              <w:rPr>
                <w:rFonts w:ascii="Times New Roman" w:hAnsi="Times New Roman" w:cs="Times New Roman"/>
                <w:sz w:val="20"/>
                <w:szCs w:val="20"/>
                <w:lang w:val="hr-HR"/>
              </w:rPr>
            </w:pPr>
            <w:r w:rsidRPr="00AB0DBE">
              <w:rPr>
                <w:rFonts w:ascii="Times New Roman" w:hAnsi="Times New Roman" w:cs="Times New Roman"/>
                <w:sz w:val="20"/>
                <w:szCs w:val="20"/>
                <w:lang w:val="hr-HR"/>
              </w:rPr>
              <w:t>2,624</w:t>
            </w:r>
          </w:p>
        </w:tc>
        <w:tc>
          <w:tcPr>
            <w:tcW w:w="743" w:type="dxa"/>
            <w:tcBorders>
              <w:top w:val="single" w:sz="4" w:space="0" w:color="auto"/>
            </w:tcBorders>
            <w:vAlign w:val="center"/>
          </w:tcPr>
          <w:p w14:paraId="17448A4E" w14:textId="048E8BB7" w:rsidR="00AB0DBE" w:rsidRPr="00AB0DBE" w:rsidRDefault="00AB0DBE" w:rsidP="00AB0DBE">
            <w:pPr>
              <w:spacing w:line="360" w:lineRule="auto"/>
              <w:jc w:val="center"/>
              <w:rPr>
                <w:rFonts w:ascii="Times New Roman" w:hAnsi="Times New Roman" w:cs="Times New Roman"/>
                <w:sz w:val="20"/>
                <w:szCs w:val="20"/>
                <w:lang w:val="hr-HR"/>
              </w:rPr>
            </w:pPr>
            <w:r w:rsidRPr="00AB0DBE">
              <w:rPr>
                <w:rFonts w:ascii="Times New Roman" w:hAnsi="Times New Roman" w:cs="Times New Roman"/>
                <w:sz w:val="20"/>
                <w:szCs w:val="20"/>
                <w:lang w:val="hr-HR"/>
              </w:rPr>
              <w:t>0,471</w:t>
            </w:r>
          </w:p>
        </w:tc>
        <w:tc>
          <w:tcPr>
            <w:tcW w:w="1276" w:type="dxa"/>
            <w:tcBorders>
              <w:top w:val="single" w:sz="4" w:space="0" w:color="auto"/>
            </w:tcBorders>
            <w:vAlign w:val="center"/>
          </w:tcPr>
          <w:p w14:paraId="3B7A8F8E" w14:textId="4B8CF415" w:rsidR="00AB0DBE" w:rsidRPr="00AB0DBE" w:rsidRDefault="00AB0DBE" w:rsidP="00AB0DBE">
            <w:pPr>
              <w:spacing w:line="360" w:lineRule="auto"/>
              <w:jc w:val="center"/>
              <w:rPr>
                <w:rFonts w:ascii="Times New Roman" w:hAnsi="Times New Roman" w:cs="Times New Roman"/>
                <w:sz w:val="20"/>
                <w:szCs w:val="20"/>
                <w:lang w:val="hr-HR"/>
              </w:rPr>
            </w:pPr>
            <w:r w:rsidRPr="00AB0DBE">
              <w:rPr>
                <w:rFonts w:ascii="Times New Roman" w:hAnsi="Times New Roman" w:cs="Times New Roman"/>
                <w:sz w:val="20"/>
                <w:szCs w:val="20"/>
                <w:lang w:val="hr-HR"/>
              </w:rPr>
              <w:t>2,119</w:t>
            </w:r>
          </w:p>
        </w:tc>
        <w:tc>
          <w:tcPr>
            <w:tcW w:w="850" w:type="dxa"/>
            <w:tcBorders>
              <w:top w:val="single" w:sz="4" w:space="0" w:color="auto"/>
            </w:tcBorders>
            <w:vAlign w:val="center"/>
          </w:tcPr>
          <w:p w14:paraId="67E1FD6B" w14:textId="26F1A0F1" w:rsidR="00AB0DBE" w:rsidRPr="00AB0DBE" w:rsidRDefault="00AB0DBE" w:rsidP="00AB0DBE">
            <w:pPr>
              <w:spacing w:line="360" w:lineRule="auto"/>
              <w:jc w:val="center"/>
              <w:rPr>
                <w:rFonts w:ascii="Times New Roman" w:hAnsi="Times New Roman" w:cs="Times New Roman"/>
                <w:sz w:val="20"/>
                <w:szCs w:val="20"/>
                <w:lang w:val="hr-HR"/>
              </w:rPr>
            </w:pPr>
            <w:r w:rsidRPr="00AB0DBE">
              <w:rPr>
                <w:rFonts w:ascii="Times New Roman" w:hAnsi="Times New Roman" w:cs="Times New Roman"/>
                <w:sz w:val="20"/>
                <w:szCs w:val="20"/>
                <w:lang w:val="hr-HR"/>
              </w:rPr>
              <w:t>0,034</w:t>
            </w:r>
          </w:p>
        </w:tc>
        <w:tc>
          <w:tcPr>
            <w:tcW w:w="850" w:type="dxa"/>
            <w:tcBorders>
              <w:top w:val="single" w:sz="4" w:space="0" w:color="auto"/>
            </w:tcBorders>
            <w:vAlign w:val="center"/>
          </w:tcPr>
          <w:p w14:paraId="6F33B8D8" w14:textId="685F1616" w:rsidR="00AB0DBE" w:rsidRPr="00AB0DBE" w:rsidRDefault="00AB0DBE" w:rsidP="00AB0DBE">
            <w:pPr>
              <w:spacing w:line="360" w:lineRule="auto"/>
              <w:jc w:val="center"/>
              <w:rPr>
                <w:rFonts w:ascii="Times New Roman" w:hAnsi="Times New Roman" w:cs="Times New Roman"/>
                <w:sz w:val="20"/>
                <w:szCs w:val="20"/>
                <w:lang w:val="hr-HR"/>
              </w:rPr>
            </w:pPr>
            <w:r w:rsidRPr="00AB0DBE">
              <w:rPr>
                <w:rFonts w:ascii="Times New Roman" w:hAnsi="Times New Roman" w:cs="Times New Roman"/>
                <w:sz w:val="20"/>
                <w:szCs w:val="20"/>
                <w:lang w:val="hr-HR"/>
              </w:rPr>
              <w:t>0,</w:t>
            </w:r>
            <w:r>
              <w:rPr>
                <w:rFonts w:ascii="Times New Roman" w:hAnsi="Times New Roman" w:cs="Times New Roman"/>
                <w:sz w:val="20"/>
                <w:szCs w:val="20"/>
                <w:lang w:val="hr-HR"/>
              </w:rPr>
              <w:t>204</w:t>
            </w:r>
          </w:p>
        </w:tc>
      </w:tr>
    </w:tbl>
    <w:p w14:paraId="35D85F67" w14:textId="77777777" w:rsidR="00C226EE" w:rsidRDefault="00C226EE" w:rsidP="00D44D98">
      <w:pPr>
        <w:spacing w:line="360" w:lineRule="auto"/>
        <w:jc w:val="both"/>
        <w:rPr>
          <w:rFonts w:ascii="Times New Roman" w:hAnsi="Times New Roman" w:cs="Times New Roman"/>
          <w:lang w:val="hr-HR"/>
        </w:rPr>
      </w:pPr>
    </w:p>
    <w:p w14:paraId="671A1969" w14:textId="475D1F8F" w:rsidR="006A6CD7" w:rsidRPr="00987AAE" w:rsidRDefault="00AB0DBE" w:rsidP="00D44D98">
      <w:pPr>
        <w:spacing w:line="360" w:lineRule="auto"/>
        <w:jc w:val="both"/>
        <w:rPr>
          <w:rFonts w:ascii="Times New Roman" w:hAnsi="Times New Roman" w:cs="Times New Roman"/>
          <w:lang w:val="hr-HR"/>
        </w:rPr>
      </w:pPr>
      <w:r>
        <w:rPr>
          <w:rFonts w:ascii="Times New Roman" w:hAnsi="Times New Roman" w:cs="Times New Roman"/>
          <w:lang w:val="hr-HR"/>
        </w:rPr>
        <w:tab/>
        <w:t xml:space="preserve">Iz tablice 7. vidljivo je da način suočavanja sa stresom ima statistički značajnu parcijalnu posredujuću ulogu u objašnjavanju odnosa ličnosti i pokazatelja prilagodbe. Drugim riječima, </w:t>
      </w:r>
      <w:r w:rsidR="00550710">
        <w:rPr>
          <w:rFonts w:ascii="Times New Roman" w:hAnsi="Times New Roman" w:cs="Times New Roman"/>
          <w:lang w:val="hr-HR"/>
        </w:rPr>
        <w:t>očito je da u objašnjavanju odnosa ličnosti i pokazatelja prilagodbe treba uzeti u obzir i ulogu koju imaj</w:t>
      </w:r>
      <w:r w:rsidR="00987AAE">
        <w:rPr>
          <w:rFonts w:ascii="Times New Roman" w:hAnsi="Times New Roman" w:cs="Times New Roman"/>
          <w:lang w:val="hr-HR"/>
        </w:rPr>
        <w:t xml:space="preserve">u načini suočavanja sa stresom. </w:t>
      </w:r>
      <w:r w:rsidR="00550710" w:rsidRPr="007240C9">
        <w:rPr>
          <w:rFonts w:ascii="Times New Roman" w:hAnsi="Times New Roman" w:cs="Times New Roman"/>
          <w:color w:val="000000" w:themeColor="text1"/>
          <w:lang w:val="hr-HR"/>
        </w:rPr>
        <w:t xml:space="preserve">Dakle, ne ovisi samo o ličnosti kako će se pojedinci prilagoditi pojedinoj </w:t>
      </w:r>
      <w:r w:rsidR="00987AAE">
        <w:rPr>
          <w:rFonts w:ascii="Times New Roman" w:hAnsi="Times New Roman" w:cs="Times New Roman"/>
          <w:color w:val="000000" w:themeColor="text1"/>
          <w:lang w:val="hr-HR"/>
        </w:rPr>
        <w:t xml:space="preserve">stresnoj </w:t>
      </w:r>
      <w:r w:rsidR="00550710" w:rsidRPr="007240C9">
        <w:rPr>
          <w:rFonts w:ascii="Times New Roman" w:hAnsi="Times New Roman" w:cs="Times New Roman"/>
          <w:color w:val="000000" w:themeColor="text1"/>
          <w:lang w:val="hr-HR"/>
        </w:rPr>
        <w:t>situaciji, nego i tome koje strategije suočavanja sa doživljenom stresnom situacijom koriste.</w:t>
      </w:r>
    </w:p>
    <w:p w14:paraId="2B4BA974" w14:textId="77777777" w:rsidR="00550710" w:rsidRDefault="00550710" w:rsidP="00D44D98">
      <w:pPr>
        <w:spacing w:line="360" w:lineRule="auto"/>
        <w:jc w:val="both"/>
        <w:rPr>
          <w:rFonts w:ascii="Times New Roman" w:hAnsi="Times New Roman" w:cs="Times New Roman"/>
          <w:lang w:val="hr-HR"/>
        </w:rPr>
      </w:pPr>
    </w:p>
    <w:p w14:paraId="61EE578A" w14:textId="38B5635B" w:rsidR="000C3E58" w:rsidRPr="00AB0DBE" w:rsidRDefault="000C3E58" w:rsidP="00D44D98">
      <w:pPr>
        <w:spacing w:line="360" w:lineRule="auto"/>
        <w:jc w:val="both"/>
        <w:rPr>
          <w:rFonts w:ascii="Times New Roman" w:hAnsi="Times New Roman" w:cs="Times New Roman"/>
          <w:b/>
          <w:lang w:val="hr-HR"/>
        </w:rPr>
      </w:pPr>
      <w:r w:rsidRPr="00AB0DBE">
        <w:rPr>
          <w:rFonts w:ascii="Times New Roman" w:hAnsi="Times New Roman" w:cs="Times New Roman"/>
          <w:b/>
          <w:lang w:val="hr-HR"/>
        </w:rPr>
        <w:t>LITERATURA</w:t>
      </w:r>
    </w:p>
    <w:p w14:paraId="2EBDFB7B" w14:textId="30FA6259" w:rsidR="000C3E58" w:rsidRDefault="000C3E58" w:rsidP="00AB0DBE">
      <w:pPr>
        <w:jc w:val="both"/>
        <w:rPr>
          <w:rFonts w:ascii="Times New Roman" w:hAnsi="Times New Roman" w:cs="Times New Roman"/>
        </w:rPr>
      </w:pPr>
      <w:r>
        <w:rPr>
          <w:rFonts w:ascii="Times New Roman" w:hAnsi="Times New Roman"/>
        </w:rPr>
        <w:t xml:space="preserve">Baron, R. M. </w:t>
      </w:r>
      <w:proofErr w:type="spellStart"/>
      <w:r>
        <w:rPr>
          <w:rFonts w:ascii="Times New Roman" w:hAnsi="Times New Roman"/>
        </w:rPr>
        <w:t>i</w:t>
      </w:r>
      <w:proofErr w:type="spellEnd"/>
      <w:r w:rsidRPr="00ED4BA7">
        <w:rPr>
          <w:rFonts w:ascii="Times New Roman" w:hAnsi="Times New Roman"/>
        </w:rPr>
        <w:t xml:space="preserve"> Kenny, D. A. (1986). The moderator-mediator</w:t>
      </w:r>
      <w:r>
        <w:rPr>
          <w:rFonts w:ascii="Times New Roman" w:hAnsi="Times New Roman"/>
        </w:rPr>
        <w:t xml:space="preserve"> variable distinction in social </w:t>
      </w:r>
      <w:r w:rsidRPr="00ED4BA7">
        <w:rPr>
          <w:rFonts w:ascii="Times New Roman" w:hAnsi="Times New Roman"/>
        </w:rPr>
        <w:t xml:space="preserve">psychological research: Conceptual, strategic, and statistical considerations. </w:t>
      </w:r>
      <w:r w:rsidRPr="00ED4BA7">
        <w:rPr>
          <w:rFonts w:ascii="Times New Roman" w:hAnsi="Times New Roman"/>
          <w:i/>
        </w:rPr>
        <w:t xml:space="preserve">Journal of Personality and </w:t>
      </w:r>
      <w:r w:rsidRPr="00ED4BA7">
        <w:rPr>
          <w:rFonts w:ascii="Times New Roman" w:hAnsi="Times New Roman" w:cs="Times New Roman"/>
          <w:i/>
        </w:rPr>
        <w:t>Social Psychology, 51</w:t>
      </w:r>
      <w:r w:rsidRPr="00ED4BA7">
        <w:rPr>
          <w:rFonts w:ascii="Times New Roman" w:hAnsi="Times New Roman" w:cs="Times New Roman"/>
        </w:rPr>
        <w:t>, 1173-1182</w:t>
      </w:r>
      <w:r w:rsidR="00AB0DBE">
        <w:rPr>
          <w:rFonts w:ascii="Times New Roman" w:hAnsi="Times New Roman" w:cs="Times New Roman"/>
        </w:rPr>
        <w:t>.</w:t>
      </w:r>
    </w:p>
    <w:p w14:paraId="109BB3B2" w14:textId="77777777" w:rsidR="00AB0DBE" w:rsidRDefault="00AB0DBE" w:rsidP="00AB0DBE">
      <w:pPr>
        <w:jc w:val="both"/>
        <w:rPr>
          <w:rFonts w:ascii="Times New Roman" w:hAnsi="Times New Roman" w:cs="Times New Roman"/>
        </w:rPr>
      </w:pPr>
      <w:r w:rsidRPr="00ED4BA7">
        <w:rPr>
          <w:rFonts w:ascii="Times New Roman" w:hAnsi="Times New Roman" w:cs="Times New Roman"/>
        </w:rPr>
        <w:t xml:space="preserve">Byrne, B. M. (2010). </w:t>
      </w:r>
      <w:r w:rsidRPr="00ED4BA7">
        <w:rPr>
          <w:rFonts w:ascii="Times New Roman" w:hAnsi="Times New Roman" w:cs="Times New Roman"/>
          <w:i/>
        </w:rPr>
        <w:t>Structural Equation Modeling with AMOS: Basic concepts, Applications, and Programming (2nd. Edition)</w:t>
      </w:r>
      <w:r w:rsidRPr="00ED4BA7">
        <w:rPr>
          <w:rFonts w:ascii="Times New Roman" w:hAnsi="Times New Roman" w:cs="Times New Roman"/>
        </w:rPr>
        <w:t>. New York: Routledge.</w:t>
      </w:r>
    </w:p>
    <w:p w14:paraId="3BD85835" w14:textId="6308BEBF" w:rsidR="00AB0DBE" w:rsidRPr="00ED4BA7" w:rsidRDefault="00AB0DBE" w:rsidP="00AB0DBE">
      <w:pPr>
        <w:jc w:val="both"/>
        <w:rPr>
          <w:rFonts w:ascii="Times New Roman" w:hAnsi="Times New Roman" w:cs="Times New Roman"/>
        </w:rPr>
      </w:pPr>
      <w:proofErr w:type="spellStart"/>
      <w:r w:rsidRPr="00ED4BA7">
        <w:rPr>
          <w:rFonts w:ascii="Times New Roman" w:hAnsi="Times New Roman" w:cs="Times New Roman"/>
        </w:rPr>
        <w:t>Joreskog</w:t>
      </w:r>
      <w:proofErr w:type="spellEnd"/>
      <w:r w:rsidRPr="00ED4BA7">
        <w:rPr>
          <w:rFonts w:ascii="Times New Roman" w:hAnsi="Times New Roman" w:cs="Times New Roman"/>
        </w:rPr>
        <w:t xml:space="preserve">, K. G. (1993). </w:t>
      </w:r>
      <w:r w:rsidRPr="00ED4BA7">
        <w:rPr>
          <w:rFonts w:ascii="Times New Roman" w:hAnsi="Times New Roman" w:cs="Times New Roman"/>
          <w:i/>
        </w:rPr>
        <w:t>Testing structural equation models.</w:t>
      </w:r>
      <w:r w:rsidRPr="00ED4BA7">
        <w:rPr>
          <w:rFonts w:ascii="Times New Roman" w:hAnsi="Times New Roman" w:cs="Times New Roman"/>
        </w:rPr>
        <w:t xml:space="preserve"> Newbury Park, CA: Sage. </w:t>
      </w:r>
    </w:p>
    <w:p w14:paraId="5CB8AE38" w14:textId="77777777" w:rsidR="00AB0DBE" w:rsidRPr="00ED4BA7" w:rsidRDefault="00AB0DBE" w:rsidP="00AB0DBE">
      <w:pPr>
        <w:jc w:val="both"/>
        <w:rPr>
          <w:rFonts w:ascii="Times New Roman" w:hAnsi="Times New Roman" w:cs="Times New Roman"/>
        </w:rPr>
      </w:pPr>
      <w:r w:rsidRPr="00ED4BA7">
        <w:rPr>
          <w:rFonts w:ascii="Times New Roman" w:hAnsi="Times New Roman" w:cs="Times New Roman"/>
        </w:rPr>
        <w:t xml:space="preserve">Kline, R. B. (2010.). </w:t>
      </w:r>
      <w:r w:rsidRPr="00ED4BA7">
        <w:rPr>
          <w:rFonts w:ascii="Times New Roman" w:hAnsi="Times New Roman" w:cs="Times New Roman"/>
          <w:i/>
        </w:rPr>
        <w:t>Principles and practice of structural equation modeling.</w:t>
      </w:r>
      <w:r w:rsidRPr="00ED4BA7">
        <w:rPr>
          <w:rFonts w:ascii="Times New Roman" w:hAnsi="Times New Roman" w:cs="Times New Roman"/>
        </w:rPr>
        <w:t xml:space="preserve"> New York: The Guilford Press.</w:t>
      </w:r>
    </w:p>
    <w:p w14:paraId="14DFADED" w14:textId="77777777" w:rsidR="00AB0DBE" w:rsidRPr="00ED4BA7" w:rsidRDefault="00AB0DBE" w:rsidP="00AB0DBE">
      <w:pPr>
        <w:jc w:val="both"/>
        <w:rPr>
          <w:rFonts w:ascii="Times New Roman" w:hAnsi="Times New Roman"/>
        </w:rPr>
      </w:pPr>
      <w:proofErr w:type="spellStart"/>
      <w:r w:rsidRPr="00ED4BA7">
        <w:rPr>
          <w:rFonts w:ascii="Times New Roman" w:hAnsi="Times New Roman"/>
        </w:rPr>
        <w:t>Tabachnik</w:t>
      </w:r>
      <w:proofErr w:type="spellEnd"/>
      <w:r w:rsidRPr="00ED4BA7">
        <w:rPr>
          <w:rFonts w:ascii="Times New Roman" w:hAnsi="Times New Roman"/>
        </w:rPr>
        <w:t xml:space="preserve">, B. G. </w:t>
      </w:r>
      <w:proofErr w:type="spellStart"/>
      <w:r w:rsidRPr="00ED4BA7">
        <w:rPr>
          <w:rFonts w:ascii="Times New Roman" w:hAnsi="Times New Roman"/>
        </w:rPr>
        <w:t>i</w:t>
      </w:r>
      <w:proofErr w:type="spellEnd"/>
      <w:r w:rsidRPr="00ED4BA7">
        <w:rPr>
          <w:rFonts w:ascii="Times New Roman" w:hAnsi="Times New Roman"/>
        </w:rPr>
        <w:t xml:space="preserve"> </w:t>
      </w:r>
      <w:proofErr w:type="spellStart"/>
      <w:r w:rsidRPr="00ED4BA7">
        <w:rPr>
          <w:rFonts w:ascii="Times New Roman" w:hAnsi="Times New Roman"/>
        </w:rPr>
        <w:t>Fidell</w:t>
      </w:r>
      <w:proofErr w:type="spellEnd"/>
      <w:r w:rsidRPr="00ED4BA7">
        <w:rPr>
          <w:rFonts w:ascii="Times New Roman" w:hAnsi="Times New Roman"/>
        </w:rPr>
        <w:t xml:space="preserve">, L. S. (2007). </w:t>
      </w:r>
      <w:r w:rsidRPr="00ED4BA7">
        <w:rPr>
          <w:rFonts w:ascii="Times New Roman" w:hAnsi="Times New Roman"/>
          <w:i/>
        </w:rPr>
        <w:t>Using Multivariate Statistics</w:t>
      </w:r>
      <w:r w:rsidRPr="00ED4BA7">
        <w:rPr>
          <w:rFonts w:ascii="Times New Roman" w:hAnsi="Times New Roman"/>
        </w:rPr>
        <w:t>. Boston: Pearson Allyn.</w:t>
      </w:r>
    </w:p>
    <w:p w14:paraId="6F231C1C" w14:textId="77777777" w:rsidR="00AB0DBE" w:rsidRDefault="00AB0DBE" w:rsidP="00D44D98">
      <w:pPr>
        <w:spacing w:line="360" w:lineRule="auto"/>
        <w:jc w:val="both"/>
        <w:rPr>
          <w:rFonts w:ascii="Times New Roman" w:hAnsi="Times New Roman" w:cs="Times New Roman"/>
          <w:lang w:val="hr-HR"/>
        </w:rPr>
      </w:pPr>
    </w:p>
    <w:p w14:paraId="4E2D86D9" w14:textId="77777777" w:rsidR="003D791C" w:rsidRDefault="003D791C" w:rsidP="00D44D98">
      <w:pPr>
        <w:spacing w:line="360" w:lineRule="auto"/>
        <w:jc w:val="both"/>
        <w:rPr>
          <w:rFonts w:ascii="Times New Roman" w:hAnsi="Times New Roman" w:cs="Times New Roman"/>
          <w:b/>
          <w:lang w:val="hr-HR"/>
        </w:rPr>
      </w:pPr>
    </w:p>
    <w:p w14:paraId="439B08B3" w14:textId="77777777" w:rsidR="003D791C" w:rsidRDefault="003D791C" w:rsidP="00D44D98">
      <w:pPr>
        <w:spacing w:line="360" w:lineRule="auto"/>
        <w:jc w:val="both"/>
        <w:rPr>
          <w:rFonts w:ascii="Times New Roman" w:hAnsi="Times New Roman" w:cs="Times New Roman"/>
          <w:b/>
          <w:lang w:val="hr-HR"/>
        </w:rPr>
      </w:pPr>
    </w:p>
    <w:p w14:paraId="2DA99B03" w14:textId="77777777" w:rsidR="003D791C" w:rsidRDefault="003D791C" w:rsidP="00D44D98">
      <w:pPr>
        <w:spacing w:line="360" w:lineRule="auto"/>
        <w:jc w:val="both"/>
        <w:rPr>
          <w:rFonts w:ascii="Times New Roman" w:hAnsi="Times New Roman" w:cs="Times New Roman"/>
          <w:b/>
          <w:lang w:val="hr-HR"/>
        </w:rPr>
      </w:pPr>
    </w:p>
    <w:p w14:paraId="0FA143DE" w14:textId="65DE71FA" w:rsidR="000C3E58" w:rsidRDefault="003D791C" w:rsidP="00D44D98">
      <w:pPr>
        <w:spacing w:line="360" w:lineRule="auto"/>
        <w:jc w:val="both"/>
        <w:rPr>
          <w:rFonts w:ascii="Times New Roman" w:hAnsi="Times New Roman" w:cs="Times New Roman"/>
          <w:b/>
          <w:lang w:val="hr-HR"/>
        </w:rPr>
      </w:pPr>
      <w:r w:rsidRPr="003D791C">
        <w:rPr>
          <w:rFonts w:ascii="Times New Roman" w:hAnsi="Times New Roman" w:cs="Times New Roman"/>
          <w:b/>
          <w:lang w:val="hr-HR"/>
        </w:rPr>
        <w:t>Šifra: MSM-6</w:t>
      </w:r>
    </w:p>
    <w:p w14:paraId="21C768D3" w14:textId="7A0D3ACB" w:rsidR="00D2244E" w:rsidRDefault="00D2244E" w:rsidP="00D44D98">
      <w:pPr>
        <w:spacing w:line="360" w:lineRule="auto"/>
        <w:jc w:val="both"/>
        <w:rPr>
          <w:rFonts w:ascii="Times New Roman" w:hAnsi="Times New Roman" w:cs="Times New Roman"/>
          <w:b/>
          <w:lang w:val="hr-HR"/>
        </w:rPr>
      </w:pPr>
    </w:p>
    <w:p w14:paraId="38C25B87" w14:textId="1B6CF9B3" w:rsidR="00D2244E" w:rsidRPr="00D2244E" w:rsidRDefault="00D2244E" w:rsidP="00D44D98">
      <w:pPr>
        <w:spacing w:line="360" w:lineRule="auto"/>
        <w:jc w:val="both"/>
        <w:rPr>
          <w:rFonts w:ascii="Times New Roman" w:hAnsi="Times New Roman" w:cs="Times New Roman"/>
          <w:color w:val="FF0000"/>
          <w:lang w:val="hr-HR"/>
        </w:rPr>
      </w:pPr>
      <w:r w:rsidRPr="00D2244E">
        <w:rPr>
          <w:rFonts w:ascii="Times New Roman" w:hAnsi="Times New Roman" w:cs="Times New Roman"/>
          <w:color w:val="FF0000"/>
          <w:lang w:val="hr-HR"/>
        </w:rPr>
        <w:t xml:space="preserve">Dobar </w:t>
      </w:r>
      <w:r>
        <w:rPr>
          <w:rFonts w:ascii="Times New Roman" w:hAnsi="Times New Roman" w:cs="Times New Roman"/>
          <w:color w:val="FF0000"/>
          <w:lang w:val="hr-HR"/>
        </w:rPr>
        <w:t>(3)</w:t>
      </w:r>
      <w:bookmarkStart w:id="12" w:name="_GoBack"/>
      <w:bookmarkEnd w:id="12"/>
    </w:p>
    <w:p w14:paraId="525DC1FD" w14:textId="5A061398" w:rsidR="00D2244E" w:rsidRPr="00D2244E" w:rsidRDefault="00D2244E" w:rsidP="00D44D98">
      <w:pPr>
        <w:spacing w:line="360" w:lineRule="auto"/>
        <w:jc w:val="both"/>
        <w:rPr>
          <w:rFonts w:ascii="Times New Roman" w:hAnsi="Times New Roman" w:cs="Times New Roman"/>
          <w:color w:val="FF0000"/>
          <w:lang w:val="hr-HR"/>
        </w:rPr>
      </w:pPr>
      <w:r w:rsidRPr="00D2244E">
        <w:rPr>
          <w:rFonts w:ascii="Times New Roman" w:hAnsi="Times New Roman" w:cs="Times New Roman"/>
          <w:color w:val="FF0000"/>
          <w:lang w:val="hr-HR"/>
        </w:rPr>
        <w:t xml:space="preserve">V </w:t>
      </w:r>
      <w:proofErr w:type="spellStart"/>
      <w:r w:rsidRPr="00D2244E">
        <w:rPr>
          <w:rFonts w:ascii="Times New Roman" w:hAnsi="Times New Roman" w:cs="Times New Roman"/>
          <w:color w:val="FF0000"/>
          <w:lang w:val="hr-HR"/>
        </w:rPr>
        <w:t>Buško</w:t>
      </w:r>
      <w:proofErr w:type="spellEnd"/>
    </w:p>
    <w:sectPr w:rsidR="00D2244E" w:rsidRPr="00D2244E" w:rsidSect="009B711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esna Busko" w:date="2017-11-10T14:45:00Z" w:initials="VB">
    <w:p w14:paraId="6C3F955F" w14:textId="7E2D6EE7" w:rsidR="00154E06" w:rsidRDefault="00154E06">
      <w:pPr>
        <w:pStyle w:val="CommentText"/>
      </w:pPr>
      <w:r>
        <w:rPr>
          <w:rStyle w:val="CommentReference"/>
        </w:rPr>
        <w:annotationRef/>
      </w:r>
      <w:proofErr w:type="spellStart"/>
      <w:r>
        <w:t>teorijski</w:t>
      </w:r>
      <w:proofErr w:type="spellEnd"/>
      <w:r>
        <w:t xml:space="preserve"> </w:t>
      </w:r>
      <w:r>
        <w:t xml:space="preserve">I </w:t>
      </w:r>
      <w:proofErr w:type="spellStart"/>
      <w:r>
        <w:t>funkcionalno</w:t>
      </w:r>
      <w:proofErr w:type="spellEnd"/>
      <w:r>
        <w:t xml:space="preserve"> </w:t>
      </w:r>
      <w:r>
        <w:t xml:space="preserve">-  </w:t>
      </w:r>
      <w:proofErr w:type="spellStart"/>
      <w:r>
        <w:t>tipični</w:t>
      </w:r>
      <w:proofErr w:type="spellEnd"/>
      <w:r>
        <w:t xml:space="preserve"> </w:t>
      </w:r>
      <w:proofErr w:type="spellStart"/>
      <w:r>
        <w:t>primjer</w:t>
      </w:r>
      <w:proofErr w:type="spellEnd"/>
      <w:r>
        <w:t xml:space="preserve"> </w:t>
      </w:r>
      <w:proofErr w:type="spellStart"/>
      <w:r>
        <w:t>emocijama</w:t>
      </w:r>
      <w:proofErr w:type="spellEnd"/>
      <w:r>
        <w:t xml:space="preserve"> </w:t>
      </w:r>
      <w:proofErr w:type="spellStart"/>
      <w:r>
        <w:t>usmjerenog</w:t>
      </w:r>
      <w:proofErr w:type="spellEnd"/>
      <w:r>
        <w:t xml:space="preserve"> </w:t>
      </w:r>
      <w:proofErr w:type="spellStart"/>
      <w:proofErr w:type="gramStart"/>
      <w:r>
        <w:t>suočavanja</w:t>
      </w:r>
      <w:proofErr w:type="spellEnd"/>
      <w:r>
        <w:t xml:space="preserve"> ?</w:t>
      </w:r>
      <w:proofErr w:type="gramEnd"/>
    </w:p>
  </w:comment>
  <w:comment w:id="1" w:author="Vesna Busko" w:date="2017-11-10T14:47:00Z" w:initials="VB">
    <w:p w14:paraId="30048476" w14:textId="0A907BC0" w:rsidR="00154E06" w:rsidRDefault="00154E06">
      <w:pPr>
        <w:pStyle w:val="CommentText"/>
      </w:pPr>
      <w:r>
        <w:rPr>
          <w:rStyle w:val="CommentReference"/>
        </w:rPr>
        <w:annotationRef/>
      </w:r>
      <w:proofErr w:type="spellStart"/>
      <w:r>
        <w:t>dvojaka</w:t>
      </w:r>
      <w:proofErr w:type="spellEnd"/>
      <w:r>
        <w:t xml:space="preserve"> </w:t>
      </w:r>
      <w:proofErr w:type="spellStart"/>
      <w:r>
        <w:t>funkcija</w:t>
      </w:r>
      <w:proofErr w:type="spellEnd"/>
      <w:r>
        <w:t xml:space="preserve"> – </w:t>
      </w:r>
      <w:proofErr w:type="spellStart"/>
      <w:r>
        <w:t>teorijski</w:t>
      </w:r>
      <w:proofErr w:type="spellEnd"/>
      <w:r>
        <w:t xml:space="preserve"> I </w:t>
      </w:r>
      <w:proofErr w:type="spellStart"/>
      <w:r>
        <w:t>empirijski</w:t>
      </w:r>
      <w:proofErr w:type="spellEnd"/>
    </w:p>
  </w:comment>
  <w:comment w:id="2" w:author="Vesna Busko" w:date="2017-11-10T14:49:00Z" w:initials="VB">
    <w:p w14:paraId="7686E3BA" w14:textId="3ADC9035" w:rsidR="003615CC" w:rsidRDefault="003615CC">
      <w:pPr>
        <w:pStyle w:val="CommentText"/>
      </w:pPr>
      <w:r>
        <w:rPr>
          <w:rStyle w:val="CommentReference"/>
        </w:rPr>
        <w:annotationRef/>
      </w:r>
      <w:r>
        <w:t xml:space="preserve">a </w:t>
      </w:r>
      <w:proofErr w:type="spellStart"/>
      <w:r>
        <w:t>što</w:t>
      </w:r>
      <w:proofErr w:type="spellEnd"/>
      <w:r>
        <w:t xml:space="preserve"> je </w:t>
      </w:r>
      <w:proofErr w:type="spellStart"/>
      <w:r>
        <w:t>sa</w:t>
      </w:r>
      <w:proofErr w:type="spellEnd"/>
      <w:r>
        <w:t xml:space="preserve"> </w:t>
      </w:r>
      <w:proofErr w:type="spellStart"/>
      <w:r>
        <w:t>specifikacijom</w:t>
      </w:r>
      <w:proofErr w:type="spellEnd"/>
      <w:r>
        <w:t xml:space="preserve"> </w:t>
      </w:r>
      <w:proofErr w:type="spellStart"/>
      <w:r>
        <w:t>modela</w:t>
      </w:r>
      <w:proofErr w:type="spellEnd"/>
      <w:r>
        <w:t xml:space="preserve">? </w:t>
      </w:r>
      <w:proofErr w:type="spellStart"/>
      <w:r>
        <w:t>Mozda</w:t>
      </w:r>
      <w:proofErr w:type="spellEnd"/>
      <w:r>
        <w:t xml:space="preserve"> </w:t>
      </w:r>
      <w:proofErr w:type="spellStart"/>
      <w:r>
        <w:t>ima</w:t>
      </w:r>
      <w:proofErr w:type="spellEnd"/>
      <w:r>
        <w:t xml:space="preserve"> </w:t>
      </w:r>
      <w:proofErr w:type="spellStart"/>
      <w:r>
        <w:t>teorijskih</w:t>
      </w:r>
      <w:proofErr w:type="spellEnd"/>
      <w:r>
        <w:t xml:space="preserve"> </w:t>
      </w:r>
      <w:proofErr w:type="spellStart"/>
      <w:r>
        <w:t>argumanata</w:t>
      </w:r>
      <w:proofErr w:type="spellEnd"/>
      <w:r>
        <w:t xml:space="preserve"> </w:t>
      </w:r>
      <w:proofErr w:type="spellStart"/>
      <w:r>
        <w:t>za</w:t>
      </w:r>
      <w:proofErr w:type="spellEnd"/>
      <w:r>
        <w:t xml:space="preserve"> </w:t>
      </w:r>
      <w:proofErr w:type="spellStart"/>
      <w:r>
        <w:t>drugačije</w:t>
      </w:r>
      <w:proofErr w:type="spellEnd"/>
      <w:r>
        <w:t xml:space="preserve"> </w:t>
      </w:r>
      <w:proofErr w:type="spellStart"/>
      <w:r>
        <w:t>formuliran</w:t>
      </w:r>
      <w:proofErr w:type="spellEnd"/>
      <w:r>
        <w:t xml:space="preserve"> model?</w:t>
      </w:r>
    </w:p>
  </w:comment>
  <w:comment w:id="3" w:author="Vesna Busko" w:date="2017-11-10T14:50:00Z" w:initials="VB">
    <w:p w14:paraId="3A9511BA" w14:textId="0EBAC59A" w:rsidR="003615CC" w:rsidRDefault="003615CC">
      <w:pPr>
        <w:pStyle w:val="CommentText"/>
      </w:pPr>
      <w:r>
        <w:rPr>
          <w:rStyle w:val="CommentReference"/>
        </w:rPr>
        <w:annotationRef/>
      </w:r>
      <w:proofErr w:type="spellStart"/>
      <w:r>
        <w:t>Pitanje</w:t>
      </w:r>
      <w:proofErr w:type="spellEnd"/>
      <w:r>
        <w:t xml:space="preserve"> </w:t>
      </w:r>
      <w:proofErr w:type="spellStart"/>
      <w:r>
        <w:t>utjecaja</w:t>
      </w:r>
      <w:proofErr w:type="spellEnd"/>
      <w:r>
        <w:t xml:space="preserve"> </w:t>
      </w:r>
      <w:proofErr w:type="spellStart"/>
      <w:r>
        <w:t>indikatora</w:t>
      </w:r>
      <w:proofErr w:type="spellEnd"/>
      <w:r>
        <w:t xml:space="preserve"> </w:t>
      </w:r>
      <w:proofErr w:type="spellStart"/>
      <w:r>
        <w:t>na</w:t>
      </w:r>
      <w:proofErr w:type="spellEnd"/>
      <w:r>
        <w:t xml:space="preserve"> </w:t>
      </w:r>
      <w:proofErr w:type="spellStart"/>
      <w:r>
        <w:t>podatke</w:t>
      </w:r>
      <w:proofErr w:type="spellEnd"/>
    </w:p>
  </w:comment>
  <w:comment w:id="4" w:author="Vesna Busko" w:date="2017-11-10T14:51:00Z" w:initials="VB">
    <w:p w14:paraId="54D428B0" w14:textId="77777777" w:rsidR="003615CC" w:rsidRDefault="003615CC">
      <w:pPr>
        <w:pStyle w:val="CommentText"/>
      </w:pPr>
      <w:r>
        <w:rPr>
          <w:rStyle w:val="CommentReference"/>
        </w:rPr>
        <w:annotationRef/>
      </w:r>
      <w:proofErr w:type="spellStart"/>
      <w:r>
        <w:t>Smisao</w:t>
      </w:r>
      <w:proofErr w:type="spellEnd"/>
      <w:r>
        <w:t xml:space="preserve"> </w:t>
      </w:r>
      <w:proofErr w:type="spellStart"/>
      <w:r>
        <w:t>definiranja</w:t>
      </w:r>
      <w:proofErr w:type="spellEnd"/>
      <w:r>
        <w:t xml:space="preserve"> </w:t>
      </w:r>
      <w:proofErr w:type="spellStart"/>
      <w:r>
        <w:t>latentne</w:t>
      </w:r>
      <w:proofErr w:type="spellEnd"/>
      <w:r>
        <w:t xml:space="preserve"> </w:t>
      </w:r>
      <w:proofErr w:type="spellStart"/>
      <w:proofErr w:type="gramStart"/>
      <w:r>
        <w:t>varijable</w:t>
      </w:r>
      <w:proofErr w:type="spellEnd"/>
      <w:r>
        <w:t xml:space="preserve">  </w:t>
      </w:r>
      <w:proofErr w:type="spellStart"/>
      <w:r>
        <w:t>ličnost</w:t>
      </w:r>
      <w:proofErr w:type="spellEnd"/>
      <w:proofErr w:type="gramEnd"/>
      <w:r>
        <w:t xml:space="preserve"> – </w:t>
      </w:r>
      <w:proofErr w:type="spellStart"/>
      <w:r>
        <w:t>preduvjeti</w:t>
      </w:r>
      <w:proofErr w:type="spellEnd"/>
      <w:r>
        <w:t xml:space="preserve"> </w:t>
      </w:r>
      <w:proofErr w:type="spellStart"/>
      <w:r>
        <w:t>za</w:t>
      </w:r>
      <w:proofErr w:type="spellEnd"/>
      <w:r>
        <w:t xml:space="preserve"> </w:t>
      </w:r>
      <w:proofErr w:type="spellStart"/>
      <w:r>
        <w:t>uspješnu</w:t>
      </w:r>
      <w:proofErr w:type="spellEnd"/>
      <w:r>
        <w:t xml:space="preserve"> </w:t>
      </w:r>
      <w:proofErr w:type="spellStart"/>
      <w:r>
        <w:t>specifikaciju</w:t>
      </w:r>
      <w:proofErr w:type="spellEnd"/>
      <w:r>
        <w:t xml:space="preserve"> – </w:t>
      </w:r>
      <w:proofErr w:type="spellStart"/>
      <w:r>
        <w:t>statistički</w:t>
      </w:r>
      <w:proofErr w:type="spellEnd"/>
      <w:r>
        <w:t xml:space="preserve"> I </w:t>
      </w:r>
      <w:proofErr w:type="spellStart"/>
      <w:r>
        <w:t>konceptualni</w:t>
      </w:r>
      <w:proofErr w:type="spellEnd"/>
      <w:r>
        <w:t xml:space="preserve">; </w:t>
      </w:r>
    </w:p>
    <w:p w14:paraId="2E3B6B74" w14:textId="248B842B" w:rsidR="003615CC" w:rsidRDefault="003615CC">
      <w:pPr>
        <w:pStyle w:val="CommentText"/>
      </w:pPr>
      <w:proofErr w:type="spellStart"/>
      <w:r>
        <w:t>Nadalje</w:t>
      </w:r>
      <w:proofErr w:type="spellEnd"/>
      <w:r>
        <w:t xml:space="preserve">. </w:t>
      </w:r>
      <w:proofErr w:type="spellStart"/>
      <w:r>
        <w:t>Pitanje</w:t>
      </w:r>
      <w:proofErr w:type="spellEnd"/>
      <w:r>
        <w:t xml:space="preserve"> </w:t>
      </w:r>
      <w:proofErr w:type="spellStart"/>
      <w:r>
        <w:t>interpretacije</w:t>
      </w:r>
      <w:proofErr w:type="spellEnd"/>
      <w:r>
        <w:t xml:space="preserve"> </w:t>
      </w:r>
      <w:proofErr w:type="spellStart"/>
      <w:r>
        <w:t>rezultata</w:t>
      </w:r>
      <w:proofErr w:type="spellEnd"/>
      <w:r>
        <w:t xml:space="preserve"> </w:t>
      </w:r>
      <w:proofErr w:type="spellStart"/>
      <w:r>
        <w:t>na</w:t>
      </w:r>
      <w:proofErr w:type="spellEnd"/>
      <w:r>
        <w:t xml:space="preserve"> </w:t>
      </w:r>
      <w:proofErr w:type="spellStart"/>
      <w:r>
        <w:t>toj</w:t>
      </w:r>
      <w:proofErr w:type="spellEnd"/>
      <w:r>
        <w:t xml:space="preserve"> </w:t>
      </w:r>
      <w:proofErr w:type="spellStart"/>
      <w:r>
        <w:t>latentnoj</w:t>
      </w:r>
      <w:proofErr w:type="spellEnd"/>
      <w:r>
        <w:t xml:space="preserve"> </w:t>
      </w:r>
      <w:proofErr w:type="spellStart"/>
      <w:r>
        <w:t>varijabli</w:t>
      </w:r>
      <w:proofErr w:type="spellEnd"/>
      <w:r>
        <w:t xml:space="preserve"> – </w:t>
      </w:r>
      <w:proofErr w:type="spellStart"/>
      <w:r>
        <w:t>kakvu</w:t>
      </w:r>
      <w:proofErr w:type="spellEnd"/>
      <w:r>
        <w:t xml:space="preserve"> </w:t>
      </w:r>
      <w:proofErr w:type="spellStart"/>
      <w:r>
        <w:t>ličnost</w:t>
      </w:r>
      <w:proofErr w:type="spellEnd"/>
      <w:r>
        <w:t xml:space="preserve"> </w:t>
      </w:r>
      <w:proofErr w:type="spellStart"/>
      <w:r>
        <w:t>imaju</w:t>
      </w:r>
      <w:proofErr w:type="spellEnd"/>
      <w:r>
        <w:t xml:space="preserve"> </w:t>
      </w:r>
      <w:proofErr w:type="spellStart"/>
      <w:r>
        <w:t>oni</w:t>
      </w:r>
      <w:proofErr w:type="spellEnd"/>
      <w:r>
        <w:t xml:space="preserve"> s </w:t>
      </w:r>
      <w:proofErr w:type="spellStart"/>
      <w:r>
        <w:t>visokim</w:t>
      </w:r>
      <w:proofErr w:type="spellEnd"/>
      <w:r>
        <w:t xml:space="preserve"> a </w:t>
      </w:r>
      <w:proofErr w:type="spellStart"/>
      <w:r>
        <w:t>kakvu</w:t>
      </w:r>
      <w:proofErr w:type="spellEnd"/>
      <w:r>
        <w:t xml:space="preserve"> </w:t>
      </w:r>
      <w:proofErr w:type="spellStart"/>
      <w:r>
        <w:t>oni</w:t>
      </w:r>
      <w:proofErr w:type="spellEnd"/>
      <w:r>
        <w:t xml:space="preserve"> s </w:t>
      </w:r>
      <w:proofErr w:type="spellStart"/>
      <w:r>
        <w:t>niskim</w:t>
      </w:r>
      <w:proofErr w:type="spellEnd"/>
      <w:r>
        <w:t xml:space="preserve"> </w:t>
      </w:r>
      <w:proofErr w:type="spellStart"/>
      <w:r>
        <w:t>rezultatom</w:t>
      </w:r>
      <w:proofErr w:type="spellEnd"/>
      <w:r>
        <w:t>?</w:t>
      </w:r>
    </w:p>
  </w:comment>
  <w:comment w:id="5" w:author="Vesna Busko" w:date="2017-11-10T15:09:00Z" w:initials="VB">
    <w:p w14:paraId="40FB0C45" w14:textId="3E48BD09" w:rsidR="00015D41" w:rsidRDefault="00015D41">
      <w:pPr>
        <w:pStyle w:val="CommentText"/>
      </w:pPr>
      <w:r>
        <w:rPr>
          <w:rStyle w:val="CommentReference"/>
        </w:rPr>
        <w:annotationRef/>
      </w:r>
      <w:r>
        <w:t xml:space="preserve">O </w:t>
      </w:r>
      <w:proofErr w:type="spellStart"/>
      <w:r>
        <w:t>čemu</w:t>
      </w:r>
      <w:proofErr w:type="spellEnd"/>
      <w:r>
        <w:t xml:space="preserve"> </w:t>
      </w:r>
      <w:proofErr w:type="spellStart"/>
      <w:r>
        <w:t>ovisi</w:t>
      </w:r>
      <w:proofErr w:type="spellEnd"/>
      <w:r>
        <w:t xml:space="preserve">, </w:t>
      </w:r>
      <w:proofErr w:type="spellStart"/>
      <w:r>
        <w:t>kako</w:t>
      </w:r>
      <w:proofErr w:type="spellEnd"/>
      <w:r>
        <w:t xml:space="preserve"> se </w:t>
      </w:r>
      <w:proofErr w:type="spellStart"/>
      <w:r>
        <w:t>procjenjuje</w:t>
      </w:r>
      <w:proofErr w:type="spellEnd"/>
      <w:r>
        <w:t xml:space="preserve">, </w:t>
      </w:r>
      <w:proofErr w:type="spellStart"/>
      <w:proofErr w:type="gramStart"/>
      <w:r>
        <w:t>kriteriji</w:t>
      </w:r>
      <w:proofErr w:type="spellEnd"/>
      <w:r>
        <w:t>..</w:t>
      </w:r>
      <w:proofErr w:type="gramEnd"/>
    </w:p>
  </w:comment>
  <w:comment w:id="6" w:author="Vesna Busko" w:date="2017-11-10T15:10:00Z" w:initials="VB">
    <w:p w14:paraId="0788D525" w14:textId="2765B2E0" w:rsidR="00015D41" w:rsidRDefault="00015D41">
      <w:pPr>
        <w:pStyle w:val="CommentText"/>
      </w:pPr>
      <w:r>
        <w:rPr>
          <w:rStyle w:val="CommentReference"/>
        </w:rPr>
        <w:annotationRef/>
      </w:r>
    </w:p>
  </w:comment>
  <w:comment w:id="7" w:author="Vesna Busko" w:date="2017-11-10T15:12:00Z" w:initials="VB">
    <w:p w14:paraId="1A0FB98F" w14:textId="77777777" w:rsidR="00015D41" w:rsidRDefault="00015D41">
      <w:pPr>
        <w:pStyle w:val="CommentText"/>
      </w:pPr>
      <w:r>
        <w:rPr>
          <w:rStyle w:val="CommentReference"/>
        </w:rPr>
        <w:annotationRef/>
      </w:r>
      <w:proofErr w:type="spellStart"/>
      <w:r>
        <w:t>Značenje</w:t>
      </w:r>
      <w:proofErr w:type="spellEnd"/>
      <w:r>
        <w:t xml:space="preserve"> </w:t>
      </w:r>
      <w:proofErr w:type="spellStart"/>
      <w:r>
        <w:t>multikolinearnosti</w:t>
      </w:r>
      <w:proofErr w:type="spellEnd"/>
      <w:r>
        <w:t xml:space="preserve">, I </w:t>
      </w:r>
      <w:proofErr w:type="spellStart"/>
      <w:r>
        <w:t>statistički</w:t>
      </w:r>
      <w:proofErr w:type="spellEnd"/>
      <w:r>
        <w:t xml:space="preserve"> test </w:t>
      </w:r>
    </w:p>
    <w:p w14:paraId="038C0B54" w14:textId="3CC8B3C7" w:rsidR="00015D41" w:rsidRDefault="00015D41">
      <w:pPr>
        <w:pStyle w:val="CommentText"/>
      </w:pPr>
      <w:proofErr w:type="spellStart"/>
      <w:r>
        <w:t>Također</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singularnost</w:t>
      </w:r>
      <w:proofErr w:type="spellEnd"/>
    </w:p>
  </w:comment>
  <w:comment w:id="8" w:author="Vesna Busko" w:date="2017-11-10T15:13:00Z" w:initials="VB">
    <w:p w14:paraId="7AA5B740" w14:textId="4AD7FC6C" w:rsidR="00015D41" w:rsidRDefault="00015D41">
      <w:pPr>
        <w:pStyle w:val="CommentText"/>
      </w:pPr>
      <w:r>
        <w:rPr>
          <w:rStyle w:val="CommentReference"/>
        </w:rPr>
        <w:annotationRef/>
      </w:r>
      <w:proofErr w:type="gramStart"/>
      <w:r>
        <w:t>“..</w:t>
      </w:r>
      <w:proofErr w:type="spellStart"/>
      <w:proofErr w:type="gramEnd"/>
      <w:r>
        <w:t>analize</w:t>
      </w:r>
      <w:proofErr w:type="spellEnd"/>
      <w:r>
        <w:t>… “ (</w:t>
      </w:r>
      <w:proofErr w:type="spellStart"/>
      <w:r>
        <w:t>modeliranje</w:t>
      </w:r>
      <w:proofErr w:type="spellEnd"/>
      <w:r>
        <w:t xml:space="preserve"> je </w:t>
      </w:r>
      <w:proofErr w:type="spellStart"/>
      <w:r>
        <w:t>metodologija</w:t>
      </w:r>
      <w:proofErr w:type="spellEnd"/>
      <w:r>
        <w:t>)</w:t>
      </w:r>
    </w:p>
  </w:comment>
  <w:comment w:id="9" w:author="Vesna Busko" w:date="2017-11-10T15:17:00Z" w:initials="VB">
    <w:p w14:paraId="50D99999" w14:textId="77B96E8D" w:rsidR="000C3CA0" w:rsidRDefault="000C3CA0">
      <w:pPr>
        <w:pStyle w:val="CommentText"/>
      </w:pPr>
      <w:r>
        <w:rPr>
          <w:rStyle w:val="CommentReference"/>
        </w:rPr>
        <w:annotationRef/>
      </w:r>
      <w:r>
        <w:t xml:space="preserve">To je </w:t>
      </w:r>
      <w:proofErr w:type="spellStart"/>
      <w:r>
        <w:t>točno</w:t>
      </w:r>
      <w:proofErr w:type="spellEnd"/>
      <w:r>
        <w:t xml:space="preserve">, no </w:t>
      </w:r>
      <w:proofErr w:type="spellStart"/>
      <w:r>
        <w:t>još</w:t>
      </w:r>
      <w:proofErr w:type="spellEnd"/>
      <w:r>
        <w:t xml:space="preserve"> </w:t>
      </w:r>
      <w:proofErr w:type="spellStart"/>
      <w:r>
        <w:t>uvijek</w:t>
      </w:r>
      <w:proofErr w:type="spellEnd"/>
      <w:r>
        <w:t xml:space="preserve"> </w:t>
      </w:r>
      <w:proofErr w:type="spellStart"/>
      <w:r>
        <w:t>dovoljno</w:t>
      </w:r>
      <w:proofErr w:type="spellEnd"/>
      <w:r>
        <w:t xml:space="preserve"> lose </w:t>
      </w:r>
      <w:proofErr w:type="spellStart"/>
      <w:r>
        <w:t>pristaje</w:t>
      </w:r>
      <w:proofErr w:type="spellEnd"/>
      <w:r>
        <w:t xml:space="preserve"> </w:t>
      </w:r>
      <w:proofErr w:type="spellStart"/>
      <w:r>
        <w:t>podacima</w:t>
      </w:r>
      <w:proofErr w:type="spellEnd"/>
      <w:r>
        <w:t xml:space="preserve"> da bi </w:t>
      </w:r>
      <w:proofErr w:type="spellStart"/>
      <w:r>
        <w:t>interpretacija</w:t>
      </w:r>
      <w:proofErr w:type="spellEnd"/>
      <w:r>
        <w:t xml:space="preserve"> </w:t>
      </w:r>
      <w:proofErr w:type="spellStart"/>
      <w:r>
        <w:t>rezultata</w:t>
      </w:r>
      <w:proofErr w:type="spellEnd"/>
      <w:r>
        <w:t xml:space="preserve"> u </w:t>
      </w:r>
      <w:proofErr w:type="spellStart"/>
      <w:proofErr w:type="gramStart"/>
      <w:r>
        <w:t>smislu</w:t>
      </w:r>
      <w:proofErr w:type="spellEnd"/>
      <w:r>
        <w:t xml:space="preserve">  </w:t>
      </w:r>
      <w:proofErr w:type="spellStart"/>
      <w:r>
        <w:t>postavljenih</w:t>
      </w:r>
      <w:proofErr w:type="spellEnd"/>
      <w:proofErr w:type="gramEnd"/>
      <w:r>
        <w:t xml:space="preserve"> </w:t>
      </w:r>
      <w:proofErr w:type="spellStart"/>
      <w:r>
        <w:t>istraživačkih</w:t>
      </w:r>
      <w:proofErr w:type="spellEnd"/>
      <w:r>
        <w:t xml:space="preserve"> </w:t>
      </w:r>
      <w:proofErr w:type="spellStart"/>
      <w:r>
        <w:t>hipoteza</w:t>
      </w:r>
      <w:proofErr w:type="spellEnd"/>
      <w:r>
        <w:t xml:space="preserve"> </w:t>
      </w:r>
      <w:proofErr w:type="spellStart"/>
      <w:r>
        <w:t>bila</w:t>
      </w:r>
      <w:proofErr w:type="spellEnd"/>
      <w:r>
        <w:t xml:space="preserve"> </w:t>
      </w:r>
      <w:proofErr w:type="spellStart"/>
      <w:r>
        <w:t>smislena</w:t>
      </w:r>
      <w:proofErr w:type="spellEnd"/>
      <w:r>
        <w:t xml:space="preserve"> I </w:t>
      </w:r>
      <w:proofErr w:type="spellStart"/>
      <w:r>
        <w:t>uvjerljiva</w:t>
      </w:r>
      <w:proofErr w:type="spellEnd"/>
      <w:r>
        <w:t>;</w:t>
      </w:r>
    </w:p>
    <w:p w14:paraId="03BD4625" w14:textId="77777777" w:rsidR="000C3CA0" w:rsidRDefault="000C3CA0">
      <w:pPr>
        <w:pStyle w:val="CommentText"/>
      </w:pPr>
      <w:r>
        <w:t xml:space="preserve"> </w:t>
      </w:r>
      <w:proofErr w:type="spellStart"/>
      <w:r>
        <w:t>Stoga</w:t>
      </w:r>
      <w:proofErr w:type="spellEnd"/>
      <w:r>
        <w:t xml:space="preserve"> bi </w:t>
      </w:r>
      <w:proofErr w:type="spellStart"/>
      <w:r>
        <w:t>sljedeći</w:t>
      </w:r>
      <w:proofErr w:type="spellEnd"/>
      <w:r>
        <w:t xml:space="preserve"> </w:t>
      </w:r>
      <w:proofErr w:type="spellStart"/>
      <w:r>
        <w:t>korak</w:t>
      </w:r>
      <w:proofErr w:type="spellEnd"/>
      <w:r>
        <w:t xml:space="preserve"> </w:t>
      </w:r>
      <w:proofErr w:type="spellStart"/>
      <w:r>
        <w:t>trebao</w:t>
      </w:r>
      <w:proofErr w:type="spellEnd"/>
      <w:r>
        <w:t xml:space="preserve"> </w:t>
      </w:r>
      <w:proofErr w:type="spellStart"/>
      <w:r>
        <w:t>biti</w:t>
      </w:r>
      <w:proofErr w:type="spellEnd"/>
      <w:r>
        <w:t xml:space="preserve"> </w:t>
      </w:r>
      <w:proofErr w:type="spellStart"/>
      <w:r>
        <w:t>razmatranje</w:t>
      </w:r>
      <w:proofErr w:type="spellEnd"/>
      <w:r>
        <w:t xml:space="preserve"> </w:t>
      </w:r>
      <w:proofErr w:type="spellStart"/>
      <w:r>
        <w:t>mogućih</w:t>
      </w:r>
      <w:proofErr w:type="spellEnd"/>
      <w:r>
        <w:t xml:space="preserve"> </w:t>
      </w:r>
      <w:proofErr w:type="spellStart"/>
      <w:r>
        <w:t>propusta</w:t>
      </w:r>
      <w:proofErr w:type="spellEnd"/>
      <w:r>
        <w:t xml:space="preserve"> u </w:t>
      </w:r>
      <w:proofErr w:type="spellStart"/>
      <w:r>
        <w:t>provedbi</w:t>
      </w:r>
      <w:proofErr w:type="spellEnd"/>
      <w:r>
        <w:t xml:space="preserve"> </w:t>
      </w:r>
      <w:proofErr w:type="spellStart"/>
      <w:r>
        <w:t>analize</w:t>
      </w:r>
      <w:proofErr w:type="spellEnd"/>
      <w:r>
        <w:t xml:space="preserve">, </w:t>
      </w:r>
      <w:proofErr w:type="spellStart"/>
      <w:r>
        <w:t>ovdje</w:t>
      </w:r>
      <w:proofErr w:type="spellEnd"/>
      <w:r>
        <w:t xml:space="preserve"> je u </w:t>
      </w:r>
      <w:proofErr w:type="spellStart"/>
      <w:r>
        <w:t>prvom</w:t>
      </w:r>
      <w:proofErr w:type="spellEnd"/>
      <w:r>
        <w:t xml:space="preserve"> </w:t>
      </w:r>
      <w:proofErr w:type="spellStart"/>
      <w:r>
        <w:t>redu</w:t>
      </w:r>
      <w:proofErr w:type="spellEnd"/>
      <w:r>
        <w:t xml:space="preserve"> </w:t>
      </w:r>
      <w:proofErr w:type="spellStart"/>
      <w:r>
        <w:t>riječ</w:t>
      </w:r>
      <w:proofErr w:type="spellEnd"/>
      <w:r>
        <w:t xml:space="preserve"> o </w:t>
      </w:r>
      <w:proofErr w:type="spellStart"/>
      <w:r>
        <w:t>pogreškama</w:t>
      </w:r>
      <w:proofErr w:type="spellEnd"/>
      <w:r>
        <w:t xml:space="preserve"> u </w:t>
      </w:r>
      <w:proofErr w:type="spellStart"/>
      <w:r>
        <w:t>specifikaciji</w:t>
      </w:r>
      <w:proofErr w:type="spellEnd"/>
      <w:r>
        <w:t xml:space="preserve"> – </w:t>
      </w:r>
      <w:proofErr w:type="spellStart"/>
      <w:r>
        <w:t>dakle</w:t>
      </w:r>
      <w:proofErr w:type="spellEnd"/>
      <w:r>
        <w:t xml:space="preserve">, </w:t>
      </w:r>
      <w:proofErr w:type="spellStart"/>
      <w:r>
        <w:t>trebalo</w:t>
      </w:r>
      <w:proofErr w:type="spellEnd"/>
      <w:r>
        <w:t xml:space="preserve"> bi se </w:t>
      </w:r>
      <w:proofErr w:type="spellStart"/>
      <w:r>
        <w:t>najprije</w:t>
      </w:r>
      <w:proofErr w:type="spellEnd"/>
      <w:r>
        <w:t xml:space="preserve"> </w:t>
      </w:r>
      <w:proofErr w:type="spellStart"/>
      <w:r>
        <w:t>okrenuti</w:t>
      </w:r>
      <w:proofErr w:type="spellEnd"/>
      <w:r>
        <w:t xml:space="preserve"> </w:t>
      </w:r>
      <w:proofErr w:type="spellStart"/>
      <w:r>
        <w:t>osnovnim</w:t>
      </w:r>
      <w:proofErr w:type="spellEnd"/>
      <w:r>
        <w:t xml:space="preserve"> </w:t>
      </w:r>
      <w:proofErr w:type="spellStart"/>
      <w:r>
        <w:t>određenjima</w:t>
      </w:r>
      <w:proofErr w:type="spellEnd"/>
      <w:r>
        <w:t xml:space="preserve"> </w:t>
      </w:r>
      <w:proofErr w:type="spellStart"/>
      <w:r>
        <w:t>pojmova</w:t>
      </w:r>
      <w:proofErr w:type="spellEnd"/>
      <w:r>
        <w:t xml:space="preserve"> </w:t>
      </w:r>
      <w:proofErr w:type="spellStart"/>
      <w:r>
        <w:t>koji</w:t>
      </w:r>
      <w:proofErr w:type="spellEnd"/>
      <w:r>
        <w:t xml:space="preserve"> </w:t>
      </w:r>
      <w:proofErr w:type="spellStart"/>
      <w:r>
        <w:t>su</w:t>
      </w:r>
      <w:proofErr w:type="spellEnd"/>
      <w:r>
        <w:t xml:space="preserve"> </w:t>
      </w:r>
      <w:proofErr w:type="spellStart"/>
      <w:r>
        <w:t>operacionalizirani</w:t>
      </w:r>
      <w:proofErr w:type="spellEnd"/>
      <w:r>
        <w:t xml:space="preserve"> </w:t>
      </w:r>
      <w:proofErr w:type="spellStart"/>
      <w:r>
        <w:t>varijablama</w:t>
      </w:r>
      <w:proofErr w:type="spellEnd"/>
      <w:r>
        <w:t xml:space="preserve"> </w:t>
      </w:r>
      <w:proofErr w:type="spellStart"/>
      <w:r>
        <w:t>uključenih</w:t>
      </w:r>
      <w:proofErr w:type="spellEnd"/>
      <w:r>
        <w:t xml:space="preserve"> u </w:t>
      </w:r>
      <w:proofErr w:type="spellStart"/>
      <w:r>
        <w:t>opisane</w:t>
      </w:r>
      <w:proofErr w:type="spellEnd"/>
      <w:r>
        <w:t xml:space="preserve"> </w:t>
      </w:r>
      <w:proofErr w:type="spellStart"/>
      <w:r>
        <w:t>modele</w:t>
      </w:r>
      <w:proofErr w:type="spellEnd"/>
      <w:r>
        <w:t xml:space="preserve"> I u </w:t>
      </w:r>
      <w:proofErr w:type="spellStart"/>
      <w:r>
        <w:t>vezi</w:t>
      </w:r>
      <w:proofErr w:type="spellEnd"/>
      <w:r>
        <w:t xml:space="preserve"> s time </w:t>
      </w:r>
      <w:proofErr w:type="spellStart"/>
      <w:r>
        <w:t>razmisliti</w:t>
      </w:r>
      <w:proofErr w:type="spellEnd"/>
      <w:r>
        <w:t xml:space="preserve"> o </w:t>
      </w:r>
      <w:proofErr w:type="spellStart"/>
      <w:r>
        <w:t>opravdanosti</w:t>
      </w:r>
      <w:proofErr w:type="spellEnd"/>
      <w:r>
        <w:t xml:space="preserve"> </w:t>
      </w:r>
      <w:proofErr w:type="spellStart"/>
      <w:r>
        <w:t>svakog</w:t>
      </w:r>
      <w:proofErr w:type="spellEnd"/>
      <w:r>
        <w:t xml:space="preserve"> </w:t>
      </w:r>
      <w:proofErr w:type="spellStart"/>
      <w:r>
        <w:t>od</w:t>
      </w:r>
      <w:proofErr w:type="spellEnd"/>
      <w:r>
        <w:t xml:space="preserve"> </w:t>
      </w:r>
      <w:proofErr w:type="spellStart"/>
      <w:r>
        <w:t>parametara</w:t>
      </w:r>
      <w:proofErr w:type="spellEnd"/>
      <w:r>
        <w:t xml:space="preserve"> </w:t>
      </w:r>
      <w:proofErr w:type="spellStart"/>
      <w:r>
        <w:t>itd</w:t>
      </w:r>
      <w:proofErr w:type="spellEnd"/>
      <w:r>
        <w:t>.</w:t>
      </w:r>
    </w:p>
    <w:p w14:paraId="496FDC90" w14:textId="46CFE46E" w:rsidR="000C3CA0" w:rsidRDefault="000C3CA0">
      <w:pPr>
        <w:pStyle w:val="CommentText"/>
      </w:pPr>
    </w:p>
  </w:comment>
  <w:comment w:id="10" w:author="Vesna Busko" w:date="2017-11-10T15:24:00Z" w:initials="VB">
    <w:p w14:paraId="27238E22" w14:textId="307B18CB" w:rsidR="000C3CA0" w:rsidRDefault="000C3CA0">
      <w:pPr>
        <w:pStyle w:val="CommentText"/>
      </w:pPr>
      <w:r>
        <w:rPr>
          <w:rStyle w:val="CommentReference"/>
        </w:rPr>
        <w:annotationRef/>
      </w:r>
      <w:proofErr w:type="spellStart"/>
      <w:r>
        <w:t>Također</w:t>
      </w:r>
      <w:proofErr w:type="spellEnd"/>
      <w:r>
        <w:t xml:space="preserve">, </w:t>
      </w:r>
      <w:proofErr w:type="spellStart"/>
      <w:r>
        <w:t>sto</w:t>
      </w:r>
      <w:proofErr w:type="spellEnd"/>
      <w:r>
        <w:t xml:space="preserve"> je s </w:t>
      </w:r>
      <w:proofErr w:type="spellStart"/>
      <w:r>
        <w:t>modelima</w:t>
      </w:r>
      <w:proofErr w:type="spellEnd"/>
      <w:r>
        <w:t xml:space="preserve"> </w:t>
      </w:r>
      <w:proofErr w:type="spellStart"/>
      <w:r>
        <w:t>koji</w:t>
      </w:r>
      <w:proofErr w:type="spellEnd"/>
      <w:r>
        <w:t xml:space="preserve"> </w:t>
      </w:r>
      <w:proofErr w:type="spellStart"/>
      <w:r>
        <w:t>podjednako</w:t>
      </w:r>
      <w:proofErr w:type="spellEnd"/>
      <w:r>
        <w:t xml:space="preserve"> dobro </w:t>
      </w:r>
      <w:proofErr w:type="spellStart"/>
      <w:r>
        <w:t>ili</w:t>
      </w:r>
      <w:proofErr w:type="spellEnd"/>
      <w:r>
        <w:t xml:space="preserve"> </w:t>
      </w:r>
      <w:proofErr w:type="spellStart"/>
      <w:r>
        <w:t>znatno</w:t>
      </w:r>
      <w:proofErr w:type="spellEnd"/>
      <w:r>
        <w:t xml:space="preserve"> </w:t>
      </w:r>
      <w:proofErr w:type="spellStart"/>
      <w:r>
        <w:t>bolje</w:t>
      </w:r>
      <w:proofErr w:type="spellEnd"/>
      <w:r>
        <w:t xml:space="preserve"> </w:t>
      </w:r>
      <w:proofErr w:type="spellStart"/>
      <w:r>
        <w:t>pristaju</w:t>
      </w:r>
      <w:proofErr w:type="spellEnd"/>
      <w:r>
        <w:t xml:space="preserve"> </w:t>
      </w:r>
      <w:proofErr w:type="spellStart"/>
      <w:r>
        <w:t>ovim</w:t>
      </w:r>
      <w:proofErr w:type="spellEnd"/>
      <w:r>
        <w:t xml:space="preserve"> </w:t>
      </w:r>
      <w:proofErr w:type="spellStart"/>
      <w:r>
        <w:t>podacima</w:t>
      </w:r>
      <w:proofErr w:type="spellEnd"/>
      <w:r>
        <w:t xml:space="preserve"> a </w:t>
      </w:r>
      <w:proofErr w:type="spellStart"/>
      <w:r>
        <w:t>kojih</w:t>
      </w:r>
      <w:proofErr w:type="spellEnd"/>
      <w:r>
        <w:t xml:space="preserve"> je </w:t>
      </w:r>
      <w:proofErr w:type="spellStart"/>
      <w:r>
        <w:t>zasigurno</w:t>
      </w:r>
      <w:proofErr w:type="spellEnd"/>
      <w:r>
        <w:t xml:space="preserve"> </w:t>
      </w:r>
      <w:proofErr w:type="spellStart"/>
      <w:r>
        <w:t>puno</w:t>
      </w:r>
      <w:proofErr w:type="spellEnd"/>
      <w:r>
        <w:t>?</w:t>
      </w:r>
    </w:p>
  </w:comment>
  <w:comment w:id="11" w:author="Vesna Busko" w:date="2017-11-10T15:25:00Z" w:initials="VB">
    <w:p w14:paraId="7D72EC7F" w14:textId="3769F06C" w:rsidR="000C3CA0" w:rsidRDefault="000C3CA0">
      <w:pPr>
        <w:pStyle w:val="CommentText"/>
      </w:pPr>
      <w:r>
        <w:rPr>
          <w:rStyle w:val="CommentReference"/>
        </w:rPr>
        <w:annotationRef/>
      </w:r>
      <w:r>
        <w:t xml:space="preserve">To ne bi </w:t>
      </w:r>
      <w:proofErr w:type="spellStart"/>
      <w:r>
        <w:t>trebalo</w:t>
      </w:r>
      <w:proofErr w:type="spellEnd"/>
      <w:r>
        <w:t xml:space="preserve"> </w:t>
      </w:r>
      <w:proofErr w:type="spellStart"/>
      <w:r>
        <w:t>čuditi</w:t>
      </w:r>
      <w:proofErr w:type="spellEnd"/>
      <w:r>
        <w:t xml:space="preserve"> I </w:t>
      </w:r>
      <w:proofErr w:type="spellStart"/>
      <w:r>
        <w:t>iz</w:t>
      </w:r>
      <w:proofErr w:type="spellEnd"/>
      <w:r>
        <w:t xml:space="preserve"> </w:t>
      </w:r>
      <w:proofErr w:type="spellStart"/>
      <w:r>
        <w:t>drugih</w:t>
      </w:r>
      <w:proofErr w:type="spellEnd"/>
      <w:r>
        <w:t xml:space="preserve"> </w:t>
      </w:r>
      <w:proofErr w:type="spellStart"/>
      <w:r>
        <w:t>razloga</w:t>
      </w:r>
      <w:proofErr w:type="spellEnd"/>
      <w:r>
        <w:t xml:space="preserve">, no </w:t>
      </w:r>
      <w:proofErr w:type="spellStart"/>
      <w:r>
        <w:t>trebalo</w:t>
      </w:r>
      <w:proofErr w:type="spellEnd"/>
      <w:r>
        <w:t xml:space="preserve"> bi </w:t>
      </w:r>
      <w:proofErr w:type="spellStart"/>
      <w:r>
        <w:t>biti</w:t>
      </w:r>
      <w:proofErr w:type="spellEnd"/>
      <w:r>
        <w:t xml:space="preserve"> </w:t>
      </w:r>
      <w:proofErr w:type="spellStart"/>
      <w:r>
        <w:t>poticaj</w:t>
      </w:r>
      <w:proofErr w:type="spellEnd"/>
      <w:r>
        <w:t xml:space="preserve"> </w:t>
      </w:r>
      <w:proofErr w:type="spellStart"/>
      <w:r>
        <w:t>za</w:t>
      </w:r>
      <w:proofErr w:type="spellEnd"/>
      <w:r>
        <w:t xml:space="preserve"> </w:t>
      </w:r>
      <w:proofErr w:type="spellStart"/>
      <w:r>
        <w:t>respecifikaciju</w:t>
      </w:r>
      <w:proofErr w:type="spellEnd"/>
      <w:r>
        <w:t xml:space="preserve"> </w:t>
      </w:r>
      <w:proofErr w:type="spellStart"/>
      <w:r>
        <w:t>modela</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F955F" w15:done="0"/>
  <w15:commentEx w15:paraId="30048476" w15:done="0"/>
  <w15:commentEx w15:paraId="7686E3BA" w15:done="0"/>
  <w15:commentEx w15:paraId="3A9511BA" w15:done="0"/>
  <w15:commentEx w15:paraId="2E3B6B74" w15:done="0"/>
  <w15:commentEx w15:paraId="40FB0C45" w15:done="0"/>
  <w15:commentEx w15:paraId="0788D525" w15:done="0"/>
  <w15:commentEx w15:paraId="038C0B54" w15:done="0"/>
  <w15:commentEx w15:paraId="7AA5B740" w15:done="0"/>
  <w15:commentEx w15:paraId="496FDC90" w15:done="0"/>
  <w15:commentEx w15:paraId="27238E22" w15:done="0"/>
  <w15:commentEx w15:paraId="7D72EC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sna Busko">
    <w15:presenceInfo w15:providerId="None" w15:userId="Vesna Bus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D98"/>
    <w:rsid w:val="00015D41"/>
    <w:rsid w:val="00045265"/>
    <w:rsid w:val="000C3CA0"/>
    <w:rsid w:val="000C3E58"/>
    <w:rsid w:val="000C70B8"/>
    <w:rsid w:val="0010626F"/>
    <w:rsid w:val="001130AF"/>
    <w:rsid w:val="00154E06"/>
    <w:rsid w:val="001638F9"/>
    <w:rsid w:val="0018570C"/>
    <w:rsid w:val="001D0E21"/>
    <w:rsid w:val="001D6AEE"/>
    <w:rsid w:val="00270E86"/>
    <w:rsid w:val="00281AA2"/>
    <w:rsid w:val="002A6913"/>
    <w:rsid w:val="002D56E4"/>
    <w:rsid w:val="002D623A"/>
    <w:rsid w:val="002E0E85"/>
    <w:rsid w:val="00341C7C"/>
    <w:rsid w:val="00344333"/>
    <w:rsid w:val="003615CC"/>
    <w:rsid w:val="00384F87"/>
    <w:rsid w:val="00387EB9"/>
    <w:rsid w:val="003931F3"/>
    <w:rsid w:val="00396545"/>
    <w:rsid w:val="003C7B9B"/>
    <w:rsid w:val="003D791C"/>
    <w:rsid w:val="004301DA"/>
    <w:rsid w:val="00467ED3"/>
    <w:rsid w:val="0047101F"/>
    <w:rsid w:val="004A5DC9"/>
    <w:rsid w:val="00500420"/>
    <w:rsid w:val="00550710"/>
    <w:rsid w:val="00594D55"/>
    <w:rsid w:val="005B638B"/>
    <w:rsid w:val="005E407C"/>
    <w:rsid w:val="0060286C"/>
    <w:rsid w:val="006772DB"/>
    <w:rsid w:val="006A6CD7"/>
    <w:rsid w:val="006B742B"/>
    <w:rsid w:val="006D1254"/>
    <w:rsid w:val="007240C9"/>
    <w:rsid w:val="00751A36"/>
    <w:rsid w:val="007C135D"/>
    <w:rsid w:val="00987AAE"/>
    <w:rsid w:val="009954CD"/>
    <w:rsid w:val="009B711F"/>
    <w:rsid w:val="009F3720"/>
    <w:rsid w:val="00A1208D"/>
    <w:rsid w:val="00A2678D"/>
    <w:rsid w:val="00A30A1C"/>
    <w:rsid w:val="00A708F7"/>
    <w:rsid w:val="00AB0DBE"/>
    <w:rsid w:val="00AC17D8"/>
    <w:rsid w:val="00AD7CF9"/>
    <w:rsid w:val="00B61FB3"/>
    <w:rsid w:val="00B62362"/>
    <w:rsid w:val="00B929BE"/>
    <w:rsid w:val="00BA0379"/>
    <w:rsid w:val="00BA22F1"/>
    <w:rsid w:val="00BD160F"/>
    <w:rsid w:val="00C226EE"/>
    <w:rsid w:val="00C36A9C"/>
    <w:rsid w:val="00CB095D"/>
    <w:rsid w:val="00CC3871"/>
    <w:rsid w:val="00CC64FF"/>
    <w:rsid w:val="00CE2702"/>
    <w:rsid w:val="00D2244E"/>
    <w:rsid w:val="00D44D98"/>
    <w:rsid w:val="00D611C3"/>
    <w:rsid w:val="00D71777"/>
    <w:rsid w:val="00D749AF"/>
    <w:rsid w:val="00D82EC3"/>
    <w:rsid w:val="00D84D94"/>
    <w:rsid w:val="00DB0EF8"/>
    <w:rsid w:val="00DB36FB"/>
    <w:rsid w:val="00DC1332"/>
    <w:rsid w:val="00DD2F69"/>
    <w:rsid w:val="00DE7946"/>
    <w:rsid w:val="00E277D3"/>
    <w:rsid w:val="00E36916"/>
    <w:rsid w:val="00E72AA4"/>
    <w:rsid w:val="00EA76A0"/>
    <w:rsid w:val="00EB5146"/>
    <w:rsid w:val="00EC20A5"/>
    <w:rsid w:val="00EC2346"/>
    <w:rsid w:val="00EE48E8"/>
    <w:rsid w:val="00F372D4"/>
    <w:rsid w:val="00F40D8E"/>
    <w:rsid w:val="00FD61D3"/>
    <w:rsid w:val="00FF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121F"/>
  <w15:docId w15:val="{FB5D595B-C0B0-494F-9878-A332A5C7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91C"/>
    <w:rPr>
      <w:rFonts w:ascii="Tahoma" w:hAnsi="Tahoma" w:cs="Tahoma"/>
      <w:sz w:val="16"/>
      <w:szCs w:val="16"/>
    </w:rPr>
  </w:style>
  <w:style w:type="character" w:customStyle="1" w:styleId="BalloonTextChar">
    <w:name w:val="Balloon Text Char"/>
    <w:basedOn w:val="DefaultParagraphFont"/>
    <w:link w:val="BalloonText"/>
    <w:uiPriority w:val="99"/>
    <w:semiHidden/>
    <w:rsid w:val="003D791C"/>
    <w:rPr>
      <w:rFonts w:ascii="Tahoma" w:hAnsi="Tahoma" w:cs="Tahoma"/>
      <w:sz w:val="16"/>
      <w:szCs w:val="16"/>
    </w:rPr>
  </w:style>
  <w:style w:type="character" w:styleId="CommentReference">
    <w:name w:val="annotation reference"/>
    <w:basedOn w:val="DefaultParagraphFont"/>
    <w:uiPriority w:val="99"/>
    <w:semiHidden/>
    <w:unhideWhenUsed/>
    <w:rsid w:val="00154E06"/>
    <w:rPr>
      <w:sz w:val="16"/>
      <w:szCs w:val="16"/>
    </w:rPr>
  </w:style>
  <w:style w:type="paragraph" w:styleId="CommentText">
    <w:name w:val="annotation text"/>
    <w:basedOn w:val="Normal"/>
    <w:link w:val="CommentTextChar"/>
    <w:uiPriority w:val="99"/>
    <w:semiHidden/>
    <w:unhideWhenUsed/>
    <w:rsid w:val="00154E06"/>
    <w:rPr>
      <w:sz w:val="20"/>
      <w:szCs w:val="20"/>
    </w:rPr>
  </w:style>
  <w:style w:type="character" w:customStyle="1" w:styleId="CommentTextChar">
    <w:name w:val="Comment Text Char"/>
    <w:basedOn w:val="DefaultParagraphFont"/>
    <w:link w:val="CommentText"/>
    <w:uiPriority w:val="99"/>
    <w:semiHidden/>
    <w:rsid w:val="00154E06"/>
    <w:rPr>
      <w:sz w:val="20"/>
      <w:szCs w:val="20"/>
    </w:rPr>
  </w:style>
  <w:style w:type="paragraph" w:styleId="CommentSubject">
    <w:name w:val="annotation subject"/>
    <w:basedOn w:val="CommentText"/>
    <w:next w:val="CommentText"/>
    <w:link w:val="CommentSubjectChar"/>
    <w:uiPriority w:val="99"/>
    <w:semiHidden/>
    <w:unhideWhenUsed/>
    <w:rsid w:val="00154E06"/>
    <w:rPr>
      <w:b/>
      <w:bCs/>
    </w:rPr>
  </w:style>
  <w:style w:type="character" w:customStyle="1" w:styleId="CommentSubjectChar">
    <w:name w:val="Comment Subject Char"/>
    <w:basedOn w:val="CommentTextChar"/>
    <w:link w:val="CommentSubject"/>
    <w:uiPriority w:val="99"/>
    <w:semiHidden/>
    <w:rsid w:val="00154E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R1</dc:creator>
  <cp:lastModifiedBy>Vesna Busko</cp:lastModifiedBy>
  <cp:revision>8</cp:revision>
  <dcterms:created xsi:type="dcterms:W3CDTF">2017-10-16T09:36:00Z</dcterms:created>
  <dcterms:modified xsi:type="dcterms:W3CDTF">2017-11-10T14:31:00Z</dcterms:modified>
</cp:coreProperties>
</file>