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4CDAA" w14:textId="77777777" w:rsidR="00203204" w:rsidRPr="00203204" w:rsidRDefault="00203204" w:rsidP="00203204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  <w:lang w:eastAsia="ru-RU"/>
        </w:rPr>
      </w:pPr>
      <w:r w:rsidRPr="00203204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Правила внутреннего распорядка для пациентов МУПХП г. УФЫ</w:t>
      </w:r>
    </w:p>
    <w:p w14:paraId="4B62D3B7" w14:textId="77777777" w:rsidR="00203204" w:rsidRPr="00203204" w:rsidRDefault="00203204" w:rsidP="002032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14:paraId="2960EEF8" w14:textId="77777777" w:rsidR="00203204" w:rsidRPr="00203204" w:rsidRDefault="00203204" w:rsidP="00203204">
      <w:pPr>
        <w:shd w:val="clear" w:color="auto" w:fill="FFFFFF"/>
        <w:spacing w:after="150" w:line="240" w:lineRule="auto"/>
        <w:jc w:val="righ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03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Утверждаю</w:t>
      </w:r>
    </w:p>
    <w:p w14:paraId="06BC719F" w14:textId="77777777" w:rsidR="00203204" w:rsidRPr="00203204" w:rsidRDefault="00203204" w:rsidP="00203204">
      <w:pPr>
        <w:shd w:val="clear" w:color="auto" w:fill="FFFFFF"/>
        <w:spacing w:after="150" w:line="240" w:lineRule="auto"/>
        <w:jc w:val="righ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03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Главный врач МУПХП г. Уфа</w:t>
      </w:r>
    </w:p>
    <w:p w14:paraId="065F85DB" w14:textId="77777777" w:rsidR="00203204" w:rsidRPr="00203204" w:rsidRDefault="00203204" w:rsidP="00203204">
      <w:pPr>
        <w:shd w:val="clear" w:color="auto" w:fill="FFFFFF"/>
        <w:spacing w:after="150" w:line="240" w:lineRule="auto"/>
        <w:jc w:val="righ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03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___________Юлдашев С.М.</w:t>
      </w:r>
    </w:p>
    <w:p w14:paraId="199ED2AA" w14:textId="77777777" w:rsidR="00203204" w:rsidRPr="00203204" w:rsidRDefault="00203204" w:rsidP="00203204">
      <w:pPr>
        <w:shd w:val="clear" w:color="auto" w:fill="FFFFFF"/>
        <w:spacing w:after="150" w:line="240" w:lineRule="auto"/>
        <w:jc w:val="righ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03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«10 » января 2019 г.</w:t>
      </w:r>
    </w:p>
    <w:p w14:paraId="7D048EC2" w14:textId="77777777" w:rsidR="00203204" w:rsidRPr="00203204" w:rsidRDefault="00203204" w:rsidP="0020320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03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14:paraId="32E5A1DD" w14:textId="77777777" w:rsidR="00203204" w:rsidRPr="00203204" w:rsidRDefault="00203204" w:rsidP="0020320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0320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ПРАВИЛА ВНУТРЕННЕГО РАСПОРЯДКА ДЛЯ ПАЦИЕНТОВ</w:t>
      </w:r>
    </w:p>
    <w:p w14:paraId="2E7F58A7" w14:textId="77777777" w:rsidR="00203204" w:rsidRPr="00203204" w:rsidRDefault="00203204" w:rsidP="0020320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0320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МУПХП г. УФЫ</w:t>
      </w:r>
    </w:p>
    <w:p w14:paraId="6678CF70" w14:textId="77777777" w:rsidR="00203204" w:rsidRPr="00203204" w:rsidRDefault="00203204" w:rsidP="002032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0320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1.     ОБЩИЕ ПОЛОЖЕНИЯ</w:t>
      </w:r>
      <w:r w:rsidRPr="00203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14:paraId="43BAF48C" w14:textId="77777777" w:rsidR="00203204" w:rsidRPr="00203204" w:rsidRDefault="00203204" w:rsidP="002032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0320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1.1.  </w:t>
      </w:r>
      <w:r w:rsidRPr="00203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 Настоящие Правила определяют нормы поведения пациентов в МУПХП г. Уфы при получении медицинских услуг с целью обеспечения условий для более полного удовлетворения потребности в медицинской помощи, обеспечения безопасности граждан при посещении ими МУПХП г. Уфы, а также работников МУПХП г. Уфы. Соблюдение настоящих Правил является обязательным.</w:t>
      </w:r>
    </w:p>
    <w:p w14:paraId="7644782C" w14:textId="77777777" w:rsidR="00203204" w:rsidRPr="00203204" w:rsidRDefault="00203204" w:rsidP="002032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0320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1.2. </w:t>
      </w:r>
      <w:r w:rsidRPr="00203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  Настоящие Правила размещаются для всеобщего ознакомления на информационных стендах МУПХП г. Уфы, а также на сайте МУПХП г. Уфы в сети «Интернет». </w:t>
      </w:r>
    </w:p>
    <w:p w14:paraId="3BC31D9B" w14:textId="77777777" w:rsidR="00203204" w:rsidRPr="00203204" w:rsidRDefault="00203204" w:rsidP="002032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0320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2. ПРАВА И ОБЯЗАННОСТИ ПАЦИЕНТА</w:t>
      </w:r>
    </w:p>
    <w:p w14:paraId="47539342" w14:textId="77777777" w:rsidR="00203204" w:rsidRPr="00203204" w:rsidRDefault="00203204" w:rsidP="002032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0320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2.1. </w:t>
      </w:r>
      <w:r w:rsidRPr="00203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 Пациент имеет право на:</w:t>
      </w:r>
    </w:p>
    <w:p w14:paraId="6C451D8C" w14:textId="77777777" w:rsidR="00203204" w:rsidRPr="00203204" w:rsidRDefault="00203204" w:rsidP="002032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0320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2.1.1.  </w:t>
      </w:r>
      <w:r w:rsidRPr="00203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  выбор лечащего врача;</w:t>
      </w:r>
    </w:p>
    <w:p w14:paraId="328B6425" w14:textId="77777777" w:rsidR="00203204" w:rsidRPr="00203204" w:rsidRDefault="00203204" w:rsidP="002032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0320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2.1.2. </w:t>
      </w:r>
      <w:r w:rsidRPr="00203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   профилактику и лечение в условиях, соответствующих санитарно- гигиеническим требованиям;</w:t>
      </w:r>
    </w:p>
    <w:p w14:paraId="288DA2A7" w14:textId="77777777" w:rsidR="00203204" w:rsidRPr="00203204" w:rsidRDefault="00203204" w:rsidP="002032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0320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2.1.3.</w:t>
      </w:r>
      <w:r w:rsidRPr="00203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    получение консультаций врачей-специалистов МУПХП г. Уфы;</w:t>
      </w:r>
    </w:p>
    <w:p w14:paraId="5CA5B7E2" w14:textId="77777777" w:rsidR="00203204" w:rsidRPr="00203204" w:rsidRDefault="00203204" w:rsidP="002032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0320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2.1.4.  </w:t>
      </w:r>
      <w:r w:rsidRPr="00203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  облегчение боли, связанной с заболеванием и (или) медицинским вмешательством, доступными методами;</w:t>
      </w:r>
    </w:p>
    <w:p w14:paraId="5C8C436C" w14:textId="77777777" w:rsidR="00203204" w:rsidRPr="00203204" w:rsidRDefault="00203204" w:rsidP="002032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0320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2.1.5.  </w:t>
      </w:r>
      <w:r w:rsidRPr="00203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  получение информации о своих правах и обязанностях, состоянии своего здоровья, включая сведения о результатах обследования, наличии заболевания, его диагнозе и прогнозе, методах лечения, связанном с ними риске, возможных вариантах медицинского вмешательства, их последствиях и результатах проведенного лечения;</w:t>
      </w:r>
    </w:p>
    <w:p w14:paraId="0C037CC6" w14:textId="77777777" w:rsidR="00203204" w:rsidRPr="00203204" w:rsidRDefault="00203204" w:rsidP="002032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0320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2.1.6.    </w:t>
      </w:r>
      <w:r w:rsidRPr="00203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 получение информации о фамилии, имени, отчестве, должности, квалификации его лечащего врача и других лиц, участвующих в оказании ему медицинской помощи;</w:t>
      </w:r>
    </w:p>
    <w:p w14:paraId="7CD6790A" w14:textId="77777777" w:rsidR="00203204" w:rsidRPr="00203204" w:rsidRDefault="00203204" w:rsidP="002032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0320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2.1.7.  </w:t>
      </w:r>
      <w:r w:rsidRPr="00203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  выбор лиц, которым в интересах пациента может быть передана информация о состоянии его здоровья;</w:t>
      </w:r>
    </w:p>
    <w:p w14:paraId="4AEE6EEA" w14:textId="77777777" w:rsidR="00203204" w:rsidRPr="00203204" w:rsidRDefault="00203204" w:rsidP="002032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0320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2.1.8.  </w:t>
      </w:r>
      <w:r w:rsidRPr="00203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  защиту сведений, составляющих врачебную тайну пациента, а также персональных данных пациента;</w:t>
      </w:r>
    </w:p>
    <w:p w14:paraId="3821F1A2" w14:textId="77777777" w:rsidR="00203204" w:rsidRPr="00203204" w:rsidRDefault="00203204" w:rsidP="002032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0320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2.1.9. </w:t>
      </w:r>
      <w:r w:rsidRPr="00203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   возмещение вреда, причиненного здоровью при оказании ему медицинской помощи; </w:t>
      </w:r>
    </w:p>
    <w:p w14:paraId="093F998A" w14:textId="77777777" w:rsidR="00203204" w:rsidRPr="00203204" w:rsidRDefault="00203204" w:rsidP="002032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0320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2.1.10. </w:t>
      </w:r>
      <w:r w:rsidRPr="00203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  допуск к нему адвоката или законного представителя для защиты своих прав;</w:t>
      </w:r>
    </w:p>
    <w:p w14:paraId="67F1F3C2" w14:textId="77777777" w:rsidR="00203204" w:rsidRPr="00203204" w:rsidRDefault="00203204" w:rsidP="002032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0320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2.1.11.  </w:t>
      </w:r>
      <w:r w:rsidRPr="00203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    предоставление информированного добровольного согласия на медицинское вмешательство, являющееся необходимым предварительным условием медицинского вмешательства;</w:t>
      </w:r>
    </w:p>
    <w:p w14:paraId="48215542" w14:textId="77777777" w:rsidR="00203204" w:rsidRPr="00203204" w:rsidRDefault="00203204" w:rsidP="002032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0320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2.1.12.</w:t>
      </w:r>
      <w:r w:rsidRPr="00203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   отказ от медицинского вмешательства;</w:t>
      </w:r>
    </w:p>
    <w:p w14:paraId="41D0A183" w14:textId="77777777" w:rsidR="00203204" w:rsidRPr="00203204" w:rsidRDefault="00203204" w:rsidP="002032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0320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lastRenderedPageBreak/>
        <w:t>2.1.13. </w:t>
      </w:r>
      <w:r w:rsidRPr="00203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     непосредственное ознакомление с медицинской документацией, отражающей состояние его здоровья, получение на основании такой документации консультации у других специалистов;</w:t>
      </w:r>
    </w:p>
    <w:p w14:paraId="7BD104F0" w14:textId="77777777" w:rsidR="00203204" w:rsidRPr="00203204" w:rsidRDefault="00203204" w:rsidP="002032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0320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2.1.14. </w:t>
      </w:r>
      <w:r w:rsidRPr="00203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     получение, на основании письменного заявления, отражающих состояние его здоровья медицинских документов, их копий и выписок из медицинских документов. Основания, порядок и сроки предоставления медицинских документов (их копий) и выписок из них устанавливаются уполномоченным федеральным органом исполнительной власти. Учетная форма N 025/у-04 "Медицинская карта амбулаторного больного», утвержденная Приказом Минздравсоцразвития РФ от 22.11.2004 N 255, является юридическим документом, хранится в организации здравоохранения, имеет определенные сроки хранения и выдаче на руки пациентам не подлежит. Пациент имеет право на получение копии амбулаторной карты и данных всех консультативных, диагностических исследований. Копии амбулаторных карт предоставляются бесплатно лично пациенту при предъявлении паспорта, либо лицу, являющему представителем пациента (по закону или по доверенности). Предоставление сведений, составляющих врачебную тайну, в том числе копии медицинской карты амбулаторного больного, результаты анализов, без согласия гражданина или его законного представителя допускается в соответствии с п. 4. ФЗ от 21.11.2011 N 323-ФЗ, в иных случаях указанные сведения предоставляются при наличии доверенности;</w:t>
      </w:r>
    </w:p>
    <w:p w14:paraId="1CB7700A" w14:textId="77777777" w:rsidR="00203204" w:rsidRPr="00203204" w:rsidRDefault="00203204" w:rsidP="002032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0320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2.1.15</w:t>
      </w:r>
      <w:r w:rsidRPr="00203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предоставление информации о возможности получении медицинских услуг и иных услуг в рамках Программы государственных гарантий Постановление Правительства Республики Башкортостан от 29 декабря 2018 г. N 674 "Об утверждении Программы государственных гарантий бесплатного оказания гражданам медицинской помощи в Республике Башкортостан на 2019 год и плановый период 2020 и 2021 годов" за счет средств федерального бюджета, бюджета Республики Башкортостан, бюджета городского округа город Уфа Республики Башкортостан, средств обязательного медицинского страхования и других источников, не запрещенных законодательством Российской Федерации.</w:t>
      </w:r>
    </w:p>
    <w:p w14:paraId="4451E50F" w14:textId="77777777" w:rsidR="00203204" w:rsidRPr="00203204" w:rsidRDefault="00203204" w:rsidP="002032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0320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2.2.      Пациент обязан:</w:t>
      </w:r>
      <w:r w:rsidRPr="00203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14:paraId="14CD377C" w14:textId="77777777" w:rsidR="00203204" w:rsidRPr="00203204" w:rsidRDefault="00203204" w:rsidP="002032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0320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2.2.1 </w:t>
      </w:r>
      <w:r w:rsidRPr="00203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  принимать меры к сохранению и укреплению своего здоровья;</w:t>
      </w:r>
    </w:p>
    <w:p w14:paraId="1FD64B05" w14:textId="77777777" w:rsidR="00203204" w:rsidRPr="00203204" w:rsidRDefault="00203204" w:rsidP="002032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0320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2.2.2</w:t>
      </w:r>
      <w:r w:rsidRPr="00203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    находясь на лечении, соблюдать режим лечения и правила поведения пациента в МУПХП г. Уфы;</w:t>
      </w:r>
    </w:p>
    <w:p w14:paraId="7B08B06A" w14:textId="77777777" w:rsidR="00203204" w:rsidRPr="00203204" w:rsidRDefault="00203204" w:rsidP="002032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0320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2.2.3 </w:t>
      </w:r>
      <w:r w:rsidRPr="00203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   проявлять в общении с медицинскими работниками уважение;</w:t>
      </w:r>
    </w:p>
    <w:p w14:paraId="1764DC27" w14:textId="77777777" w:rsidR="00203204" w:rsidRPr="00203204" w:rsidRDefault="00203204" w:rsidP="002032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0320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2.2.4 </w:t>
      </w:r>
      <w:r w:rsidRPr="00203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   своевременно являться на прием к врачу и предупреждать о невозможности явки по уважительной причине;</w:t>
      </w:r>
    </w:p>
    <w:p w14:paraId="135E9192" w14:textId="77777777" w:rsidR="00203204" w:rsidRPr="00203204" w:rsidRDefault="00203204" w:rsidP="002032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0320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2.2.5</w:t>
      </w:r>
      <w:r w:rsidRPr="00203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    являться на прием в согласованное с врачом время;</w:t>
      </w:r>
    </w:p>
    <w:p w14:paraId="2E0359DE" w14:textId="77777777" w:rsidR="00203204" w:rsidRPr="00203204" w:rsidRDefault="00203204" w:rsidP="002032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0320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2.2.6 </w:t>
      </w:r>
      <w:r w:rsidRPr="00203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   информировать лечащего врача о перенесенных заболеваниях, известных ему аллергических реакциях, противопоказаниях, представить иные сведения, которые могут сказаться на качестве услуг;</w:t>
      </w:r>
    </w:p>
    <w:p w14:paraId="519B6C98" w14:textId="77777777" w:rsidR="00203204" w:rsidRPr="00203204" w:rsidRDefault="00203204" w:rsidP="002032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0320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2.2.7 </w:t>
      </w:r>
      <w:r w:rsidRPr="00203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   подписать информированное добровольное согласие на медицинское вмешательство;</w:t>
      </w:r>
    </w:p>
    <w:p w14:paraId="52A1DFFB" w14:textId="77777777" w:rsidR="00203204" w:rsidRPr="00203204" w:rsidRDefault="00203204" w:rsidP="002032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0320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2.2.8</w:t>
      </w:r>
      <w:r w:rsidRPr="00203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    ознакомиться с рекомендованным планом лечения и соблюдать его;</w:t>
      </w:r>
    </w:p>
    <w:p w14:paraId="271A7514" w14:textId="77777777" w:rsidR="00203204" w:rsidRPr="00203204" w:rsidRDefault="00203204" w:rsidP="002032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0320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2.2.9    </w:t>
      </w:r>
      <w:r w:rsidRPr="00203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 своевременно и неукоснительно выполнять все предписания лечащего врача;</w:t>
      </w:r>
    </w:p>
    <w:p w14:paraId="3D0A5263" w14:textId="77777777" w:rsidR="00203204" w:rsidRPr="00203204" w:rsidRDefault="00203204" w:rsidP="002032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0320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2.2.10</w:t>
      </w:r>
      <w:r w:rsidRPr="00203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      немедленно информировать лечащего врача об изменении состояния своего здоровья в процессе диагностики и лечения;</w:t>
      </w:r>
    </w:p>
    <w:p w14:paraId="50077CCD" w14:textId="77777777" w:rsidR="00203204" w:rsidRPr="00203204" w:rsidRDefault="00203204" w:rsidP="002032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0320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2.2.11</w:t>
      </w:r>
      <w:r w:rsidRPr="00203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      посещать медицинские кабинеты МУПХП г. Уфы в соответствии с установленным графиком их работы;</w:t>
      </w:r>
    </w:p>
    <w:p w14:paraId="4A4BA056" w14:textId="77777777" w:rsidR="00203204" w:rsidRPr="00203204" w:rsidRDefault="00203204" w:rsidP="002032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0320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2.2.12 </w:t>
      </w:r>
      <w:r w:rsidRPr="00203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     не предпринимать действий, способных нарушить права других пациентов и работников МУПХП г. Уфы;</w:t>
      </w:r>
    </w:p>
    <w:p w14:paraId="5252D13E" w14:textId="77777777" w:rsidR="00203204" w:rsidRPr="00203204" w:rsidRDefault="00203204" w:rsidP="002032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0320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2.2.13  </w:t>
      </w:r>
      <w:r w:rsidRPr="00203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    при посещении МУПХП г. Уфы надевать на обувь бахилы или переобуваться в сменную обувь;</w:t>
      </w:r>
    </w:p>
    <w:p w14:paraId="4E3214BC" w14:textId="77777777" w:rsidR="00203204" w:rsidRPr="00203204" w:rsidRDefault="00203204" w:rsidP="002032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0320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2.2.14    </w:t>
      </w:r>
      <w:r w:rsidRPr="00203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  при посещении в осенне-зимний и весенний период сдавать верхнюю одежду в гардероб МУПХП;</w:t>
      </w:r>
    </w:p>
    <w:p w14:paraId="725248A2" w14:textId="77777777" w:rsidR="00203204" w:rsidRPr="00203204" w:rsidRDefault="00203204" w:rsidP="002032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0320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2.2.15 </w:t>
      </w:r>
      <w:r w:rsidRPr="00203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    бережно относиться к имуществу МУПХП г. Уфы, соблюдать чистоту и тишину в помещениях МУПХП г. Уфы. </w:t>
      </w:r>
    </w:p>
    <w:p w14:paraId="59B974F9" w14:textId="77777777" w:rsidR="00203204" w:rsidRPr="00203204" w:rsidRDefault="00203204" w:rsidP="002032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0320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lastRenderedPageBreak/>
        <w:t>2.3. </w:t>
      </w:r>
      <w:r w:rsidRPr="00203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  В целях соблюдения общественного порядка, предупреждения и пресечения террористической деятельности, иных преступлений и административных правонарушений, соблюдения санитарно- эпидемиологических правил, обеспечения личной безопасности работников МУПХП г. Уфы, пациентов и посетителей в зданиях, кабинетах и служебных помещениях, ведется аудио и видео запись, а также</w:t>
      </w:r>
    </w:p>
    <w:p w14:paraId="3AC953B1" w14:textId="77777777" w:rsidR="00203204" w:rsidRPr="00203204" w:rsidRDefault="00203204" w:rsidP="002032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0320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Пациентам и посетителям, запрещается:</w:t>
      </w:r>
    </w:p>
    <w:p w14:paraId="589C81F8" w14:textId="77777777" w:rsidR="00203204" w:rsidRPr="00203204" w:rsidRDefault="00203204" w:rsidP="002032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0320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2.3.1.    </w:t>
      </w:r>
      <w:r w:rsidRPr="00203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 проносить в здания и служебные помещения МУПХП г. Уфы огнестрельное, газовое и холодное оружие, ядовитые, радиоактивные, химические и взрывчатые вещества, спиртные напитки и иные предметы и средства, наличие которых, либо их применение (использование) может представлять угрозу для безопасности окружающих;</w:t>
      </w:r>
    </w:p>
    <w:p w14:paraId="0732EAAD" w14:textId="77777777" w:rsidR="00203204" w:rsidRPr="00203204" w:rsidRDefault="00203204" w:rsidP="002032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0320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2.3.2.  </w:t>
      </w:r>
      <w:r w:rsidRPr="00203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        проносить в здания и служебные помещения МУПХП г. Уфы крупногабаритные предметы (в т.ч. хозяйственные сумки, рюкзаки, вещевые мешки, чемоданы, корзины и т.п.);</w:t>
      </w:r>
    </w:p>
    <w:p w14:paraId="4761B1AF" w14:textId="77777777" w:rsidR="00203204" w:rsidRPr="00203204" w:rsidRDefault="00203204" w:rsidP="002032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0320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2.3.3.</w:t>
      </w:r>
      <w:r w:rsidRPr="00203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    находиться в служебных помещениях МУПХП г. Уфы без разрешения Администрации;</w:t>
      </w:r>
    </w:p>
    <w:p w14:paraId="09EA6151" w14:textId="77777777" w:rsidR="00203204" w:rsidRPr="00203204" w:rsidRDefault="00203204" w:rsidP="002032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0320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2.3.4.  </w:t>
      </w:r>
      <w:r w:rsidRPr="00203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  потреблять пищу в коридорах, на лестничных маршах и других помещениях МУПХП г. Уфы, не предназначенных для потребления пищи;</w:t>
      </w:r>
    </w:p>
    <w:p w14:paraId="7FA412A0" w14:textId="77777777" w:rsidR="00203204" w:rsidRPr="00203204" w:rsidRDefault="00203204" w:rsidP="002032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0320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2.3.5.</w:t>
      </w:r>
      <w:r w:rsidRPr="00203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    курить на крыльце, лестничных площадках, в коридорах, кабинетах, фойе и др. помещениях МУПХП г. Уфы;</w:t>
      </w:r>
    </w:p>
    <w:p w14:paraId="546B78CA" w14:textId="77777777" w:rsidR="00203204" w:rsidRPr="00203204" w:rsidRDefault="00203204" w:rsidP="002032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0320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2.3.6.</w:t>
      </w:r>
      <w:r w:rsidRPr="00203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    громко разговаривать, шуметь;</w:t>
      </w:r>
    </w:p>
    <w:p w14:paraId="3A05B02E" w14:textId="77777777" w:rsidR="00203204" w:rsidRPr="00203204" w:rsidRDefault="00203204" w:rsidP="002032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0320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2.3.7.</w:t>
      </w:r>
      <w:r w:rsidRPr="00203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    оставлять малолетних детей без присмотра;</w:t>
      </w:r>
    </w:p>
    <w:p w14:paraId="0744A38A" w14:textId="77777777" w:rsidR="00203204" w:rsidRPr="00203204" w:rsidRDefault="00203204" w:rsidP="002032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0320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2.3.8.</w:t>
      </w:r>
      <w:r w:rsidRPr="00203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    выносить из МУПХП г. Уфы документы, полученные для ознакомления;</w:t>
      </w:r>
    </w:p>
    <w:p w14:paraId="6F429BE7" w14:textId="77777777" w:rsidR="00203204" w:rsidRPr="00203204" w:rsidRDefault="00203204" w:rsidP="002032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0320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2.3.9. </w:t>
      </w:r>
      <w:r w:rsidRPr="00203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   изымать какие-либо документы из медицинских карт, со стендов и из папок информационных стендов;</w:t>
      </w:r>
    </w:p>
    <w:p w14:paraId="6963E4A7" w14:textId="77777777" w:rsidR="00203204" w:rsidRPr="00203204" w:rsidRDefault="00203204" w:rsidP="002032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0320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2.3.10.</w:t>
      </w:r>
      <w:r w:rsidRPr="00203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     размещать в помещениях и на территории МО объявления без разрешения администрации МУПХП г. Уфы;</w:t>
      </w:r>
    </w:p>
    <w:p w14:paraId="3847BEB3" w14:textId="77777777" w:rsidR="00203204" w:rsidRPr="00203204" w:rsidRDefault="00203204" w:rsidP="002032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0320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2.3.11.  </w:t>
      </w:r>
      <w:r w:rsidRPr="00203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   производить фото- и видеосъемку без предварительного разрешения администрации МУПХП г. Уфы;</w:t>
      </w:r>
    </w:p>
    <w:p w14:paraId="336B9F50" w14:textId="77777777" w:rsidR="00203204" w:rsidRPr="00203204" w:rsidRDefault="00203204" w:rsidP="002032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0320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2.3.12.</w:t>
      </w:r>
      <w:r w:rsidRPr="00203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    находиться в помещениях МУПХП г. Уфы в верхней одежде, грязной обуви;</w:t>
      </w:r>
    </w:p>
    <w:p w14:paraId="42CB8213" w14:textId="77777777" w:rsidR="00203204" w:rsidRPr="00203204" w:rsidRDefault="00203204" w:rsidP="002032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0320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2.3.13. </w:t>
      </w:r>
      <w:r w:rsidRPr="00203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   преграждать проезд санитарного транспорта к зданию МУПХП г. Уфы;</w:t>
      </w:r>
    </w:p>
    <w:p w14:paraId="1449EDB8" w14:textId="77777777" w:rsidR="00203204" w:rsidRPr="00203204" w:rsidRDefault="00203204" w:rsidP="002032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0320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2.3.14.  </w:t>
      </w:r>
      <w:r w:rsidRPr="00203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  занимать место парковки автомобилей для маломобильных граждан (инвалидов), исключение: сопровождение и транспортировка инвалида;</w:t>
      </w:r>
    </w:p>
    <w:p w14:paraId="73316503" w14:textId="77777777" w:rsidR="00203204" w:rsidRPr="00203204" w:rsidRDefault="00203204" w:rsidP="002032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0320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2.3.15.</w:t>
      </w:r>
      <w:r w:rsidRPr="00203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    проходить в здание и помещения МО в состоянии алкогольного или наркотического опьянения, с агрессивным поведением, имеющим внешний вид, не отвечающим санитарно-гигиеническим требованиям; В случае выявления указанных лиц они удаляются из здания и помещений МУПХП г. Уфы сотрудниками охраны и (или) правоохранительных органов;</w:t>
      </w:r>
    </w:p>
    <w:p w14:paraId="48FD14A2" w14:textId="77777777" w:rsidR="00203204" w:rsidRPr="00203204" w:rsidRDefault="00203204" w:rsidP="002032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0320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2.3.16. </w:t>
      </w:r>
      <w:r w:rsidRPr="00203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   проносить в МУПХП г. Уфы скоропортящиеся продукты, предметы с резкими неприятными запахами.</w:t>
      </w:r>
    </w:p>
    <w:p w14:paraId="300D5E19" w14:textId="77777777" w:rsidR="00203204" w:rsidRPr="00203204" w:rsidRDefault="00203204" w:rsidP="002032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0320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3.     ПРАВА И ОБЯЗАННОСТИ ЛЕЧАЩЕГО ВРАЧА</w:t>
      </w:r>
    </w:p>
    <w:p w14:paraId="0BDFB75B" w14:textId="77777777" w:rsidR="00203204" w:rsidRPr="00203204" w:rsidRDefault="00203204" w:rsidP="002032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0320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3.1. </w:t>
      </w:r>
      <w:r w:rsidRPr="00203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 Лечащий врач обязан: </w:t>
      </w:r>
    </w:p>
    <w:p w14:paraId="2089E278" w14:textId="77777777" w:rsidR="00203204" w:rsidRPr="00203204" w:rsidRDefault="00203204" w:rsidP="002032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0320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3.1.1. </w:t>
      </w:r>
      <w:r w:rsidRPr="00203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организовать своевременное квалифицированное обследование и лечение пациента;</w:t>
      </w:r>
    </w:p>
    <w:p w14:paraId="64C1E936" w14:textId="77777777" w:rsidR="00203204" w:rsidRPr="00203204" w:rsidRDefault="00203204" w:rsidP="002032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0320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3.1.2. </w:t>
      </w:r>
      <w:r w:rsidRPr="00203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 предоставлять информацию о состоянии здоровья пациента;</w:t>
      </w:r>
    </w:p>
    <w:p w14:paraId="7E1CB1BA" w14:textId="77777777" w:rsidR="00203204" w:rsidRPr="00203204" w:rsidRDefault="00203204" w:rsidP="002032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0320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3.1.3. </w:t>
      </w:r>
      <w:r w:rsidRPr="00203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  разъяснять пациенту в понятной и доступной форме информацию о ходе оказания медицинской услуги, о противопоказаниях, о возможных осложнениях и дискомфорте вовремя и после лечения, о назначениях и рекомендациях, которые необходимо соблюдать для сохранения достигнутого результата лечения;</w:t>
      </w:r>
    </w:p>
    <w:p w14:paraId="2DDB291A" w14:textId="77777777" w:rsidR="00203204" w:rsidRPr="00203204" w:rsidRDefault="00203204" w:rsidP="002032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0320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3.1.4.  </w:t>
      </w:r>
      <w:r w:rsidRPr="00203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 по требованию пациента или его законного представителя направлять пациента на консультации к врачам-специалистам;</w:t>
      </w:r>
    </w:p>
    <w:p w14:paraId="4BC4A017" w14:textId="77777777" w:rsidR="00203204" w:rsidRPr="00203204" w:rsidRDefault="00203204" w:rsidP="002032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0320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3.1.5. </w:t>
      </w:r>
      <w:r w:rsidRPr="00203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 при необходимости созвать консилиум врачей.</w:t>
      </w:r>
    </w:p>
    <w:p w14:paraId="513E5D6F" w14:textId="77777777" w:rsidR="00203204" w:rsidRPr="00203204" w:rsidRDefault="00203204" w:rsidP="002032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0320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lastRenderedPageBreak/>
        <w:t>3.2. Лечащий врач вправе:</w:t>
      </w:r>
    </w:p>
    <w:p w14:paraId="60934550" w14:textId="77777777" w:rsidR="00203204" w:rsidRPr="00203204" w:rsidRDefault="00203204" w:rsidP="002032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0320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3.2.1.  </w:t>
      </w:r>
      <w:r w:rsidRPr="00203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 лечащий врач по согласованию с главным врачом МУПХП г. Уфы может отказаться от наблюдения за пациентом и его лечения, если отказ непосредственно не угрожает жизни пациента и здоровью окружающих, в том числе по причине несоблюдения пациентом предписаний, режима лечения или настоящих Правил и иных законных требований.</w:t>
      </w:r>
    </w:p>
    <w:p w14:paraId="0CD6EDAD" w14:textId="77777777" w:rsidR="00203204" w:rsidRPr="00203204" w:rsidRDefault="00203204" w:rsidP="002032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0320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4. ОТВЕТСТВЕННОСТЬ ЗА НАРУШЕНИЕ НАСТОЯЩИХ ПРАВИЛ</w:t>
      </w:r>
    </w:p>
    <w:p w14:paraId="2C68B0A2" w14:textId="77777777" w:rsidR="00203204" w:rsidRPr="00203204" w:rsidRDefault="00203204" w:rsidP="002032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0320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4.1. </w:t>
      </w:r>
      <w:r w:rsidRPr="00203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       В случае нарушения настоящих Правил пациентами и иными посетителями работники МУПХП г. Уфы вправе делать им соответствующие замечания, отказать в предоставлении медицинской услуги без возврата ранее уплаченных денежных средств и применять иные меры воздействия, предусмотренные действующим законодательством.</w:t>
      </w:r>
    </w:p>
    <w:p w14:paraId="474D05D3" w14:textId="77777777" w:rsidR="00203204" w:rsidRPr="00203204" w:rsidRDefault="00203204" w:rsidP="002032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0320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4.2.  </w:t>
      </w:r>
      <w:r w:rsidRPr="00203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 Воспрепятствование осуществлению процесса оказания медицинской помощи, неуважение к работникам МУПХП г. Уфы, другим пациентам и посетителям, нарушение общественного порядка в зданиях, служебных помещениях, на территории МУПХП г. Уфы, неисполнение законных требований работников МУПХП г. Уфы, причинение морального вреда работникам МУПХП г. Уфы, причинение вреда деловой репутации МУПХП г. Уфы, а также материального ущерба ее имуществу, влечет ответственность, предусмотренную законодательством Российской Федерации.</w:t>
      </w:r>
    </w:p>
    <w:p w14:paraId="70E55AB9" w14:textId="77777777" w:rsidR="00203204" w:rsidRPr="00203204" w:rsidRDefault="00203204" w:rsidP="002032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14:paraId="29D65AB4" w14:textId="77777777" w:rsidR="00203204" w:rsidRPr="00203204" w:rsidRDefault="00203204" w:rsidP="002032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03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Заместитель главного врача по медицинской части                        Гилязева Ф.И.</w:t>
      </w:r>
    </w:p>
    <w:p w14:paraId="23C4C364" w14:textId="77777777" w:rsidR="00816E0B" w:rsidRDefault="00816E0B">
      <w:bookmarkStart w:id="0" w:name="_GoBack"/>
      <w:bookmarkEnd w:id="0"/>
    </w:p>
    <w:sectPr w:rsidR="00816E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92E"/>
    <w:rsid w:val="00203204"/>
    <w:rsid w:val="00816E0B"/>
    <w:rsid w:val="0087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0081A1-BC99-4738-B07C-7149CDAA1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032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0320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03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3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1554</Words>
  <Characters>8861</Characters>
  <Application>Microsoft Office Word</Application>
  <DocSecurity>0</DocSecurity>
  <Lines>73</Lines>
  <Paragraphs>20</Paragraphs>
  <ScaleCrop>false</ScaleCrop>
  <Company/>
  <LinksUpToDate>false</LinksUpToDate>
  <CharactersWithSpaces>10395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Lusor</dc:creator>
  <cp:keywords/>
  <dc:description/>
  <cp:lastModifiedBy>Lusor</cp:lastModifiedBy>
  <cp:revision>2</cp:revision>
  <dcterms:created xsi:type="dcterms:W3CDTF">2019-07-15T06:36:00Z</dcterms:created>
  <dcterms:modified xsi:type="dcterms:W3CDTF">2019-07-15T06:36:00Z</dcterms:modified>
</cp:coreProperties>
</file>