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5F2B" w14:textId="77777777" w:rsidR="0084574C" w:rsidRDefault="0084574C" w:rsidP="0084574C">
      <w:pPr>
        <w:rPr>
          <w:lang w:eastAsia="zh-Hans"/>
        </w:rPr>
      </w:pPr>
      <w:r>
        <w:rPr>
          <w:rFonts w:hint="eastAsia"/>
          <w:lang w:eastAsia="zh-Hans"/>
        </w:rPr>
        <w:t>前期准备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读</w:t>
      </w:r>
      <w:r>
        <w:rPr>
          <w:lang w:eastAsia="zh-Hans"/>
        </w:rPr>
        <w:t>2</w:t>
      </w:r>
      <w:r>
        <w:rPr>
          <w:rFonts w:hint="eastAsia"/>
          <w:lang w:eastAsia="zh-Hans"/>
        </w:rPr>
        <w:t>本华为书</w:t>
      </w:r>
      <w:r>
        <w:rPr>
          <w:lang w:eastAsia="zh-Hans"/>
        </w:rPr>
        <w:t>+</w:t>
      </w:r>
      <w:r>
        <w:rPr>
          <w:rFonts w:hint="eastAsia"/>
          <w:lang w:eastAsia="zh-Hans"/>
        </w:rPr>
        <w:t>看</w:t>
      </w:r>
      <w:r>
        <w:rPr>
          <w:lang w:eastAsia="zh-Hans"/>
        </w:rPr>
        <w:t>2</w:t>
      </w:r>
      <w:r>
        <w:rPr>
          <w:rFonts w:hint="eastAsia"/>
          <w:lang w:eastAsia="zh-Hans"/>
        </w:rPr>
        <w:t>年华为财报</w:t>
      </w:r>
      <w:r>
        <w:rPr>
          <w:lang w:eastAsia="zh-Hans"/>
        </w:rPr>
        <w:t>+</w:t>
      </w:r>
      <w:r>
        <w:rPr>
          <w:rFonts w:hint="eastAsia"/>
          <w:lang w:eastAsia="zh-Hans"/>
        </w:rPr>
        <w:t>读</w:t>
      </w:r>
      <w:r>
        <w:rPr>
          <w:lang w:eastAsia="zh-Hans"/>
        </w:rPr>
        <w:t>1</w:t>
      </w:r>
      <w:r>
        <w:rPr>
          <w:rFonts w:hint="eastAsia"/>
          <w:lang w:eastAsia="zh-Hans"/>
        </w:rPr>
        <w:t>份客户经理模型培训书</w:t>
      </w:r>
      <w:r>
        <w:rPr>
          <w:lang w:eastAsia="zh-Hans"/>
        </w:rPr>
        <w:t>+</w:t>
      </w:r>
      <w:r>
        <w:rPr>
          <w:rFonts w:hint="eastAsia"/>
          <w:lang w:eastAsia="zh-Hans"/>
        </w:rPr>
        <w:t>自我剖析</w:t>
      </w:r>
      <w:r>
        <w:rPr>
          <w:lang w:eastAsia="zh-Hans"/>
        </w:rPr>
        <w:t>+</w:t>
      </w:r>
      <w:r>
        <w:rPr>
          <w:rFonts w:hint="eastAsia"/>
          <w:lang w:eastAsia="zh-Hans"/>
        </w:rPr>
        <w:t>自己根据所读所感总结了</w:t>
      </w:r>
      <w:r>
        <w:rPr>
          <w:lang w:eastAsia="zh-Hans"/>
        </w:rPr>
        <w:t>1</w:t>
      </w:r>
      <w:r>
        <w:rPr>
          <w:rFonts w:hint="eastAsia"/>
          <w:lang w:eastAsia="zh-Hans"/>
        </w:rPr>
        <w:t>份思维导图</w:t>
      </w:r>
    </w:p>
    <w:p w14:paraId="3268D1FC" w14:textId="77777777" w:rsidR="0084574C" w:rsidRDefault="0084574C" w:rsidP="0084574C">
      <w:pPr>
        <w:rPr>
          <w:lang w:eastAsia="zh-Hans"/>
        </w:rPr>
      </w:pPr>
      <w:r>
        <w:rPr>
          <w:rFonts w:hint="eastAsia"/>
          <w:lang w:eastAsia="zh-Hans"/>
        </w:rPr>
        <w:t>读了华为传和华为团队工作法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特别对华为文化部分的着重了解</w:t>
      </w:r>
    </w:p>
    <w:p w14:paraId="7A4C7075" w14:textId="77777777" w:rsidR="0084574C" w:rsidRDefault="0084574C" w:rsidP="0084574C">
      <w:pPr>
        <w:rPr>
          <w:lang w:eastAsia="zh-Hans"/>
        </w:rPr>
      </w:pPr>
      <w:r>
        <w:rPr>
          <w:rFonts w:hint="eastAsia"/>
          <w:lang w:eastAsia="zh-Hans"/>
        </w:rPr>
        <w:t>华为财报可以清楚地看到他有哪些业务分布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他们的发展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他们可产品和客户以及他们的年收入分布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面试前把所有具体的数据都记录下来</w:t>
      </w:r>
      <w:r>
        <w:rPr>
          <w:lang w:eastAsia="zh-Hans"/>
        </w:rPr>
        <w:t>。</w:t>
      </w:r>
    </w:p>
    <w:p w14:paraId="61833662" w14:textId="77777777" w:rsidR="0084574C" w:rsidRDefault="0084574C" w:rsidP="0084574C">
      <w:pPr>
        <w:rPr>
          <w:lang w:eastAsia="zh-Hans"/>
        </w:rPr>
      </w:pPr>
      <w:r>
        <w:rPr>
          <w:noProof/>
          <w:lang w:eastAsia="zh-Hans"/>
        </w:rPr>
        <w:drawing>
          <wp:inline distT="0" distB="0" distL="114300" distR="114300" wp14:anchorId="01CA2D70" wp14:editId="443DE160">
            <wp:extent cx="5263515" cy="5322570"/>
            <wp:effectExtent l="0" t="0" r="19685" b="11430"/>
            <wp:docPr id="1" name="图片 1" descr="华为-客户经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华为-客户经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29FD" w14:textId="77777777" w:rsidR="00AF3BE8" w:rsidRDefault="00AF3BE8"/>
    <w:sectPr w:rsidR="00AF3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4C"/>
    <w:rsid w:val="0084574C"/>
    <w:rsid w:val="00A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AEF2"/>
  <w15:chartTrackingRefBased/>
  <w15:docId w15:val="{45A0563B-0832-45B7-93C4-8A170036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74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伟</dc:creator>
  <cp:keywords/>
  <dc:description/>
  <cp:lastModifiedBy>熊 伟</cp:lastModifiedBy>
  <cp:revision>1</cp:revision>
  <dcterms:created xsi:type="dcterms:W3CDTF">2022-10-19T14:23:00Z</dcterms:created>
  <dcterms:modified xsi:type="dcterms:W3CDTF">2022-10-19T14:24:00Z</dcterms:modified>
</cp:coreProperties>
</file>