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040C00" w14:textId="7273F6EA" w:rsidR="004C6591" w:rsidRDefault="00504EF4" w:rsidP="00504EF4">
      <w:pPr>
        <w:jc w:val="right"/>
      </w:pPr>
      <w:r>
        <w:t xml:space="preserve">В арбитражный суд Челябинской области </w:t>
      </w:r>
      <w:r>
        <w:br/>
        <w:t xml:space="preserve">454091, </w:t>
      </w:r>
      <w:proofErr w:type="spellStart"/>
      <w:r>
        <w:t>г.Челябинск</w:t>
      </w:r>
      <w:proofErr w:type="spellEnd"/>
      <w:r>
        <w:t xml:space="preserve">, </w:t>
      </w:r>
      <w:proofErr w:type="spellStart"/>
      <w:r>
        <w:t>ул.Воровского</w:t>
      </w:r>
      <w:proofErr w:type="spellEnd"/>
      <w:r>
        <w:t xml:space="preserve">, д.2 </w:t>
      </w:r>
      <w:r>
        <w:br/>
        <w:t xml:space="preserve">Истец: ООО «Лютик» </w:t>
      </w:r>
      <w:r>
        <w:br/>
        <w:t xml:space="preserve">Адрес: 454083, г. Челябинск, ул. Мишина, д.56 ИНН 7453008100 КПП 745301001 р/с 40702810200000000003 в банке АКБ "Резерв" к/с 30101810600000000957 БИК 044525957 </w:t>
      </w:r>
      <w:r>
        <w:br/>
        <w:t xml:space="preserve">Ответчик: ООО «Цветочек» </w:t>
      </w:r>
      <w:r>
        <w:br/>
        <w:t xml:space="preserve">454017, г. Челябинск, ул. Сталеваров, д.87 ИНН 7447003200 КПП 744701001 р/с 40702810200000000003 в банке АКБ "Резерв" к/с 30101810600000000957 БИК 044525957 </w:t>
      </w:r>
      <w:r>
        <w:br/>
        <w:t>Цена иска - 630 378 рублей 08 копеек</w:t>
      </w:r>
    </w:p>
    <w:p w14:paraId="65D45582" w14:textId="1DE148A6" w:rsidR="00504EF4" w:rsidRDefault="00504EF4"/>
    <w:p w14:paraId="4ABEC264" w14:textId="77ECA9A3" w:rsidR="00504EF4" w:rsidRPr="00504EF4" w:rsidRDefault="00504EF4" w:rsidP="00504EF4">
      <w:pPr>
        <w:jc w:val="center"/>
        <w:rPr>
          <w:sz w:val="28"/>
        </w:rPr>
      </w:pPr>
      <w:r w:rsidRPr="00504EF4">
        <w:rPr>
          <w:sz w:val="28"/>
        </w:rPr>
        <w:t>ИСКОВОЕ ЗАЯВЛЕНИЕ</w:t>
      </w:r>
      <w:bookmarkStart w:id="0" w:name="_GoBack"/>
      <w:bookmarkEnd w:id="0"/>
    </w:p>
    <w:p w14:paraId="56AFAD6A" w14:textId="003B244F" w:rsidR="00504EF4" w:rsidRDefault="00504EF4">
      <w:r>
        <w:t xml:space="preserve">о взыскании задолженности по арендной плате и процентов за пользование чужими денежными средствами </w:t>
      </w:r>
      <w:r>
        <w:br/>
      </w:r>
      <w:r>
        <w:br/>
        <w:t xml:space="preserve">«02» февраля 2018 года между ООО «Лютик» и ООО «Цветочек» был заключен договор аренды №5/12 нежилого помещения общей площадью 245 кв. м, находящейся на 1 этаже здания, расположенного по адресу: 454017, г. Челябинск, ул. Павелецкая, д. 19, стр. 31, принадлежащего истцу на праве собственности. </w:t>
      </w:r>
      <w:r>
        <w:br/>
      </w:r>
      <w:r>
        <w:br/>
        <w:t xml:space="preserve">Согласно условиям п.2.5 договора аренды арендатор (ответчик) обязан своевременно и в полном объеме вносить арендную плату. Размер и сроки внесения арендной платы определены в пунктах 3.1 и 3.2 договора аренды от 02 февраля 2018 г. №5/12 и расчете арендной платы, являющемся неотъемлемой частью договора аренды от 02 февраля 2018 г. № 5/12. </w:t>
      </w:r>
      <w:r>
        <w:br/>
      </w:r>
      <w:r>
        <w:br/>
        <w:t xml:space="preserve">В нарушение условий заключенного договора аренды ответчик за период с 02 февраля по 06 июля 2018 года свои обязательства по внесению арендных платежей не выполнял. На претензию, направленную ответчику 04 мая 2018 года, ответ истцом не был получен. На момент подачи искового заявления просрочка по арендной плате составляет 600 000 руб. </w:t>
      </w:r>
      <w:r>
        <w:br/>
      </w:r>
      <w:r>
        <w:br/>
        <w:t xml:space="preserve">Пунктом 1 ст. 395 ГК РФ предусмотрено, что за пользование чужими денежными средствами вследствие их неправомерного удержания, уклонения от их возврата, иной просрочки в их уплате либо неосновательного получения или сбережения за счет другого лица подлежат уплате проценты на сумму этих средств. В пункте 4.2 договора аренды от 02 февраля 2018 г. №5/12 стороны установили, что в случае просрочки арендатором исполнения договора (уплаты арендных платежей) предусматривается взыскание с него процентов за пользование денежными средствами по ставке 12% годовых. </w:t>
      </w:r>
      <w:r>
        <w:br/>
        <w:t xml:space="preserve">Согласно нижеприведенному расчету, сумма процентов за пользование чужими денежными средствами составляет 30 378 рублей 08 копеек: </w:t>
      </w:r>
      <w:r>
        <w:br/>
      </w:r>
      <w:r>
        <w:br/>
        <w:t xml:space="preserve">Задолженность: 600 000,00 руб. Ставка: 12,00 % годовых. </w:t>
      </w:r>
      <w:r>
        <w:br/>
        <w:t xml:space="preserve">Начало периода: 03.02.2018 г. </w:t>
      </w:r>
      <w:r>
        <w:br/>
        <w:t xml:space="preserve">Конец периода: 06.07.2018 г. </w:t>
      </w:r>
      <w:r>
        <w:br/>
        <w:t xml:space="preserve">Период просрочки с 03.02.2018 г. по 06.07.2018 г. </w:t>
      </w:r>
      <w:r>
        <w:br/>
        <w:t xml:space="preserve">Проценты за период: 600 000,00 руб. × 154 </w:t>
      </w:r>
      <w:proofErr w:type="spellStart"/>
      <w:r>
        <w:t>дн</w:t>
      </w:r>
      <w:proofErr w:type="spellEnd"/>
      <w:r>
        <w:t xml:space="preserve">. / 365 </w:t>
      </w:r>
      <w:proofErr w:type="spellStart"/>
      <w:proofErr w:type="gramStart"/>
      <w:r>
        <w:t>дн</w:t>
      </w:r>
      <w:proofErr w:type="spellEnd"/>
      <w:r>
        <w:t>.×</w:t>
      </w:r>
      <w:proofErr w:type="gramEnd"/>
      <w:r>
        <w:t xml:space="preserve"> 12% = 30 378,08 руб. </w:t>
      </w:r>
      <w:r>
        <w:br/>
        <w:t xml:space="preserve">Сумма процентов: 30 378,08 руб. </w:t>
      </w:r>
      <w:r>
        <w:br/>
        <w:t xml:space="preserve">Сумма основного долга: 600 000,00 руб. </w:t>
      </w:r>
      <w:r>
        <w:br/>
      </w:r>
      <w:r>
        <w:br/>
        <w:t xml:space="preserve">Итого, общий размер задолженности ООО «Цветочек» перед ООО «Лютик» составляет 630 378 </w:t>
      </w:r>
      <w:r>
        <w:lastRenderedPageBreak/>
        <w:t xml:space="preserve">рублей 08 копеек. </w:t>
      </w:r>
      <w:r>
        <w:br/>
      </w:r>
      <w:r>
        <w:br/>
        <w:t xml:space="preserve">Статьей 11 ГК РФ установлено, что защита нарушенных или оспариваемых прав осуществляется в судебном порядке. </w:t>
      </w:r>
      <w:r>
        <w:br/>
      </w:r>
      <w:r>
        <w:br/>
        <w:t xml:space="preserve">Поскольку ООО «Цветочек» в одностороннем порядке уклоняется от исполнения обязательств по возврату сумм арендной платы и уплате процентов за пользование чужими денежными средствами, сумма задолженности подлежит взысканию с него в судебном порядке. </w:t>
      </w:r>
      <w:r>
        <w:br/>
        <w:t xml:space="preserve">На основании вышеизложенного, и руководствуясь ст.11, 309, 310, 809 - 811 ГК РФ, ст. 3, 22, 23, 28, 121 - 124 ГПК РФ </w:t>
      </w:r>
      <w:r>
        <w:br/>
      </w:r>
      <w:r>
        <w:br/>
        <w:t xml:space="preserve">ПРОШУ: </w:t>
      </w:r>
      <w:r>
        <w:br/>
        <w:t xml:space="preserve">1. Взыскать с ООО «Цветочек» основной долг по договору аренды от 02 февраля 2018 г. №5/12 в размере 600 000 руб. </w:t>
      </w:r>
      <w:r>
        <w:br/>
        <w:t xml:space="preserve">2. Взыскать с ООО «Цветочек» проценты за пользование чужими денежными средствами в размере 30 378,08 руб. </w:t>
      </w:r>
      <w:r>
        <w:br/>
        <w:t xml:space="preserve">3. Возложить на ответчика обязанность по возмещению судебных расходов. </w:t>
      </w:r>
      <w:r>
        <w:br/>
      </w:r>
    </w:p>
    <w:sectPr w:rsidR="00504EF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591"/>
    <w:rsid w:val="004C6591"/>
    <w:rsid w:val="00504EF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6DDB4"/>
  <w15:chartTrackingRefBased/>
  <w15:docId w15:val="{59F5AC92-38D3-4957-B322-CD9F3F7B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518</Words>
  <Characters>2959</Characters>
  <Application>Microsoft Office Word</Application>
  <DocSecurity>0</DocSecurity>
  <Lines>24</Lines>
  <Paragraphs>6</Paragraphs>
  <ScaleCrop>false</ScaleCrop>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Алексей</cp:lastModifiedBy>
  <cp:revision>2</cp:revision>
  <dcterms:created xsi:type="dcterms:W3CDTF">2020-02-20T13:43:00Z</dcterms:created>
  <dcterms:modified xsi:type="dcterms:W3CDTF">2020-02-20T13:44:00Z</dcterms:modified>
</cp:coreProperties>
</file>