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BA79F" w14:textId="77777777" w:rsidR="008B00B2" w:rsidRPr="00A35244" w:rsidRDefault="008B00B2" w:rsidP="008B00B2">
      <w:pPr>
        <w:shd w:val="clear" w:color="auto" w:fill="FFFFFF"/>
        <w:spacing w:after="120" w:line="240" w:lineRule="auto"/>
        <w:jc w:val="right"/>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В арбитражный суд Челябинской области</w:t>
      </w:r>
    </w:p>
    <w:p w14:paraId="707A5D9E" w14:textId="77777777" w:rsidR="008B00B2" w:rsidRPr="00A35244" w:rsidRDefault="008B00B2" w:rsidP="008B00B2">
      <w:pPr>
        <w:shd w:val="clear" w:color="auto" w:fill="FFFFFF"/>
        <w:spacing w:after="120" w:line="240" w:lineRule="auto"/>
        <w:jc w:val="right"/>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 xml:space="preserve">454091, </w:t>
      </w:r>
      <w:proofErr w:type="spellStart"/>
      <w:r w:rsidRPr="00A35244">
        <w:rPr>
          <w:rFonts w:ascii="Trebuchet MS" w:eastAsia="Times New Roman" w:hAnsi="Trebuchet MS" w:cs="Times New Roman"/>
          <w:sz w:val="20"/>
          <w:szCs w:val="20"/>
          <w:lang w:eastAsia="ru-RU"/>
        </w:rPr>
        <w:t>г.Челябинск</w:t>
      </w:r>
      <w:proofErr w:type="spellEnd"/>
      <w:r w:rsidRPr="00A35244">
        <w:rPr>
          <w:rFonts w:ascii="Trebuchet MS" w:eastAsia="Times New Roman" w:hAnsi="Trebuchet MS" w:cs="Times New Roman"/>
          <w:sz w:val="20"/>
          <w:szCs w:val="20"/>
          <w:lang w:eastAsia="ru-RU"/>
        </w:rPr>
        <w:t xml:space="preserve">, </w:t>
      </w:r>
      <w:proofErr w:type="spellStart"/>
      <w:r w:rsidRPr="00A35244">
        <w:rPr>
          <w:rFonts w:ascii="Trebuchet MS" w:eastAsia="Times New Roman" w:hAnsi="Trebuchet MS" w:cs="Times New Roman"/>
          <w:sz w:val="20"/>
          <w:szCs w:val="20"/>
          <w:lang w:eastAsia="ru-RU"/>
        </w:rPr>
        <w:t>ул.Воровского</w:t>
      </w:r>
      <w:proofErr w:type="spellEnd"/>
      <w:r w:rsidRPr="00A35244">
        <w:rPr>
          <w:rFonts w:ascii="Trebuchet MS" w:eastAsia="Times New Roman" w:hAnsi="Trebuchet MS" w:cs="Times New Roman"/>
          <w:sz w:val="20"/>
          <w:szCs w:val="20"/>
          <w:lang w:eastAsia="ru-RU"/>
        </w:rPr>
        <w:t>, д.2</w:t>
      </w:r>
    </w:p>
    <w:p w14:paraId="216674F4" w14:textId="77777777" w:rsidR="008B00B2" w:rsidRPr="00A35244" w:rsidRDefault="008B00B2" w:rsidP="008B00B2">
      <w:pPr>
        <w:shd w:val="clear" w:color="auto" w:fill="FFFFFF"/>
        <w:spacing w:after="120" w:line="240" w:lineRule="auto"/>
        <w:jc w:val="right"/>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Истец: ООО «Лютик»</w:t>
      </w:r>
    </w:p>
    <w:p w14:paraId="72A18689" w14:textId="77777777" w:rsidR="008B00B2" w:rsidRPr="00A35244" w:rsidRDefault="008B00B2" w:rsidP="008B00B2">
      <w:pPr>
        <w:shd w:val="clear" w:color="auto" w:fill="FFFFFF"/>
        <w:spacing w:after="120" w:line="240" w:lineRule="auto"/>
        <w:jc w:val="right"/>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Адрес: 454083, г. Челябинск, ул. Мишина, д.56 ИНН 7453008100 КПП 745301001 р/с 40702810200000000003 в банке АКБ "Резерв" к/с 30101810600000000957 БИК 044525957</w:t>
      </w:r>
    </w:p>
    <w:p w14:paraId="39B32411" w14:textId="77777777" w:rsidR="008B00B2" w:rsidRPr="00A35244" w:rsidRDefault="008B00B2" w:rsidP="008B00B2">
      <w:pPr>
        <w:shd w:val="clear" w:color="auto" w:fill="FFFFFF"/>
        <w:spacing w:after="120" w:line="240" w:lineRule="auto"/>
        <w:jc w:val="right"/>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 xml:space="preserve">Тел.: 8 (351) 8325685 </w:t>
      </w:r>
      <w:proofErr w:type="spellStart"/>
      <w:r w:rsidRPr="00A35244">
        <w:rPr>
          <w:rFonts w:ascii="Trebuchet MS" w:eastAsia="Times New Roman" w:hAnsi="Trebuchet MS" w:cs="Times New Roman"/>
          <w:sz w:val="20"/>
          <w:szCs w:val="20"/>
          <w:lang w:eastAsia="ru-RU"/>
        </w:rPr>
        <w:t>e-mail:</w:t>
      </w:r>
      <w:hyperlink r:id="rId5" w:history="1">
        <w:r w:rsidRPr="00A35244">
          <w:rPr>
            <w:rFonts w:ascii="Trebuchet MS" w:eastAsia="Times New Roman" w:hAnsi="Trebuchet MS" w:cs="Times New Roman"/>
            <w:sz w:val="20"/>
            <w:szCs w:val="20"/>
            <w:u w:val="single"/>
            <w:lang w:eastAsia="ru-RU"/>
          </w:rPr>
          <w:t>cvetok@mail.ru</w:t>
        </w:r>
        <w:proofErr w:type="spellEnd"/>
      </w:hyperlink>
    </w:p>
    <w:p w14:paraId="287B620A" w14:textId="77777777" w:rsidR="008B00B2" w:rsidRPr="00A35244" w:rsidRDefault="008B00B2" w:rsidP="008B00B2">
      <w:pPr>
        <w:shd w:val="clear" w:color="auto" w:fill="FFFFFF"/>
        <w:spacing w:after="120" w:line="240" w:lineRule="auto"/>
        <w:jc w:val="right"/>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Ответчик: ООО «Цветочек»</w:t>
      </w:r>
    </w:p>
    <w:p w14:paraId="206CE683" w14:textId="77777777" w:rsidR="008B00B2" w:rsidRPr="00A35244" w:rsidRDefault="008B00B2" w:rsidP="008B00B2">
      <w:pPr>
        <w:shd w:val="clear" w:color="auto" w:fill="FFFFFF"/>
        <w:spacing w:after="120" w:line="240" w:lineRule="auto"/>
        <w:jc w:val="right"/>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454017, г. Челябинск, ул. Сталеваров, д.87 ИНН 7447003200 КПП 744701001 р/с 40702810200000000003 в банке АКБ "Резерв" к/с 30101810600000000957 БИК 044525957</w:t>
      </w:r>
    </w:p>
    <w:p w14:paraId="0CD3F101" w14:textId="77777777" w:rsidR="008B00B2" w:rsidRPr="00A35244" w:rsidRDefault="008B00B2" w:rsidP="008B00B2">
      <w:pPr>
        <w:shd w:val="clear" w:color="auto" w:fill="FFFFFF"/>
        <w:spacing w:after="120" w:line="240" w:lineRule="auto"/>
        <w:jc w:val="right"/>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Тел.: 8 (351) 4523681 e-</w:t>
      </w:r>
      <w:proofErr w:type="spellStart"/>
      <w:r w:rsidRPr="00A35244">
        <w:rPr>
          <w:rFonts w:ascii="Trebuchet MS" w:eastAsia="Times New Roman" w:hAnsi="Trebuchet MS" w:cs="Times New Roman"/>
          <w:sz w:val="20"/>
          <w:szCs w:val="20"/>
          <w:lang w:eastAsia="ru-RU"/>
        </w:rPr>
        <w:t>mail</w:t>
      </w:r>
      <w:proofErr w:type="spellEnd"/>
      <w:r w:rsidRPr="00A35244">
        <w:rPr>
          <w:rFonts w:ascii="Trebuchet MS" w:eastAsia="Times New Roman" w:hAnsi="Trebuchet MS" w:cs="Times New Roman"/>
          <w:sz w:val="20"/>
          <w:szCs w:val="20"/>
          <w:lang w:eastAsia="ru-RU"/>
        </w:rPr>
        <w:t>: </w:t>
      </w:r>
      <w:hyperlink r:id="rId6" w:history="1">
        <w:r w:rsidRPr="00A35244">
          <w:rPr>
            <w:rFonts w:ascii="Trebuchet MS" w:eastAsia="Times New Roman" w:hAnsi="Trebuchet MS" w:cs="Times New Roman"/>
            <w:sz w:val="20"/>
            <w:szCs w:val="20"/>
            <w:u w:val="single"/>
            <w:lang w:eastAsia="ru-RU"/>
          </w:rPr>
          <w:t>lutic@mail.ru</w:t>
        </w:r>
      </w:hyperlink>
    </w:p>
    <w:p w14:paraId="39D17CCB" w14:textId="77777777" w:rsidR="008B00B2" w:rsidRPr="00A35244" w:rsidRDefault="008B00B2" w:rsidP="008B00B2">
      <w:pPr>
        <w:shd w:val="clear" w:color="auto" w:fill="FFFFFF"/>
        <w:spacing w:after="120" w:line="240" w:lineRule="auto"/>
        <w:jc w:val="right"/>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Цена иска - 630 378 рублей 08 копеек</w:t>
      </w:r>
    </w:p>
    <w:p w14:paraId="34AD51E3"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 </w:t>
      </w:r>
    </w:p>
    <w:p w14:paraId="782B38A5" w14:textId="77777777" w:rsidR="008B00B2" w:rsidRPr="00A35244" w:rsidRDefault="008B00B2" w:rsidP="008B00B2">
      <w:pPr>
        <w:shd w:val="clear" w:color="auto" w:fill="FFFFFF"/>
        <w:spacing w:after="120" w:line="240" w:lineRule="auto"/>
        <w:jc w:val="center"/>
        <w:rPr>
          <w:rFonts w:ascii="Trebuchet MS" w:eastAsia="Times New Roman" w:hAnsi="Trebuchet MS" w:cs="Times New Roman"/>
          <w:sz w:val="28"/>
          <w:szCs w:val="20"/>
          <w:lang w:eastAsia="ru-RU"/>
        </w:rPr>
      </w:pPr>
      <w:r w:rsidRPr="00A35244">
        <w:rPr>
          <w:rFonts w:ascii="Trebuchet MS" w:eastAsia="Times New Roman" w:hAnsi="Trebuchet MS" w:cs="Times New Roman"/>
          <w:sz w:val="28"/>
          <w:szCs w:val="20"/>
          <w:lang w:eastAsia="ru-RU"/>
        </w:rPr>
        <w:t>ИСКОВОЕ ЗАЯВЛЕНИЕ</w:t>
      </w:r>
    </w:p>
    <w:p w14:paraId="2D290136"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о взыскании задолженности по договору на оказание охранных услуг и процентов за пользование чужими денежными средствами</w:t>
      </w:r>
    </w:p>
    <w:p w14:paraId="1920446B"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«02» февраля 2018 года между ООО «Лютик» и ООО «Цветочек» был заключен на оказание охранных услуг №5/12 нежилого помещения общей площадью 245 кв. м, находящейся на 1 этаже здания, расположенного по адресу: 454017, г. Челябинск, ул. Павелецкая, д. 19, стр. 31, принадлежащего истцу на праве собственности.</w:t>
      </w:r>
    </w:p>
    <w:p w14:paraId="05ED8182"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Согласно условиям п.2.5 договора исполнитель (ООО «Лютик») обязуется по заданию заказчика (ООО «Цветочек») оказать услуги (совершить определенные действия или осуществить определенную деятельность), а заказчик обязуется оплатить эти услуги. Размер и сроки внесения платы за оказание услуг по охране нежилого помещения определены в пунктах 3.1 и 3.2 договора оказания услуг от 02 февраля 2018 г. №5/12.</w:t>
      </w:r>
    </w:p>
    <w:p w14:paraId="038E1A64"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Согласно п. 1 ст. 781 ГК РФ заказчик обязан оплатить оказанные ему услуги в сроки и в порядке, которые указаны в договоре возмездного оказания услуг. 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14:paraId="7D9730B6"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В нарушение условий заключенного договора ответчик за период с 02 февраля по 06 июля 2018 года свои обязательства по внесению платежей за оказанные охранные услуги не выполнял. На претензию, направленную ответчику 04 мая 2018 года, ответ истцом не был получен. На момент подачи искового заявления просрочка по оплате услуг составляет 600 000 (Шестьсот тысяч) рублей. </w:t>
      </w:r>
    </w:p>
    <w:p w14:paraId="2C34B3C6"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Пунктом 1 ст. 395 ГК РФ предусмотрено, что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В пункте 4.2 договора оказания услуг от 02 февраля 2018 г. №5/12 стороны установили, что в случае просрочки исполнения договора (уплаты ежемесячных платежей за охрану объекта) предусматривается взыскание с заказчика (ООО «Цветочек») процентов за пользование денежными средствами по ставке 12% годовых.</w:t>
      </w:r>
    </w:p>
    <w:p w14:paraId="7CE17DEE" w14:textId="76E78957" w:rsidR="008B00B2"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Согласно нижеприведенному расчету, сумма процентов за пользование чужими денежными средствами составляет 30 378 рублей 08 копеек:</w:t>
      </w:r>
    </w:p>
    <w:p w14:paraId="2B8CB602"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p>
    <w:p w14:paraId="71A90CD8"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Задолженность: 600 000,00 руб. Ставка: 12,00 % годовых.</w:t>
      </w:r>
    </w:p>
    <w:p w14:paraId="7D5E9E32"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Начало периода: 03.02.2018 г.</w:t>
      </w:r>
    </w:p>
    <w:p w14:paraId="31E7DB60"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Конец периода: 06.07.2018 г.</w:t>
      </w:r>
    </w:p>
    <w:p w14:paraId="26D7CB6B"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Период просрочки с 03.02.2018 г. по 06.07.2018 г.</w:t>
      </w:r>
    </w:p>
    <w:p w14:paraId="3FA37DAC"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 xml:space="preserve">Проценты за период: 600 000,00 руб. × 154 </w:t>
      </w:r>
      <w:proofErr w:type="spellStart"/>
      <w:r w:rsidRPr="00A35244">
        <w:rPr>
          <w:rFonts w:ascii="Trebuchet MS" w:eastAsia="Times New Roman" w:hAnsi="Trebuchet MS" w:cs="Times New Roman"/>
          <w:sz w:val="20"/>
          <w:szCs w:val="20"/>
          <w:lang w:eastAsia="ru-RU"/>
        </w:rPr>
        <w:t>дн</w:t>
      </w:r>
      <w:proofErr w:type="spellEnd"/>
      <w:r w:rsidRPr="00A35244">
        <w:rPr>
          <w:rFonts w:ascii="Trebuchet MS" w:eastAsia="Times New Roman" w:hAnsi="Trebuchet MS" w:cs="Times New Roman"/>
          <w:sz w:val="20"/>
          <w:szCs w:val="20"/>
          <w:lang w:eastAsia="ru-RU"/>
        </w:rPr>
        <w:t xml:space="preserve">. / 365 </w:t>
      </w:r>
      <w:proofErr w:type="spellStart"/>
      <w:proofErr w:type="gramStart"/>
      <w:r w:rsidRPr="00A35244">
        <w:rPr>
          <w:rFonts w:ascii="Trebuchet MS" w:eastAsia="Times New Roman" w:hAnsi="Trebuchet MS" w:cs="Times New Roman"/>
          <w:sz w:val="20"/>
          <w:szCs w:val="20"/>
          <w:lang w:eastAsia="ru-RU"/>
        </w:rPr>
        <w:t>дн</w:t>
      </w:r>
      <w:proofErr w:type="spellEnd"/>
      <w:r w:rsidRPr="00A35244">
        <w:rPr>
          <w:rFonts w:ascii="Trebuchet MS" w:eastAsia="Times New Roman" w:hAnsi="Trebuchet MS" w:cs="Times New Roman"/>
          <w:sz w:val="20"/>
          <w:szCs w:val="20"/>
          <w:lang w:eastAsia="ru-RU"/>
        </w:rPr>
        <w:t>.×</w:t>
      </w:r>
      <w:proofErr w:type="gramEnd"/>
      <w:r w:rsidRPr="00A35244">
        <w:rPr>
          <w:rFonts w:ascii="Trebuchet MS" w:eastAsia="Times New Roman" w:hAnsi="Trebuchet MS" w:cs="Times New Roman"/>
          <w:sz w:val="20"/>
          <w:szCs w:val="20"/>
          <w:lang w:eastAsia="ru-RU"/>
        </w:rPr>
        <w:t xml:space="preserve"> 12% = 30 378,08 руб.</w:t>
      </w:r>
    </w:p>
    <w:p w14:paraId="7E18F2FE"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lastRenderedPageBreak/>
        <w:t>Сумма процентов: 30 378,08 руб.</w:t>
      </w:r>
    </w:p>
    <w:p w14:paraId="1E2EED5E" w14:textId="502F37AD" w:rsidR="008B00B2"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Сумма основного долга: 600 000,00 руб.</w:t>
      </w:r>
    </w:p>
    <w:p w14:paraId="3E77D698"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bookmarkStart w:id="0" w:name="_GoBack"/>
      <w:bookmarkEnd w:id="0"/>
    </w:p>
    <w:p w14:paraId="0954E2A1"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Итого, общий размер задолженности ООО «Цветочек» перед ООО «Лютик» составляет 630 378 рублей 08 копеек.</w:t>
      </w:r>
    </w:p>
    <w:p w14:paraId="1886E5CD"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Статьей 11 ГК РФ установлено, что защита нарушенных или оспариваемых прав осуществляется в судебном порядке. Поскольку ООО «Цветочек» в одностороннем порядке уклоняется от исполнения обязательств по возврату сумм арендной платы и уплате процентов за пользование чужими денежными средствами, сумма задолженности подлежит взысканию с него в судебном порядке. </w:t>
      </w:r>
    </w:p>
    <w:p w14:paraId="0A2A9C81"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На основании вышеизложенного, и руководствуясь ст.11, 309, 310, 809 - 811 ГК РФ, ст.3, 22, 23, 28, 121 - 124 ГПК РФ</w:t>
      </w:r>
    </w:p>
    <w:p w14:paraId="1FC2A8BA"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ПРОШУ:</w:t>
      </w:r>
    </w:p>
    <w:p w14:paraId="09CFB354" w14:textId="77777777" w:rsidR="008B00B2" w:rsidRPr="00A35244" w:rsidRDefault="008B00B2" w:rsidP="008B00B2">
      <w:pPr>
        <w:numPr>
          <w:ilvl w:val="0"/>
          <w:numId w:val="1"/>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Взыскать с ООО «Цветочек» основной долг по договору возмездного оказания услуг от 02 февраля 2018 г. №5/12 в размере 600 000 руб.</w:t>
      </w:r>
    </w:p>
    <w:p w14:paraId="001F4322" w14:textId="77777777" w:rsidR="008B00B2" w:rsidRPr="00A35244" w:rsidRDefault="008B00B2" w:rsidP="008B00B2">
      <w:pPr>
        <w:numPr>
          <w:ilvl w:val="0"/>
          <w:numId w:val="1"/>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Взыскать с ООО «Цветочек» проценты за пользование чужими денежными средствами в размере 30 378,08 руб.</w:t>
      </w:r>
    </w:p>
    <w:p w14:paraId="4A5F29DF" w14:textId="77777777" w:rsidR="008B00B2" w:rsidRPr="00A35244" w:rsidRDefault="008B00B2" w:rsidP="008B00B2">
      <w:pPr>
        <w:numPr>
          <w:ilvl w:val="0"/>
          <w:numId w:val="1"/>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Возложить на ответчика обязанность по возмещению судебных расходов. </w:t>
      </w:r>
    </w:p>
    <w:p w14:paraId="3FD62488"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Приложения:</w:t>
      </w:r>
    </w:p>
    <w:p w14:paraId="15445970" w14:textId="77777777" w:rsidR="008B00B2" w:rsidRPr="00A35244" w:rsidRDefault="008B00B2" w:rsidP="008B00B2">
      <w:pPr>
        <w:numPr>
          <w:ilvl w:val="0"/>
          <w:numId w:val="2"/>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Копия договора на оказание охранных услуг 02 февраля 2018 г. №5/12.</w:t>
      </w:r>
    </w:p>
    <w:p w14:paraId="7A27E3F8" w14:textId="77777777" w:rsidR="008B00B2" w:rsidRPr="00A35244" w:rsidRDefault="008B00B2" w:rsidP="008B00B2">
      <w:pPr>
        <w:numPr>
          <w:ilvl w:val="0"/>
          <w:numId w:val="2"/>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Копии акта об оказании охранных услуг от 28.02.2018 №1, от 31.03.2018 г. №2, от 30.04.2018 г. №3, от 31.05.2018 г. №4, от 30.06.2018 г. №5.</w:t>
      </w:r>
    </w:p>
    <w:p w14:paraId="67618977" w14:textId="77777777" w:rsidR="008B00B2" w:rsidRPr="00A35244" w:rsidRDefault="008B00B2" w:rsidP="008B00B2">
      <w:pPr>
        <w:numPr>
          <w:ilvl w:val="0"/>
          <w:numId w:val="2"/>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Копия претензии от 04.05.2018 г. N 12 с уведомлением о вручении ответчику (копии).</w:t>
      </w:r>
    </w:p>
    <w:p w14:paraId="23E39B7C"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4.Уведомление о вручении ответчику копии искового заявления и приложенных к нему документов, которые у него отсутствуют.</w:t>
      </w:r>
    </w:p>
    <w:p w14:paraId="6DD0A42F" w14:textId="77777777" w:rsidR="008B00B2" w:rsidRPr="00A35244" w:rsidRDefault="008B00B2" w:rsidP="008B00B2">
      <w:pPr>
        <w:numPr>
          <w:ilvl w:val="0"/>
          <w:numId w:val="3"/>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Оригинал квитанции от 09.07.2018 г. №34, подтверждающий уплату государственной пошлины.</w:t>
      </w:r>
    </w:p>
    <w:p w14:paraId="78378B7E" w14:textId="77777777" w:rsidR="008B00B2" w:rsidRPr="00A35244" w:rsidRDefault="008B00B2" w:rsidP="008B00B2">
      <w:pPr>
        <w:numPr>
          <w:ilvl w:val="0"/>
          <w:numId w:val="3"/>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Копия свидетельства о государственной регистрации истца в качестве юридического лица от 05.08.2013 г., серия 74 № 123489033.</w:t>
      </w:r>
    </w:p>
    <w:p w14:paraId="05EF5AB0" w14:textId="77777777" w:rsidR="008B00B2" w:rsidRPr="00A35244" w:rsidRDefault="008B00B2" w:rsidP="008B00B2">
      <w:pPr>
        <w:numPr>
          <w:ilvl w:val="0"/>
          <w:numId w:val="3"/>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Выписка из ЕГРЮЛ истца от 16.07.2018 г. №31.</w:t>
      </w:r>
    </w:p>
    <w:p w14:paraId="4A76B36E" w14:textId="77777777" w:rsidR="008B00B2" w:rsidRPr="00A35244" w:rsidRDefault="008B00B2" w:rsidP="008B00B2">
      <w:pPr>
        <w:numPr>
          <w:ilvl w:val="0"/>
          <w:numId w:val="3"/>
        </w:numPr>
        <w:shd w:val="clear" w:color="auto" w:fill="FFFFFF"/>
        <w:spacing w:before="100" w:beforeAutospacing="1" w:after="100" w:afterAutospacing="1"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Выписка из ЕГРЮЛ ответчика от 16.07.2018 г. №24.</w:t>
      </w:r>
    </w:p>
    <w:p w14:paraId="46CE6438" w14:textId="77777777" w:rsidR="008B00B2" w:rsidRPr="00A35244" w:rsidRDefault="008B00B2" w:rsidP="008B00B2">
      <w:pPr>
        <w:shd w:val="clear" w:color="auto" w:fill="FFFFFF"/>
        <w:spacing w:after="120" w:line="240" w:lineRule="auto"/>
        <w:rPr>
          <w:rFonts w:ascii="Trebuchet MS" w:eastAsia="Times New Roman" w:hAnsi="Trebuchet MS" w:cs="Times New Roman"/>
          <w:sz w:val="20"/>
          <w:szCs w:val="20"/>
          <w:lang w:eastAsia="ru-RU"/>
        </w:rPr>
      </w:pPr>
      <w:r w:rsidRPr="00A35244">
        <w:rPr>
          <w:rFonts w:ascii="Trebuchet MS" w:eastAsia="Times New Roman" w:hAnsi="Trebuchet MS" w:cs="Times New Roman"/>
          <w:sz w:val="20"/>
          <w:szCs w:val="20"/>
          <w:lang w:eastAsia="ru-RU"/>
        </w:rPr>
        <w:t>Генеральный директор ООО «</w:t>
      </w:r>
      <w:proofErr w:type="gramStart"/>
      <w:r w:rsidRPr="00A35244">
        <w:rPr>
          <w:rFonts w:ascii="Trebuchet MS" w:eastAsia="Times New Roman" w:hAnsi="Trebuchet MS" w:cs="Times New Roman"/>
          <w:sz w:val="20"/>
          <w:szCs w:val="20"/>
          <w:lang w:eastAsia="ru-RU"/>
        </w:rPr>
        <w:t>Лютик»_</w:t>
      </w:r>
      <w:proofErr w:type="gramEnd"/>
      <w:r w:rsidRPr="00A35244">
        <w:rPr>
          <w:rFonts w:ascii="Trebuchet MS" w:eastAsia="Times New Roman" w:hAnsi="Trebuchet MS" w:cs="Times New Roman"/>
          <w:sz w:val="20"/>
          <w:szCs w:val="20"/>
          <w:lang w:eastAsia="ru-RU"/>
        </w:rPr>
        <w:t>_____________________ П.И. Лютиков</w:t>
      </w:r>
    </w:p>
    <w:p w14:paraId="56AFAD6A" w14:textId="4CEE3CB4" w:rsidR="00504EF4" w:rsidRPr="008B00B2" w:rsidRDefault="00504EF4" w:rsidP="008B00B2"/>
    <w:sectPr w:rsidR="00504EF4" w:rsidRPr="008B00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C2211"/>
    <w:multiLevelType w:val="multilevel"/>
    <w:tmpl w:val="31923A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C68C5"/>
    <w:multiLevelType w:val="multilevel"/>
    <w:tmpl w:val="2DF2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BD04DD"/>
    <w:multiLevelType w:val="multilevel"/>
    <w:tmpl w:val="9DDE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91"/>
    <w:rsid w:val="004C6591"/>
    <w:rsid w:val="00504EF4"/>
    <w:rsid w:val="008B0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DDB4"/>
  <w15:chartTrackingRefBased/>
  <w15:docId w15:val="{59F5AC92-38D3-4957-B322-CD9F3F7B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00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6C%75%74%69%63%40%6D%61%69%6C%2E%72%75" TargetMode="External"/><Relationship Id="rId5" Type="http://schemas.openxmlformats.org/officeDocument/2006/relationships/hyperlink" Target="mailto:%63%76%65%74%6F%6B%40%6D%61%69%6C%2E%72%7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3</cp:revision>
  <dcterms:created xsi:type="dcterms:W3CDTF">2020-02-20T13:43:00Z</dcterms:created>
  <dcterms:modified xsi:type="dcterms:W3CDTF">2020-02-20T13:47:00Z</dcterms:modified>
</cp:coreProperties>
</file>