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-86343233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52541C55" w14:textId="2438B490" w:rsidR="00C513CF" w:rsidRDefault="00C513CF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52541C96" wp14:editId="52541C9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11430" b="1524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194619D8" id="Rectangle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" o:allowincell="f" fillcolor="#243f60 [1604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2541C98" wp14:editId="52541C99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0872A340" id="Rectangle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52541C9A" wp14:editId="52541C9B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175A07F" id="Rectangle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52541C9C" wp14:editId="52541C9D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11430" b="1524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55851095" id="Rectangle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" o:allowincell="f" fillcolor="#365f91 [2404]" strokecolor="#4f81bd [3204]">
                    <w10:wrap anchorx="page" anchory="margin"/>
                  </v:rect>
                </w:pict>
              </mc:Fallback>
            </mc:AlternateContent>
          </w:r>
          <w:sdt>
            <w:sdtPr>
              <w:rPr>
                <w:rFonts w:asciiTheme="majorHAnsi" w:eastAsiaTheme="majorEastAsia" w:hAnsiTheme="majorHAnsi" w:cstheme="majorBidi"/>
                <w:sz w:val="72"/>
                <w:szCs w:val="72"/>
              </w:rPr>
              <w:alias w:val="Title"/>
              <w:id w:val="147000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FA090C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SP Monitoring</w:t>
              </w:r>
              <w:r w:rsidR="00C335F2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 </w:t>
              </w:r>
              <w:r w:rsidR="00C335F2" w:rsidRPr="0013288F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User Manual</w:t>
              </w:r>
            </w:sdtContent>
          </w:sdt>
        </w:p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itle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14:paraId="52541C56" w14:textId="77777777" w:rsidR="00C513CF" w:rsidRDefault="00C513CF">
              <w:pPr>
                <w:pStyle w:val="NoSpacing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A step by step navigational process</w:t>
              </w:r>
            </w:p>
          </w:sdtContent>
        </w:sdt>
        <w:p w14:paraId="52541C57" w14:textId="77777777" w:rsidR="00C513CF" w:rsidRDefault="00C513CF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52541C58" w14:textId="77777777" w:rsidR="00C513CF" w:rsidRDefault="00C513CF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52541C59" w14:textId="77777777" w:rsidR="00C513CF" w:rsidRDefault="00C513CF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52541C5A" w14:textId="77777777" w:rsidR="00C513CF" w:rsidRDefault="00C513CF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52541C5B" w14:textId="77777777" w:rsidR="00C513CF" w:rsidRDefault="00C513CF"/>
        <w:p w14:paraId="7E2B0DAE" w14:textId="77777777" w:rsidR="00212BE4" w:rsidRDefault="00212BE4" w:rsidP="00C513CF">
          <w:pPr>
            <w:jc w:val="center"/>
            <w:rPr>
              <w:rFonts w:asciiTheme="majorHAnsi" w:hAnsiTheme="majorHAnsi"/>
              <w:sz w:val="96"/>
              <w:szCs w:val="96"/>
            </w:rPr>
          </w:pPr>
        </w:p>
        <w:p w14:paraId="52541C5D" w14:textId="77777777" w:rsidR="00C513CF" w:rsidRDefault="00C513CF" w:rsidP="00C513CF">
          <w:pPr>
            <w:jc w:val="center"/>
            <w:rPr>
              <w:rFonts w:asciiTheme="majorHAnsi" w:hAnsiTheme="majorHAnsi"/>
              <w:sz w:val="96"/>
              <w:szCs w:val="96"/>
            </w:rPr>
          </w:pPr>
        </w:p>
        <w:p w14:paraId="52541C5E" w14:textId="77777777" w:rsidR="00C513CF" w:rsidRDefault="00C513CF" w:rsidP="00C513CF">
          <w:pPr>
            <w:jc w:val="center"/>
            <w:rPr>
              <w:rFonts w:asciiTheme="majorHAnsi" w:hAnsiTheme="majorHAnsi"/>
              <w:sz w:val="96"/>
              <w:szCs w:val="96"/>
            </w:rPr>
          </w:pPr>
        </w:p>
        <w:p w14:paraId="52541C5F" w14:textId="77777777" w:rsidR="00C513CF" w:rsidRDefault="00C513CF" w:rsidP="00C513CF">
          <w:pPr>
            <w:jc w:val="center"/>
            <w:rPr>
              <w:rFonts w:asciiTheme="majorHAnsi" w:hAnsiTheme="majorHAnsi"/>
              <w:sz w:val="96"/>
              <w:szCs w:val="96"/>
            </w:rPr>
          </w:pPr>
        </w:p>
        <w:p w14:paraId="52541C60" w14:textId="4A24A24A" w:rsidR="00C513CF" w:rsidRPr="00C513CF" w:rsidRDefault="00B701DC" w:rsidP="00C513CF">
          <w:pPr>
            <w:rPr>
              <w:rFonts w:asciiTheme="majorHAnsi" w:hAnsiTheme="majorHAnsi"/>
              <w:sz w:val="32"/>
              <w:szCs w:val="32"/>
            </w:rPr>
          </w:pPr>
          <w:r>
            <w:rPr>
              <w:rFonts w:asciiTheme="majorHAnsi" w:hAnsiTheme="majorHAnsi"/>
              <w:sz w:val="32"/>
              <w:szCs w:val="32"/>
            </w:rPr>
            <w:t>November</w:t>
          </w:r>
          <w:r w:rsidR="00C513CF" w:rsidRPr="00C513CF">
            <w:rPr>
              <w:rFonts w:asciiTheme="majorHAnsi" w:hAnsiTheme="majorHAnsi"/>
              <w:sz w:val="32"/>
              <w:szCs w:val="32"/>
            </w:rPr>
            <w:t xml:space="preserve"> 2013</w:t>
          </w:r>
        </w:p>
        <w:p w14:paraId="52541C61" w14:textId="77777777" w:rsidR="00C513CF" w:rsidRDefault="00C513CF" w:rsidP="00C513CF">
          <w:r w:rsidRPr="00C513CF">
            <w:rPr>
              <w:rFonts w:asciiTheme="majorHAnsi" w:hAnsiTheme="majorHAnsi"/>
              <w:sz w:val="24"/>
              <w:szCs w:val="24"/>
            </w:rPr>
            <w:t xml:space="preserve">Prepared by: </w:t>
          </w:r>
          <w:proofErr w:type="spellStart"/>
          <w:r w:rsidRPr="00C513CF">
            <w:rPr>
              <w:rFonts w:asciiTheme="majorHAnsi" w:hAnsiTheme="majorHAnsi"/>
              <w:sz w:val="24"/>
              <w:szCs w:val="24"/>
            </w:rPr>
            <w:t>FEi</w:t>
          </w:r>
          <w:proofErr w:type="spellEnd"/>
          <w:r w:rsidRPr="00C513CF">
            <w:rPr>
              <w:rFonts w:asciiTheme="majorHAnsi" w:hAnsiTheme="majorHAnsi"/>
              <w:sz w:val="24"/>
              <w:szCs w:val="24"/>
            </w:rPr>
            <w:t xml:space="preserve"> Systems</w: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4F81BD" w:themeColor="accent1"/>
          <w:sz w:val="22"/>
          <w:szCs w:val="22"/>
          <w:lang w:eastAsia="en-US"/>
        </w:rPr>
        <w:id w:val="207842249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52541C62" w14:textId="2992678D" w:rsidR="00154595" w:rsidRDefault="00154595" w:rsidP="0004313A">
          <w:pPr>
            <w:pStyle w:val="TOCHeading"/>
          </w:pPr>
          <w:r>
            <w:t>Contents</w:t>
          </w:r>
        </w:p>
        <w:p w14:paraId="4B39B0B2" w14:textId="77777777" w:rsidR="00223BE3" w:rsidRDefault="00154595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1929334" w:history="1">
            <w:r w:rsidR="00223BE3" w:rsidRPr="00715E9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 w:rsidR="00223BE3">
              <w:rPr>
                <w:rFonts w:eastAsiaTheme="minorEastAsia"/>
                <w:noProof/>
                <w:lang w:eastAsia="zh-CN"/>
              </w:rPr>
              <w:tab/>
            </w:r>
            <w:r w:rsidR="00223BE3" w:rsidRPr="00715E93">
              <w:rPr>
                <w:rStyle w:val="Hyperlink"/>
                <w:noProof/>
              </w:rPr>
              <w:t>Accessing SP Monitoring</w:t>
            </w:r>
            <w:r w:rsidR="00223BE3">
              <w:rPr>
                <w:noProof/>
                <w:webHidden/>
              </w:rPr>
              <w:tab/>
            </w:r>
            <w:r w:rsidR="00223BE3">
              <w:rPr>
                <w:noProof/>
                <w:webHidden/>
              </w:rPr>
              <w:fldChar w:fldCharType="begin"/>
            </w:r>
            <w:r w:rsidR="00223BE3">
              <w:rPr>
                <w:noProof/>
                <w:webHidden/>
              </w:rPr>
              <w:instrText xml:space="preserve"> PAGEREF _Toc371929334 \h </w:instrText>
            </w:r>
            <w:r w:rsidR="00223BE3">
              <w:rPr>
                <w:noProof/>
                <w:webHidden/>
              </w:rPr>
            </w:r>
            <w:r w:rsidR="00223BE3">
              <w:rPr>
                <w:noProof/>
                <w:webHidden/>
              </w:rPr>
              <w:fldChar w:fldCharType="separate"/>
            </w:r>
            <w:r w:rsidR="00223BE3">
              <w:rPr>
                <w:noProof/>
                <w:webHidden/>
              </w:rPr>
              <w:t>1</w:t>
            </w:r>
            <w:r w:rsidR="00223BE3">
              <w:rPr>
                <w:noProof/>
                <w:webHidden/>
              </w:rPr>
              <w:fldChar w:fldCharType="end"/>
            </w:r>
          </w:hyperlink>
        </w:p>
        <w:p w14:paraId="7F3C83D6" w14:textId="77777777" w:rsidR="00223BE3" w:rsidRDefault="00223BE3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zh-CN"/>
            </w:rPr>
          </w:pPr>
          <w:hyperlink w:anchor="_Toc371929335" w:history="1">
            <w:r w:rsidRPr="00715E9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715E93">
              <w:rPr>
                <w:rStyle w:val="Hyperlink"/>
                <w:noProof/>
              </w:rPr>
              <w:t>SP Monitoring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_Toc371929335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AAD84" w14:textId="77777777" w:rsidR="00223BE3" w:rsidRDefault="00223BE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371929336" w:history="1">
            <w:r w:rsidRPr="00715E93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715E93">
              <w:rPr>
                <w:rStyle w:val="Hyperlink"/>
                <w:noProof/>
              </w:rPr>
              <w:t>Add SP Monitoring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_Toc371929336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F75B2" w14:textId="77777777" w:rsidR="00223BE3" w:rsidRDefault="00223BE3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zh-CN"/>
            </w:rPr>
          </w:pPr>
          <w:hyperlink w:anchor="_Toc371929337" w:history="1">
            <w:r w:rsidRPr="00715E93">
              <w:rPr>
                <w:rStyle w:val="Hyperlink"/>
                <w:noProof/>
              </w:rPr>
              <w:t>2.1.1</w:t>
            </w:r>
            <w:r>
              <w:rPr>
                <w:noProof/>
                <w:lang w:eastAsia="zh-CN"/>
              </w:rPr>
              <w:tab/>
            </w:r>
            <w:r w:rsidRPr="00715E93">
              <w:rPr>
                <w:rStyle w:val="Hyperlink"/>
                <w:noProof/>
              </w:rPr>
              <w:t>When client is NOT successfully contacted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_Toc371929337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31837" w14:textId="77777777" w:rsidR="00223BE3" w:rsidRDefault="00223BE3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zh-CN"/>
            </w:rPr>
          </w:pPr>
          <w:hyperlink w:anchor="_Toc371929338" w:history="1">
            <w:r w:rsidRPr="00715E93">
              <w:rPr>
                <w:rStyle w:val="Hyperlink"/>
                <w:noProof/>
              </w:rPr>
              <w:t>2.1.2</w:t>
            </w:r>
            <w:r>
              <w:rPr>
                <w:noProof/>
                <w:lang w:eastAsia="zh-CN"/>
              </w:rPr>
              <w:tab/>
            </w:r>
            <w:r w:rsidRPr="00715E93">
              <w:rPr>
                <w:rStyle w:val="Hyperlink"/>
                <w:noProof/>
              </w:rPr>
              <w:t>When client is contacted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_Toc371929338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4B4D9" w14:textId="77777777" w:rsidR="00223BE3" w:rsidRDefault="00223BE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371929339" w:history="1">
            <w:r w:rsidRPr="00715E93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715E93">
              <w:rPr>
                <w:rStyle w:val="Hyperlink"/>
                <w:noProof/>
              </w:rPr>
              <w:t>Edit SP Monitoring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_Toc371929339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AAB85" w14:textId="77777777" w:rsidR="00223BE3" w:rsidRDefault="00223BE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371929340" w:history="1">
            <w:r w:rsidRPr="00715E93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715E93">
              <w:rPr>
                <w:rStyle w:val="Hyperlink"/>
                <w:noProof/>
              </w:rPr>
              <w:t>Submit SP Monitoring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_Toc371929340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2DA1F" w14:textId="77777777" w:rsidR="00223BE3" w:rsidRDefault="00223BE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371929341" w:history="1">
            <w:r w:rsidRPr="00715E93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715E93">
              <w:rPr>
                <w:rStyle w:val="Hyperlink"/>
                <w:noProof/>
              </w:rPr>
              <w:t>Discard SP Monitoring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_Toc371929341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691B5" w14:textId="77777777" w:rsidR="00223BE3" w:rsidRDefault="00223BE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371929342" w:history="1">
            <w:r w:rsidRPr="00715E93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lang w:eastAsia="zh-CN"/>
              </w:rPr>
              <w:tab/>
            </w:r>
            <w:r w:rsidRPr="00715E93">
              <w:rPr>
                <w:rStyle w:val="Hyperlink"/>
                <w:noProof/>
              </w:rPr>
              <w:t>View Discarded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_Toc371929342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41C6C" w14:textId="77777777" w:rsidR="00154595" w:rsidRDefault="00154595">
          <w:pPr>
            <w:sectPr w:rsidR="00154595" w:rsidSect="00154595">
              <w:headerReference w:type="default" r:id="rId12"/>
              <w:footerReference w:type="default" r:id="rId13"/>
              <w:headerReference w:type="first" r:id="rId14"/>
              <w:footerReference w:type="first" r:id="rId15"/>
              <w:pgSz w:w="12240" w:h="15840"/>
              <w:pgMar w:top="1440" w:right="1440" w:bottom="1440" w:left="1440" w:header="720" w:footer="720" w:gutter="0"/>
              <w:pgNumType w:fmt="lowerRoman" w:start="0"/>
              <w:cols w:space="720"/>
              <w:titlePg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E063426" w14:textId="0453708E" w:rsidR="0080177D" w:rsidRDefault="0080177D" w:rsidP="00C60A9D">
      <w:pPr>
        <w:pStyle w:val="Heading1"/>
      </w:pPr>
      <w:bookmarkStart w:id="0" w:name="_Toc332030754"/>
      <w:bookmarkStart w:id="1" w:name="_Toc345936924"/>
      <w:bookmarkStart w:id="2" w:name="_Toc371929334"/>
      <w:r>
        <w:lastRenderedPageBreak/>
        <w:t xml:space="preserve">Accessing </w:t>
      </w:r>
      <w:r w:rsidR="00C27CE5">
        <w:t>SP</w:t>
      </w:r>
      <w:r>
        <w:t xml:space="preserve"> </w:t>
      </w:r>
      <w:r w:rsidR="00C27CE5">
        <w:t>Monitoring</w:t>
      </w:r>
      <w:bookmarkEnd w:id="2"/>
    </w:p>
    <w:p w14:paraId="2B98DEC4" w14:textId="6DFC8785" w:rsidR="0080177D" w:rsidRDefault="0080177D" w:rsidP="0080177D">
      <w:pPr>
        <w:spacing w:after="0"/>
      </w:pPr>
      <w:r>
        <w:t xml:space="preserve">To access </w:t>
      </w:r>
      <w:r w:rsidR="00D06C42" w:rsidRPr="00D06C42">
        <w:t>SP Monitoring</w:t>
      </w:r>
      <w:r>
        <w:t xml:space="preserve">, you must login as </w:t>
      </w:r>
      <w:r w:rsidR="00D06C42">
        <w:t xml:space="preserve">a </w:t>
      </w:r>
      <w:r w:rsidR="006A4069">
        <w:t>permitted user</w:t>
      </w:r>
      <w:r w:rsidR="00D06C42">
        <w:t>:</w:t>
      </w:r>
    </w:p>
    <w:p w14:paraId="2A6B397D" w14:textId="77777777" w:rsidR="0080177D" w:rsidRPr="00744593" w:rsidRDefault="0080177D" w:rsidP="0080177D">
      <w:pPr>
        <w:numPr>
          <w:ilvl w:val="0"/>
          <w:numId w:val="15"/>
        </w:numPr>
        <w:spacing w:after="0"/>
        <w:contextualSpacing/>
      </w:pPr>
      <w:r w:rsidRPr="00744593">
        <w:t>Log in as the permitted user</w:t>
      </w:r>
    </w:p>
    <w:p w14:paraId="6E8936EA" w14:textId="35B93A2C" w:rsidR="0080177D" w:rsidRPr="00744593" w:rsidRDefault="0080177D" w:rsidP="0080177D">
      <w:pPr>
        <w:numPr>
          <w:ilvl w:val="0"/>
          <w:numId w:val="15"/>
        </w:numPr>
        <w:spacing w:after="0"/>
        <w:contextualSpacing/>
      </w:pPr>
      <w:r w:rsidRPr="00744593">
        <w:t xml:space="preserve">Search for client under </w:t>
      </w:r>
      <w:r w:rsidRPr="00405CE6">
        <w:rPr>
          <w:i/>
        </w:rPr>
        <w:t>Clients</w:t>
      </w:r>
      <w:r w:rsidRPr="00744593">
        <w:t xml:space="preserve"> tab</w:t>
      </w:r>
      <w:r>
        <w:t xml:space="preserve"> using “</w:t>
      </w:r>
      <w:r w:rsidRPr="0080177D">
        <w:rPr>
          <w:b/>
        </w:rPr>
        <w:t>Case</w:t>
      </w:r>
      <w:r>
        <w:t>” search</w:t>
      </w:r>
    </w:p>
    <w:p w14:paraId="210CAC4A" w14:textId="77777777" w:rsidR="0080177D" w:rsidRDefault="0080177D" w:rsidP="0080177D">
      <w:pPr>
        <w:numPr>
          <w:ilvl w:val="0"/>
          <w:numId w:val="15"/>
        </w:numPr>
        <w:spacing w:after="0"/>
        <w:contextualSpacing/>
      </w:pPr>
      <w:r w:rsidRPr="00744593">
        <w:t xml:space="preserve">Click </w:t>
      </w:r>
      <w:r w:rsidRPr="00744593">
        <w:rPr>
          <w:b/>
        </w:rPr>
        <w:t>Client Summary</w:t>
      </w:r>
      <w:r w:rsidRPr="00744593">
        <w:t xml:space="preserve"> for client</w:t>
      </w:r>
    </w:p>
    <w:p w14:paraId="1DF98566" w14:textId="3AC1E74B" w:rsidR="0080177D" w:rsidRDefault="006A1A85" w:rsidP="0080177D">
      <w:pPr>
        <w:spacing w:after="0"/>
        <w:ind w:left="360"/>
        <w:contextualSpacing/>
      </w:pPr>
      <w:r>
        <w:rPr>
          <w:noProof/>
          <w:lang w:eastAsia="zh-CN"/>
        </w:rPr>
        <w:drawing>
          <wp:inline distT="0" distB="0" distL="0" distR="0" wp14:anchorId="3BD2FC64" wp14:editId="29AF3EE0">
            <wp:extent cx="5943600" cy="3385185"/>
            <wp:effectExtent l="0" t="0" r="0" b="5715"/>
            <wp:docPr id="2" name="Picture 2" descr="1. Enter client information and click &quot;Cases&quot; button&#10;2. Click &quot;Client Summary&quot; link" title="Search a cli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AD7EE" w14:textId="77777777" w:rsidR="00025DEC" w:rsidRPr="00744593" w:rsidRDefault="00025DEC" w:rsidP="0080177D">
      <w:pPr>
        <w:spacing w:after="0"/>
        <w:ind w:left="360"/>
        <w:contextualSpacing/>
      </w:pPr>
    </w:p>
    <w:p w14:paraId="7E3A6154" w14:textId="575D5602" w:rsidR="0080177D" w:rsidRDefault="0080177D" w:rsidP="0080177D">
      <w:pPr>
        <w:numPr>
          <w:ilvl w:val="0"/>
          <w:numId w:val="15"/>
        </w:numPr>
        <w:spacing w:after="0"/>
        <w:contextualSpacing/>
      </w:pPr>
      <w:r w:rsidRPr="00744593">
        <w:t xml:space="preserve">Click </w:t>
      </w:r>
      <w:r w:rsidR="00D06C42">
        <w:rPr>
          <w:b/>
        </w:rPr>
        <w:t>SP Monitoring (under Case Management)</w:t>
      </w:r>
      <w:r>
        <w:rPr>
          <w:b/>
        </w:rPr>
        <w:t xml:space="preserve"> </w:t>
      </w:r>
      <w:r>
        <w:t xml:space="preserve">from left navigation </w:t>
      </w:r>
    </w:p>
    <w:p w14:paraId="30AD4253" w14:textId="12D9FD68" w:rsidR="0080177D" w:rsidRDefault="00593774" w:rsidP="0080177D">
      <w:pPr>
        <w:ind w:left="360"/>
      </w:pPr>
      <w:r>
        <w:rPr>
          <w:noProof/>
          <w:lang w:eastAsia="zh-CN"/>
        </w:rPr>
        <w:drawing>
          <wp:inline distT="0" distB="0" distL="0" distR="0" wp14:anchorId="4FDB3661" wp14:editId="617CD905">
            <wp:extent cx="5943600" cy="2750185"/>
            <wp:effectExtent l="0" t="0" r="0" b="0"/>
            <wp:docPr id="1" name="Picture 1" descr="Click SP Monitoring (under Case Management) from left navigation " title="Access SP Monito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C4034" w14:textId="3A3D2BD0" w:rsidR="0080177D" w:rsidRDefault="0080177D" w:rsidP="0080177D">
      <w:pPr>
        <w:pStyle w:val="ListParagraph"/>
        <w:numPr>
          <w:ilvl w:val="0"/>
          <w:numId w:val="15"/>
        </w:numPr>
        <w:spacing w:after="0"/>
      </w:pPr>
      <w:r>
        <w:lastRenderedPageBreak/>
        <w:t xml:space="preserve">LTSS will bring you to </w:t>
      </w:r>
      <w:r w:rsidR="005E47D7">
        <w:t>SP Monitoring</w:t>
      </w:r>
      <w:r>
        <w:t xml:space="preserve"> </w:t>
      </w:r>
      <w:r w:rsidR="007D059E">
        <w:t>List</w:t>
      </w:r>
      <w:r>
        <w:t xml:space="preserve"> Page</w:t>
      </w:r>
    </w:p>
    <w:p w14:paraId="38FD61B9" w14:textId="288B79B7" w:rsidR="0080177D" w:rsidRPr="00744593" w:rsidRDefault="00593774" w:rsidP="0080177D">
      <w:pPr>
        <w:ind w:left="360"/>
      </w:pPr>
      <w:r>
        <w:rPr>
          <w:noProof/>
          <w:lang w:eastAsia="zh-CN"/>
        </w:rPr>
        <w:drawing>
          <wp:inline distT="0" distB="0" distL="0" distR="0" wp14:anchorId="09C91CE7" wp14:editId="3A57A476">
            <wp:extent cx="5943600" cy="1590675"/>
            <wp:effectExtent l="0" t="0" r="0" b="9525"/>
            <wp:docPr id="3" name="Picture 3" descr="SP Monitoring List Page" title="SP Monitoring List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41C6E" w14:textId="3D85F33E" w:rsidR="00744593" w:rsidRDefault="00C27CE5" w:rsidP="00C60A9D">
      <w:pPr>
        <w:pStyle w:val="Heading1"/>
      </w:pPr>
      <w:bookmarkStart w:id="3" w:name="_Toc371929335"/>
      <w:bookmarkEnd w:id="0"/>
      <w:bookmarkEnd w:id="1"/>
      <w:r>
        <w:t>SP Monitoring</w:t>
      </w:r>
      <w:r w:rsidR="005D4FA3">
        <w:t xml:space="preserve"> Form</w:t>
      </w:r>
      <w:bookmarkEnd w:id="3"/>
    </w:p>
    <w:p w14:paraId="56D16179" w14:textId="44FF47D4" w:rsidR="005D4FA3" w:rsidRDefault="005D4FA3" w:rsidP="005D4FA3">
      <w:pPr>
        <w:pStyle w:val="Heading2"/>
      </w:pPr>
      <w:bookmarkStart w:id="4" w:name="_Toc371929336"/>
      <w:r>
        <w:t>Add SP Monitoring Form</w:t>
      </w:r>
      <w:bookmarkEnd w:id="4"/>
    </w:p>
    <w:p w14:paraId="0AAE18BA" w14:textId="379C7DA0" w:rsidR="005E47D7" w:rsidRDefault="005E47D7" w:rsidP="005E47D7">
      <w:r>
        <w:t>To add a SP Monitoring Form, you must login as a user from client’s current support planning agency.</w:t>
      </w:r>
    </w:p>
    <w:p w14:paraId="10737001" w14:textId="40F91D9E" w:rsidR="005E47D7" w:rsidRDefault="005E47D7" w:rsidP="005E47D7">
      <w:pPr>
        <w:pStyle w:val="ListParagraph"/>
        <w:numPr>
          <w:ilvl w:val="0"/>
          <w:numId w:val="23"/>
        </w:numPr>
      </w:pPr>
      <w:r>
        <w:t>Access SP Monitoring</w:t>
      </w:r>
    </w:p>
    <w:p w14:paraId="5C3DDD80" w14:textId="3E923F32" w:rsidR="005E47D7" w:rsidRDefault="005E47D7" w:rsidP="005E47D7">
      <w:pPr>
        <w:pStyle w:val="ListParagraph"/>
        <w:numPr>
          <w:ilvl w:val="0"/>
          <w:numId w:val="23"/>
        </w:numPr>
      </w:pPr>
      <w:r>
        <w:t>Click “Add</w:t>
      </w:r>
      <w:r w:rsidR="004913E7">
        <w:t xml:space="preserve"> SP Monitoring</w:t>
      </w:r>
      <w:r>
        <w:t>” from SP Monitoring list page</w:t>
      </w:r>
    </w:p>
    <w:p w14:paraId="0635D5A1" w14:textId="1D4AF6E8" w:rsidR="005D2A91" w:rsidRDefault="005D2A91" w:rsidP="005D2A91">
      <w:pPr>
        <w:pStyle w:val="ListParagraph"/>
        <w:numPr>
          <w:ilvl w:val="0"/>
          <w:numId w:val="0"/>
        </w:numPr>
        <w:ind w:left="360"/>
      </w:pPr>
      <w:r>
        <w:rPr>
          <w:noProof/>
          <w:lang w:eastAsia="zh-CN"/>
        </w:rPr>
        <w:drawing>
          <wp:inline distT="0" distB="0" distL="0" distR="0" wp14:anchorId="5FEEE69D" wp14:editId="26F4E9D9">
            <wp:extent cx="5943600" cy="1194435"/>
            <wp:effectExtent l="0" t="0" r="0" b="5715"/>
            <wp:docPr id="4" name="Picture 4" descr="Click “Add SP Monitoring” from SP Monitoring list page" title="Add SP Monito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B413C" w14:textId="77777777" w:rsidR="005E47D7" w:rsidRDefault="005E47D7" w:rsidP="005E47D7">
      <w:pPr>
        <w:pStyle w:val="ListParagraph"/>
        <w:numPr>
          <w:ilvl w:val="0"/>
          <w:numId w:val="23"/>
        </w:numPr>
      </w:pPr>
      <w:r>
        <w:t>If client doesn’t have active enrollment, LTSS will prompt user to choose continue or cancel. Click “Yes” to continue adding SP Monitoring form, click “No” to cancel</w:t>
      </w:r>
    </w:p>
    <w:p w14:paraId="1CBBF37D" w14:textId="7832922B" w:rsidR="005D2A91" w:rsidRDefault="005D2A91" w:rsidP="005D2A91">
      <w:pPr>
        <w:pStyle w:val="ListParagraph"/>
        <w:numPr>
          <w:ilvl w:val="0"/>
          <w:numId w:val="0"/>
        </w:numPr>
        <w:ind w:left="360"/>
      </w:pPr>
      <w:r>
        <w:rPr>
          <w:noProof/>
          <w:lang w:eastAsia="zh-CN"/>
        </w:rPr>
        <w:drawing>
          <wp:inline distT="0" distB="0" distL="0" distR="0" wp14:anchorId="471E7920" wp14:editId="62BBD118">
            <wp:extent cx="2971429" cy="1409524"/>
            <wp:effectExtent l="0" t="0" r="635" b="635"/>
            <wp:docPr id="5" name="Picture 5" descr="If client doesn’t have active enrollment, LTSS will prompt user to choose continue or cancel. Click “Yes” to continue adding SP Monitoring form, click “No” to cancel" title="If client doesn't have active enroll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551CE" w14:textId="77777777" w:rsidR="001D408F" w:rsidRDefault="001D408F" w:rsidP="005D2A91">
      <w:pPr>
        <w:pStyle w:val="ListParagraph"/>
        <w:numPr>
          <w:ilvl w:val="0"/>
          <w:numId w:val="0"/>
        </w:numPr>
        <w:ind w:left="360"/>
      </w:pPr>
    </w:p>
    <w:p w14:paraId="679DA111" w14:textId="7692F652" w:rsidR="005D2A91" w:rsidRDefault="005D2A91" w:rsidP="005D2A91">
      <w:pPr>
        <w:pStyle w:val="ListParagraph"/>
        <w:numPr>
          <w:ilvl w:val="0"/>
          <w:numId w:val="23"/>
        </w:numPr>
      </w:pPr>
      <w:r>
        <w:t>If choose to continue, LTSS will prompt user to enter “Calendar Month” and answer “Was Participant Contacted Successfully?</w:t>
      </w:r>
      <w:proofErr w:type="gramStart"/>
      <w:r>
        <w:t>”.</w:t>
      </w:r>
      <w:proofErr w:type="gramEnd"/>
      <w:r>
        <w:t xml:space="preserve"> The SP Monitoring form varies by the answer.</w:t>
      </w:r>
    </w:p>
    <w:p w14:paraId="7F009EFF" w14:textId="39F74B88" w:rsidR="005D2A91" w:rsidRDefault="005D2A91" w:rsidP="005D2A91">
      <w:pPr>
        <w:pStyle w:val="ListParagraph"/>
        <w:numPr>
          <w:ilvl w:val="0"/>
          <w:numId w:val="0"/>
        </w:numPr>
        <w:ind w:left="360"/>
      </w:pPr>
      <w:r>
        <w:rPr>
          <w:noProof/>
          <w:lang w:eastAsia="zh-CN"/>
        </w:rPr>
        <w:lastRenderedPageBreak/>
        <w:drawing>
          <wp:inline distT="0" distB="0" distL="0" distR="0" wp14:anchorId="5F197081" wp14:editId="41D16B98">
            <wp:extent cx="5943600" cy="1608455"/>
            <wp:effectExtent l="0" t="0" r="0" b="0"/>
            <wp:docPr id="6" name="Picture 6" descr="LTSS prompts user to enter “Calendar Month” and answer “Was Participant Contacted Successfully?”. The SP Monitoring form varies by the answer." title="Start the SP Monitoirng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A1EF7" w14:textId="31323A8D" w:rsidR="005D4FA3" w:rsidRDefault="005D4FA3" w:rsidP="00F54D5B">
      <w:pPr>
        <w:pStyle w:val="Heading3"/>
      </w:pPr>
      <w:bookmarkStart w:id="5" w:name="_Toc371929337"/>
      <w:r>
        <w:t xml:space="preserve">When client is </w:t>
      </w:r>
      <w:r w:rsidR="005872CB">
        <w:t xml:space="preserve">NOT successfully </w:t>
      </w:r>
      <w:r>
        <w:t>contacted</w:t>
      </w:r>
      <w:bookmarkEnd w:id="5"/>
    </w:p>
    <w:p w14:paraId="51E1F0C9" w14:textId="083EFA20" w:rsidR="00880662" w:rsidRDefault="00880662" w:rsidP="00880662">
      <w:pPr>
        <w:pStyle w:val="ListParagraph"/>
        <w:numPr>
          <w:ilvl w:val="0"/>
          <w:numId w:val="24"/>
        </w:numPr>
      </w:pPr>
      <w:r>
        <w:t>If “Was Participant Contacted Successfully?” = “No”, add attempted contact history and click “Save”</w:t>
      </w:r>
    </w:p>
    <w:p w14:paraId="3BA5B411" w14:textId="5F21C454" w:rsidR="00880662" w:rsidRDefault="00880662" w:rsidP="00880662">
      <w:pPr>
        <w:pStyle w:val="ListParagraph"/>
        <w:numPr>
          <w:ilvl w:val="0"/>
          <w:numId w:val="0"/>
        </w:numPr>
        <w:ind w:left="360"/>
      </w:pPr>
      <w:r>
        <w:rPr>
          <w:noProof/>
          <w:lang w:eastAsia="zh-CN"/>
        </w:rPr>
        <w:drawing>
          <wp:inline distT="0" distB="0" distL="0" distR="0" wp14:anchorId="2D75B823" wp14:editId="0D8C22D8">
            <wp:extent cx="5943600" cy="3262630"/>
            <wp:effectExtent l="0" t="0" r="0" b="0"/>
            <wp:docPr id="11" name="Picture 11" descr="If “Was Participant Contacted Successfully?” = “No”, add attempted contact history and click “Save&quot;" title="When client is NOT successfully contac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11118" w14:textId="0B61107F" w:rsidR="00880662" w:rsidRDefault="000229FA" w:rsidP="00880662">
      <w:pPr>
        <w:pStyle w:val="ListParagraph"/>
        <w:numPr>
          <w:ilvl w:val="0"/>
          <w:numId w:val="24"/>
        </w:numPr>
      </w:pPr>
      <w:r>
        <w:t>An “In Progress” SP Monitoring from is created</w:t>
      </w:r>
    </w:p>
    <w:p w14:paraId="6F686D39" w14:textId="5C3E3B5C" w:rsidR="000229FA" w:rsidRDefault="007B5C51" w:rsidP="000229FA">
      <w:pPr>
        <w:pStyle w:val="ListParagraph"/>
        <w:numPr>
          <w:ilvl w:val="0"/>
          <w:numId w:val="0"/>
        </w:numPr>
        <w:ind w:left="360"/>
      </w:pPr>
      <w:r>
        <w:rPr>
          <w:noProof/>
          <w:lang w:eastAsia="zh-CN"/>
        </w:rPr>
        <w:lastRenderedPageBreak/>
        <w:drawing>
          <wp:inline distT="0" distB="0" distL="0" distR="0" wp14:anchorId="5A7819E7" wp14:editId="4B7DF1E4">
            <wp:extent cx="5943600" cy="3042285"/>
            <wp:effectExtent l="0" t="0" r="0" b="5715"/>
            <wp:docPr id="13" name="Picture 13" descr="An In Progress SP Monitoring form is created" title="In Progress SP Monitoring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7E55" w14:textId="6BB95639" w:rsidR="005D4FA3" w:rsidRDefault="005D4FA3" w:rsidP="00F54D5B">
      <w:pPr>
        <w:pStyle w:val="Heading3"/>
      </w:pPr>
      <w:bookmarkStart w:id="6" w:name="_Toc371929338"/>
      <w:r>
        <w:t>When client is contacted</w:t>
      </w:r>
      <w:bookmarkEnd w:id="6"/>
    </w:p>
    <w:p w14:paraId="285218F4" w14:textId="65152C0C" w:rsidR="000229FA" w:rsidRDefault="000229FA" w:rsidP="000229FA">
      <w:pPr>
        <w:pStyle w:val="ListParagraph"/>
        <w:numPr>
          <w:ilvl w:val="0"/>
          <w:numId w:val="25"/>
        </w:numPr>
      </w:pPr>
      <w:r>
        <w:t>If “Was Participant Contacted Successfully?” = “</w:t>
      </w:r>
      <w:r>
        <w:t>Yes</w:t>
      </w:r>
      <w:r>
        <w:t xml:space="preserve">”, add contact </w:t>
      </w:r>
      <w:r>
        <w:t xml:space="preserve">details and attempted contact history (Optional) </w:t>
      </w:r>
      <w:r>
        <w:t xml:space="preserve"> and click “Save”</w:t>
      </w:r>
    </w:p>
    <w:p w14:paraId="709420D4" w14:textId="228362FF" w:rsidR="000229FA" w:rsidRDefault="007B5C51" w:rsidP="000229FA">
      <w:pPr>
        <w:pStyle w:val="ListParagraph"/>
        <w:numPr>
          <w:ilvl w:val="0"/>
          <w:numId w:val="0"/>
        </w:numPr>
        <w:ind w:left="360"/>
      </w:pPr>
      <w:r>
        <w:rPr>
          <w:noProof/>
          <w:lang w:eastAsia="zh-CN"/>
        </w:rPr>
        <w:lastRenderedPageBreak/>
        <w:drawing>
          <wp:inline distT="0" distB="0" distL="0" distR="0" wp14:anchorId="25799AF8" wp14:editId="5C69279B">
            <wp:extent cx="5943600" cy="5570220"/>
            <wp:effectExtent l="0" t="0" r="0" b="0"/>
            <wp:docPr id="15" name="Picture 15" descr="If “Was Participant Contacted Successfully?” = “Yes”, add contact details and attempted contact history (optional) and click “Save&quot;" title="When client is contac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632B" w14:textId="77777777" w:rsidR="00253EC8" w:rsidRDefault="00253EC8" w:rsidP="000229FA">
      <w:pPr>
        <w:pStyle w:val="ListParagraph"/>
        <w:numPr>
          <w:ilvl w:val="0"/>
          <w:numId w:val="0"/>
        </w:numPr>
        <w:ind w:left="360"/>
      </w:pPr>
    </w:p>
    <w:p w14:paraId="7DBC5D32" w14:textId="77777777" w:rsidR="000229FA" w:rsidRDefault="000229FA" w:rsidP="000229FA">
      <w:pPr>
        <w:pStyle w:val="ListParagraph"/>
        <w:numPr>
          <w:ilvl w:val="0"/>
          <w:numId w:val="25"/>
        </w:numPr>
      </w:pPr>
      <w:r>
        <w:t>An “In Progress” SP Monitoring from is created</w:t>
      </w:r>
    </w:p>
    <w:p w14:paraId="366F2630" w14:textId="1D717A4D" w:rsidR="007B5C51" w:rsidRDefault="002D4CD7" w:rsidP="007B5C51">
      <w:pPr>
        <w:pStyle w:val="ListParagraph"/>
        <w:numPr>
          <w:ilvl w:val="0"/>
          <w:numId w:val="0"/>
        </w:numPr>
        <w:ind w:left="360"/>
      </w:pPr>
      <w:r>
        <w:rPr>
          <w:noProof/>
          <w:lang w:eastAsia="zh-CN"/>
        </w:rPr>
        <w:lastRenderedPageBreak/>
        <w:drawing>
          <wp:inline distT="0" distB="0" distL="0" distR="0" wp14:anchorId="256D984B" wp14:editId="7522A6C9">
            <wp:extent cx="5943600" cy="3756025"/>
            <wp:effectExtent l="0" t="0" r="0" b="0"/>
            <wp:docPr id="16" name="Picture 16" descr="An In Progress SP Monitoring form is created" title="In Progress SP Monitoring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E554" w14:textId="2AE5B18A" w:rsidR="000D32B8" w:rsidRDefault="000D32B8" w:rsidP="005D4FA3">
      <w:pPr>
        <w:pStyle w:val="Heading2"/>
      </w:pPr>
      <w:bookmarkStart w:id="7" w:name="_Toc371929339"/>
      <w:r>
        <w:t>Edit SP Monitoring Form</w:t>
      </w:r>
      <w:bookmarkEnd w:id="7"/>
    </w:p>
    <w:p w14:paraId="3B1D12EE" w14:textId="0A097BFA" w:rsidR="007B5C51" w:rsidRDefault="007B5C51" w:rsidP="007B5C51">
      <w:pPr>
        <w:pStyle w:val="ListParagraph"/>
        <w:numPr>
          <w:ilvl w:val="0"/>
          <w:numId w:val="26"/>
        </w:numPr>
      </w:pPr>
      <w:r>
        <w:t>An “</w:t>
      </w:r>
      <w:r w:rsidRPr="0007512C">
        <w:rPr>
          <w:b/>
        </w:rPr>
        <w:t>In Progress</w:t>
      </w:r>
      <w:r>
        <w:t xml:space="preserve">” SP Monitoring from is </w:t>
      </w:r>
      <w:r w:rsidR="003A3907">
        <w:t>required for editing</w:t>
      </w:r>
    </w:p>
    <w:p w14:paraId="76D88765" w14:textId="04B64C3D" w:rsidR="00B740A7" w:rsidRDefault="00B740A7" w:rsidP="007B5C51">
      <w:pPr>
        <w:pStyle w:val="ListParagraph"/>
        <w:numPr>
          <w:ilvl w:val="0"/>
          <w:numId w:val="26"/>
        </w:numPr>
      </w:pPr>
      <w:r>
        <w:t>Access SP Monitoring Form</w:t>
      </w:r>
    </w:p>
    <w:p w14:paraId="6BCF2473" w14:textId="2E1C2FF6" w:rsidR="00B740A7" w:rsidRDefault="00B740A7" w:rsidP="007B5C51">
      <w:pPr>
        <w:pStyle w:val="ListParagraph"/>
        <w:numPr>
          <w:ilvl w:val="0"/>
          <w:numId w:val="26"/>
        </w:numPr>
      </w:pPr>
      <w:r>
        <w:t>Select an “In Progress” record and click “</w:t>
      </w:r>
      <w:r w:rsidR="0007512C">
        <w:t>View”</w:t>
      </w:r>
    </w:p>
    <w:p w14:paraId="0A68C81D" w14:textId="3A38C853" w:rsidR="0007512C" w:rsidRDefault="0007512C" w:rsidP="0007512C">
      <w:pPr>
        <w:pStyle w:val="ListParagraph"/>
        <w:numPr>
          <w:ilvl w:val="0"/>
          <w:numId w:val="0"/>
        </w:numPr>
        <w:ind w:left="360"/>
      </w:pPr>
      <w:r>
        <w:rPr>
          <w:noProof/>
          <w:lang w:eastAsia="zh-CN"/>
        </w:rPr>
        <w:drawing>
          <wp:inline distT="0" distB="0" distL="0" distR="0" wp14:anchorId="2F69EB66" wp14:editId="5BC8DDB5">
            <wp:extent cx="5943600" cy="809625"/>
            <wp:effectExtent l="0" t="0" r="0" b="9525"/>
            <wp:docPr id="17" name="Picture 17" descr="Select an “In Progress” record and click “View”" title="Select an &quot;In Progress&quot; Rec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33E37" w14:textId="26F50D7A" w:rsidR="00B740A7" w:rsidRDefault="0007512C" w:rsidP="007B5C51">
      <w:pPr>
        <w:pStyle w:val="ListParagraph"/>
        <w:numPr>
          <w:ilvl w:val="0"/>
          <w:numId w:val="26"/>
        </w:numPr>
      </w:pPr>
      <w:r>
        <w:t>Click “Edit”</w:t>
      </w:r>
    </w:p>
    <w:p w14:paraId="2212D325" w14:textId="711838D3" w:rsidR="0007512C" w:rsidRDefault="0007512C" w:rsidP="0007512C">
      <w:pPr>
        <w:pStyle w:val="ListParagraph"/>
        <w:numPr>
          <w:ilvl w:val="0"/>
          <w:numId w:val="0"/>
        </w:numPr>
        <w:ind w:left="360"/>
      </w:pPr>
      <w:r>
        <w:rPr>
          <w:noProof/>
          <w:lang w:eastAsia="zh-CN"/>
        </w:rPr>
        <w:lastRenderedPageBreak/>
        <w:drawing>
          <wp:inline distT="0" distB="0" distL="0" distR="0" wp14:anchorId="4948E5FF" wp14:editId="66B7CB6C">
            <wp:extent cx="5943600" cy="2755900"/>
            <wp:effectExtent l="0" t="0" r="0" b="6350"/>
            <wp:docPr id="18" name="Picture 18" descr="An In Progress SP Monitoring form is created" title="In Progress SP Monitoring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FFFF1" w14:textId="48D8D5DF" w:rsidR="005D4FA3" w:rsidRDefault="005D4FA3" w:rsidP="005D4FA3">
      <w:pPr>
        <w:pStyle w:val="Heading2"/>
      </w:pPr>
      <w:bookmarkStart w:id="8" w:name="_Toc371929340"/>
      <w:r>
        <w:t>Submit SP Monitoring Form</w:t>
      </w:r>
      <w:bookmarkEnd w:id="8"/>
    </w:p>
    <w:p w14:paraId="15D67E63" w14:textId="0821FBC3" w:rsidR="003A3907" w:rsidRDefault="003A3907" w:rsidP="003A3907">
      <w:pPr>
        <w:pStyle w:val="ListParagraph"/>
        <w:numPr>
          <w:ilvl w:val="0"/>
          <w:numId w:val="30"/>
        </w:numPr>
      </w:pPr>
      <w:r>
        <w:t xml:space="preserve">An “In Progress” SP Monitoring from is required for </w:t>
      </w:r>
      <w:r>
        <w:t>submitting</w:t>
      </w:r>
    </w:p>
    <w:p w14:paraId="368EC556" w14:textId="77777777" w:rsidR="0007512C" w:rsidRDefault="0007512C" w:rsidP="0007512C">
      <w:pPr>
        <w:pStyle w:val="ListParagraph"/>
        <w:numPr>
          <w:ilvl w:val="0"/>
          <w:numId w:val="30"/>
        </w:numPr>
      </w:pPr>
      <w:r>
        <w:t>Access SP Monitoring Form</w:t>
      </w:r>
    </w:p>
    <w:p w14:paraId="1E353FEC" w14:textId="77777777" w:rsidR="0007512C" w:rsidRDefault="0007512C" w:rsidP="0007512C">
      <w:pPr>
        <w:pStyle w:val="ListParagraph"/>
        <w:numPr>
          <w:ilvl w:val="0"/>
          <w:numId w:val="30"/>
        </w:numPr>
      </w:pPr>
      <w:r>
        <w:t>Select an “In Progress” record and click “View”</w:t>
      </w:r>
    </w:p>
    <w:p w14:paraId="7BE205BD" w14:textId="77777777" w:rsidR="0007512C" w:rsidRDefault="0007512C" w:rsidP="0007512C">
      <w:pPr>
        <w:pStyle w:val="ListParagraph"/>
        <w:numPr>
          <w:ilvl w:val="0"/>
          <w:numId w:val="0"/>
        </w:numPr>
        <w:ind w:left="360"/>
      </w:pPr>
      <w:r>
        <w:rPr>
          <w:noProof/>
          <w:lang w:eastAsia="zh-CN"/>
        </w:rPr>
        <w:drawing>
          <wp:inline distT="0" distB="0" distL="0" distR="0" wp14:anchorId="7A2FF3AF" wp14:editId="1CA4801B">
            <wp:extent cx="5943600" cy="809625"/>
            <wp:effectExtent l="0" t="0" r="0" b="9525"/>
            <wp:docPr id="19" name="Picture 19" descr="Select an “In Progress” record and click “View”" title="Select an &quot;In Progress&quot; Rec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32F07" w14:textId="0A61BA82" w:rsidR="0007512C" w:rsidRDefault="0007512C" w:rsidP="0007512C">
      <w:pPr>
        <w:pStyle w:val="ListParagraph"/>
        <w:numPr>
          <w:ilvl w:val="0"/>
          <w:numId w:val="30"/>
        </w:numPr>
      </w:pPr>
      <w:r>
        <w:t>Click “</w:t>
      </w:r>
      <w:r w:rsidR="00535979">
        <w:t>Submit</w:t>
      </w:r>
      <w:r>
        <w:t>”</w:t>
      </w:r>
    </w:p>
    <w:p w14:paraId="623CBEFA" w14:textId="01599A2C" w:rsidR="00535979" w:rsidRDefault="00535979" w:rsidP="00535979">
      <w:pPr>
        <w:pStyle w:val="ListParagraph"/>
        <w:numPr>
          <w:ilvl w:val="0"/>
          <w:numId w:val="0"/>
        </w:numPr>
        <w:ind w:left="360"/>
      </w:pPr>
      <w:r>
        <w:rPr>
          <w:noProof/>
          <w:lang w:eastAsia="zh-CN"/>
        </w:rPr>
        <w:lastRenderedPageBreak/>
        <w:drawing>
          <wp:inline distT="0" distB="0" distL="0" distR="0" wp14:anchorId="657C3DD5" wp14:editId="51280852">
            <wp:extent cx="5943600" cy="3294380"/>
            <wp:effectExtent l="0" t="0" r="0" b="1270"/>
            <wp:docPr id="22" name="Picture 22" descr="Click Submit" title="Submit SP Monitoring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2C0CE" w14:textId="305B81D5" w:rsidR="00535979" w:rsidRDefault="00535979" w:rsidP="00535979">
      <w:pPr>
        <w:pStyle w:val="ListParagraph"/>
        <w:numPr>
          <w:ilvl w:val="0"/>
          <w:numId w:val="30"/>
        </w:numPr>
      </w:pPr>
      <w:r>
        <w:t>Once submitted, the form c</w:t>
      </w:r>
      <w:r w:rsidR="00677CD4">
        <w:t>an no longer be edited</w:t>
      </w:r>
    </w:p>
    <w:p w14:paraId="49902674" w14:textId="3857F74D" w:rsidR="005D4FA3" w:rsidRDefault="00851314" w:rsidP="00851314">
      <w:pPr>
        <w:pStyle w:val="Heading2"/>
      </w:pPr>
      <w:bookmarkStart w:id="9" w:name="_Toc371929341"/>
      <w:r>
        <w:t>Discard SP Monitoring Form</w:t>
      </w:r>
      <w:bookmarkEnd w:id="9"/>
    </w:p>
    <w:p w14:paraId="21C84FFE" w14:textId="77777777" w:rsidR="0007512C" w:rsidRDefault="0007512C" w:rsidP="0007512C">
      <w:pPr>
        <w:pStyle w:val="ListParagraph"/>
        <w:numPr>
          <w:ilvl w:val="0"/>
          <w:numId w:val="28"/>
        </w:numPr>
      </w:pPr>
      <w:r>
        <w:t>Access SP Monitoring Form</w:t>
      </w:r>
    </w:p>
    <w:p w14:paraId="1CB17999" w14:textId="4384C091" w:rsidR="0007512C" w:rsidRDefault="0007512C" w:rsidP="0007512C">
      <w:pPr>
        <w:pStyle w:val="ListParagraph"/>
        <w:numPr>
          <w:ilvl w:val="0"/>
          <w:numId w:val="28"/>
        </w:numPr>
      </w:pPr>
      <w:r>
        <w:t xml:space="preserve">Select </w:t>
      </w:r>
      <w:r w:rsidR="00FD5C76">
        <w:t xml:space="preserve">a </w:t>
      </w:r>
      <w:r>
        <w:t>record and click “View”</w:t>
      </w:r>
    </w:p>
    <w:p w14:paraId="5F92B081" w14:textId="77777777" w:rsidR="0007512C" w:rsidRDefault="0007512C" w:rsidP="0007512C">
      <w:pPr>
        <w:pStyle w:val="ListParagraph"/>
        <w:numPr>
          <w:ilvl w:val="0"/>
          <w:numId w:val="0"/>
        </w:numPr>
        <w:ind w:left="360"/>
      </w:pPr>
      <w:r>
        <w:rPr>
          <w:noProof/>
          <w:lang w:eastAsia="zh-CN"/>
        </w:rPr>
        <w:drawing>
          <wp:inline distT="0" distB="0" distL="0" distR="0" wp14:anchorId="67FE750E" wp14:editId="27DD7979">
            <wp:extent cx="5943600" cy="809625"/>
            <wp:effectExtent l="0" t="0" r="0" b="9525"/>
            <wp:docPr id="20" name="Picture 20" descr="Select an “In Progress” record and click “View”" title="Select an &quot;In Progress&quot; Rec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A4179" w14:textId="7DFE78B3" w:rsidR="0007512C" w:rsidRDefault="0007512C" w:rsidP="0007512C">
      <w:pPr>
        <w:pStyle w:val="ListParagraph"/>
        <w:numPr>
          <w:ilvl w:val="0"/>
          <w:numId w:val="28"/>
        </w:numPr>
      </w:pPr>
      <w:r>
        <w:t>Click “</w:t>
      </w:r>
      <w:r w:rsidR="00FA7F85">
        <w:t>Discard</w:t>
      </w:r>
      <w:r>
        <w:t>”</w:t>
      </w:r>
    </w:p>
    <w:p w14:paraId="6DD34547" w14:textId="0D9B7913" w:rsidR="0007512C" w:rsidRDefault="00FA7F85" w:rsidP="00FA7F85">
      <w:pPr>
        <w:pStyle w:val="ListParagraph"/>
        <w:numPr>
          <w:ilvl w:val="0"/>
          <w:numId w:val="0"/>
        </w:numPr>
        <w:ind w:left="360"/>
      </w:pPr>
      <w:r>
        <w:rPr>
          <w:noProof/>
          <w:lang w:eastAsia="zh-CN"/>
        </w:rPr>
        <w:lastRenderedPageBreak/>
        <w:drawing>
          <wp:inline distT="0" distB="0" distL="0" distR="0" wp14:anchorId="20808EB8" wp14:editId="3CA061F3">
            <wp:extent cx="5943600" cy="3255645"/>
            <wp:effectExtent l="0" t="0" r="0" b="1905"/>
            <wp:docPr id="23" name="Picture 23" descr="Click &quot;Discard&quot;" title="Discard SP Monitoring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5E65B" w14:textId="77777777" w:rsidR="002D3DA5" w:rsidRDefault="002D3DA5" w:rsidP="00FA7F85">
      <w:pPr>
        <w:pStyle w:val="ListParagraph"/>
        <w:numPr>
          <w:ilvl w:val="0"/>
          <w:numId w:val="0"/>
        </w:numPr>
        <w:ind w:left="360"/>
      </w:pPr>
    </w:p>
    <w:p w14:paraId="4A54DC49" w14:textId="483D1C90" w:rsidR="004006DD" w:rsidRDefault="004006DD" w:rsidP="004006DD">
      <w:pPr>
        <w:pStyle w:val="ListParagraph"/>
        <w:numPr>
          <w:ilvl w:val="0"/>
          <w:numId w:val="28"/>
        </w:numPr>
      </w:pPr>
      <w:r>
        <w:t>Enter “Comments” and click “Yes” to continue or click “No” to cancel</w:t>
      </w:r>
    </w:p>
    <w:p w14:paraId="664D8D93" w14:textId="192B8D6D" w:rsidR="004006DD" w:rsidRDefault="004006DD" w:rsidP="004006DD">
      <w:pPr>
        <w:pStyle w:val="ListParagraph"/>
        <w:numPr>
          <w:ilvl w:val="0"/>
          <w:numId w:val="0"/>
        </w:numPr>
        <w:ind w:left="360"/>
      </w:pPr>
      <w:r>
        <w:rPr>
          <w:noProof/>
          <w:lang w:eastAsia="zh-CN"/>
        </w:rPr>
        <w:drawing>
          <wp:inline distT="0" distB="0" distL="0" distR="0" wp14:anchorId="36DD5482" wp14:editId="3EDE8C8D">
            <wp:extent cx="4761905" cy="2047619"/>
            <wp:effectExtent l="0" t="0" r="635" b="0"/>
            <wp:docPr id="25" name="Picture 25" descr="Enter “Comments” and click “Yes” to continue or click “No” to cancel" title="Confirm dis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7D1C4" w14:textId="21B70723" w:rsidR="00851314" w:rsidRDefault="00851314" w:rsidP="00851314">
      <w:pPr>
        <w:pStyle w:val="Heading2"/>
      </w:pPr>
      <w:bookmarkStart w:id="10" w:name="_Toc371929342"/>
      <w:r>
        <w:t>View Discarded History</w:t>
      </w:r>
      <w:bookmarkEnd w:id="10"/>
    </w:p>
    <w:p w14:paraId="0450A142" w14:textId="30DB340D" w:rsidR="002D4CD7" w:rsidRDefault="00EA3452" w:rsidP="002D4CD7">
      <w:pPr>
        <w:pStyle w:val="ListParagraph"/>
        <w:numPr>
          <w:ilvl w:val="0"/>
          <w:numId w:val="29"/>
        </w:numPr>
      </w:pPr>
      <w:r>
        <w:t>Access SP Monitoring</w:t>
      </w:r>
    </w:p>
    <w:p w14:paraId="64689B81" w14:textId="19968017" w:rsidR="00EA3452" w:rsidRDefault="00EA3452" w:rsidP="002D4CD7">
      <w:pPr>
        <w:pStyle w:val="ListParagraph"/>
        <w:numPr>
          <w:ilvl w:val="0"/>
          <w:numId w:val="29"/>
        </w:numPr>
      </w:pPr>
      <w:r>
        <w:t xml:space="preserve">Click </w:t>
      </w:r>
      <w:r w:rsidR="00885F94">
        <w:t>“</w:t>
      </w:r>
      <w:r w:rsidR="00ED4627">
        <w:t>Go to Discarded List”</w:t>
      </w:r>
    </w:p>
    <w:p w14:paraId="141E1107" w14:textId="5B8B2D81" w:rsidR="00ED4627" w:rsidRDefault="00ED4627" w:rsidP="00ED4627">
      <w:pPr>
        <w:pStyle w:val="ListParagraph"/>
        <w:numPr>
          <w:ilvl w:val="0"/>
          <w:numId w:val="0"/>
        </w:numPr>
        <w:ind w:left="360"/>
      </w:pPr>
      <w:r>
        <w:rPr>
          <w:noProof/>
          <w:lang w:eastAsia="zh-CN"/>
        </w:rPr>
        <w:drawing>
          <wp:inline distT="0" distB="0" distL="0" distR="0" wp14:anchorId="055D9F89" wp14:editId="44A0C0B7">
            <wp:extent cx="5943600" cy="1012190"/>
            <wp:effectExtent l="0" t="0" r="0" b="0"/>
            <wp:docPr id="27" name="Picture 27" descr="Click “Go to Discarded List” form SP Monitoring List page" title="Go to Discarde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F30F" w14:textId="1C5B5823" w:rsidR="00885F94" w:rsidRDefault="00885F94" w:rsidP="002D4CD7">
      <w:pPr>
        <w:pStyle w:val="ListParagraph"/>
        <w:numPr>
          <w:ilvl w:val="0"/>
          <w:numId w:val="29"/>
        </w:numPr>
      </w:pPr>
      <w:r>
        <w:lastRenderedPageBreak/>
        <w:t>LTSS brings you to SP Monitoring – Discarded List. You can click “View” to view a discarded record</w:t>
      </w:r>
    </w:p>
    <w:p w14:paraId="0AD80598" w14:textId="67CB94A4" w:rsidR="00885F94" w:rsidRDefault="00885F94" w:rsidP="00885F94">
      <w:pPr>
        <w:pStyle w:val="ListParagraph"/>
        <w:numPr>
          <w:ilvl w:val="0"/>
          <w:numId w:val="0"/>
        </w:numPr>
        <w:ind w:left="360"/>
      </w:pPr>
      <w:bookmarkStart w:id="11" w:name="_GoBack"/>
      <w:r>
        <w:rPr>
          <w:noProof/>
          <w:lang w:eastAsia="zh-CN"/>
        </w:rPr>
        <w:drawing>
          <wp:inline distT="0" distB="0" distL="0" distR="0" wp14:anchorId="081250D1" wp14:editId="71BDF976">
            <wp:extent cx="5943600" cy="1061720"/>
            <wp:effectExtent l="0" t="0" r="0" b="5080"/>
            <wp:docPr id="26" name="Picture 26" descr="LTSS brings you to SP Monitoring – Discarded List. You can click “View” to view a discarded record" title="SP Monitoring – Discarde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 w14:paraId="68E06A08" w14:textId="77777777" w:rsidR="002D4CD7" w:rsidRPr="002D4CD7" w:rsidRDefault="002D4CD7" w:rsidP="002D4CD7"/>
    <w:p w14:paraId="756BA42B" w14:textId="77777777" w:rsidR="005D4FA3" w:rsidRPr="005D4FA3" w:rsidRDefault="005D4FA3" w:rsidP="005D4FA3"/>
    <w:sectPr w:rsidR="005D4FA3" w:rsidRPr="005D4FA3" w:rsidSect="000E4FFF">
      <w:pgSz w:w="12240" w:h="15840"/>
      <w:pgMar w:top="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5F95A9" w14:textId="77777777" w:rsidR="00E66FCE" w:rsidRDefault="00E66FCE" w:rsidP="00D57C4F">
      <w:pPr>
        <w:spacing w:after="0" w:line="240" w:lineRule="auto"/>
      </w:pPr>
      <w:r>
        <w:separator/>
      </w:r>
    </w:p>
  </w:endnote>
  <w:endnote w:type="continuationSeparator" w:id="0">
    <w:p w14:paraId="7B464E1E" w14:textId="77777777" w:rsidR="00E66FCE" w:rsidRDefault="00E66FCE" w:rsidP="00D57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36820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541CB7" w14:textId="77777777" w:rsidR="00413393" w:rsidRDefault="0041339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2351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52541CB8" w14:textId="77777777" w:rsidR="00413393" w:rsidRDefault="0041339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32113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541CBE" w14:textId="77777777" w:rsidR="00413393" w:rsidRDefault="00413393">
        <w:pPr>
          <w:pStyle w:val="Footer"/>
          <w:jc w:val="center"/>
        </w:pPr>
        <w:r>
          <w:t>1</w:t>
        </w:r>
      </w:p>
    </w:sdtContent>
  </w:sdt>
  <w:p w14:paraId="52541CBF" w14:textId="77777777" w:rsidR="00413393" w:rsidRDefault="004133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B27F20" w14:textId="77777777" w:rsidR="00E66FCE" w:rsidRDefault="00E66FCE" w:rsidP="00D57C4F">
      <w:pPr>
        <w:spacing w:after="0" w:line="240" w:lineRule="auto"/>
      </w:pPr>
      <w:r>
        <w:separator/>
      </w:r>
    </w:p>
  </w:footnote>
  <w:footnote w:type="continuationSeparator" w:id="0">
    <w:p w14:paraId="4062A5CF" w14:textId="77777777" w:rsidR="00E66FCE" w:rsidRDefault="00E66FCE" w:rsidP="00D57C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558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28"/>
      <w:gridCol w:w="5130"/>
    </w:tblGrid>
    <w:tr w:rsidR="00413393" w:rsidRPr="00D57C4F" w14:paraId="52541CB4" w14:textId="77777777" w:rsidTr="00413393">
      <w:trPr>
        <w:trHeight w:val="810"/>
      </w:trPr>
      <w:tc>
        <w:tcPr>
          <w:tcW w:w="4428" w:type="dxa"/>
        </w:tcPr>
        <w:p w14:paraId="52541CB2" w14:textId="6F41A634" w:rsidR="00413393" w:rsidRPr="00D57C4F" w:rsidRDefault="00413393" w:rsidP="00D57C4F">
          <w:pPr>
            <w:tabs>
              <w:tab w:val="right" w:pos="4212"/>
            </w:tabs>
            <w:rPr>
              <w:b/>
              <w:sz w:val="28"/>
              <w:szCs w:val="28"/>
            </w:rPr>
          </w:pPr>
          <w:r w:rsidRPr="00D57C4F">
            <w:rPr>
              <w:b/>
              <w:color w:val="17365D" w:themeColor="text2" w:themeShade="BF"/>
              <w:sz w:val="28"/>
              <w:szCs w:val="28"/>
            </w:rPr>
            <w:t>LTSS</w:t>
          </w:r>
          <w:r w:rsidR="00C60A9D">
            <w:rPr>
              <w:b/>
              <w:color w:val="17365D" w:themeColor="text2" w:themeShade="BF"/>
              <w:sz w:val="28"/>
              <w:szCs w:val="28"/>
            </w:rPr>
            <w:t xml:space="preserve"> </w:t>
          </w:r>
          <w:r w:rsidRPr="00D57C4F">
            <w:rPr>
              <w:b/>
              <w:color w:val="17365D" w:themeColor="text2" w:themeShade="BF"/>
              <w:sz w:val="28"/>
              <w:szCs w:val="28"/>
            </w:rPr>
            <w:t>Maryland</w:t>
          </w:r>
          <w:r w:rsidRPr="00D57C4F">
            <w:rPr>
              <w:b/>
              <w:color w:val="17365D" w:themeColor="text2" w:themeShade="BF"/>
              <w:sz w:val="28"/>
              <w:szCs w:val="28"/>
            </w:rPr>
            <w:tab/>
          </w:r>
        </w:p>
      </w:tc>
      <w:sdt>
        <w:sdtPr>
          <w:rPr>
            <w:b/>
            <w:color w:val="17365D" w:themeColor="text2" w:themeShade="BF"/>
            <w:sz w:val="24"/>
            <w:szCs w:val="28"/>
          </w:rPr>
          <w:alias w:val="Title"/>
          <w:tag w:val=""/>
          <w:id w:val="1476492819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130" w:type="dxa"/>
            </w:tcPr>
            <w:p w14:paraId="52541CB3" w14:textId="79B40A44" w:rsidR="00413393" w:rsidRPr="00C60A9D" w:rsidRDefault="00FA090C" w:rsidP="00D57C4F">
              <w:pPr>
                <w:tabs>
                  <w:tab w:val="center" w:pos="4680"/>
                  <w:tab w:val="right" w:pos="9360"/>
                </w:tabs>
                <w:ind w:firstLine="72"/>
                <w:jc w:val="right"/>
                <w:rPr>
                  <w:b/>
                  <w:color w:val="17365D" w:themeColor="text2" w:themeShade="BF"/>
                  <w:sz w:val="24"/>
                  <w:szCs w:val="28"/>
                </w:rPr>
              </w:pPr>
              <w:r>
                <w:rPr>
                  <w:b/>
                  <w:color w:val="17365D" w:themeColor="text2" w:themeShade="BF"/>
                  <w:sz w:val="24"/>
                  <w:szCs w:val="28"/>
                </w:rPr>
                <w:t>SP Monitoring User Manual</w:t>
              </w:r>
            </w:p>
          </w:tc>
        </w:sdtContent>
      </w:sdt>
    </w:tr>
  </w:tbl>
  <w:p w14:paraId="52541CB5" w14:textId="77777777" w:rsidR="00413393" w:rsidRPr="00D57C4F" w:rsidRDefault="00413393" w:rsidP="00D57C4F">
    <w:pPr>
      <w:tabs>
        <w:tab w:val="center" w:pos="4680"/>
        <w:tab w:val="right" w:pos="9360"/>
      </w:tabs>
      <w:spacing w:after="0" w:line="240" w:lineRule="auto"/>
    </w:pPr>
  </w:p>
  <w:p w14:paraId="52541CB6" w14:textId="77777777" w:rsidR="00413393" w:rsidRDefault="004133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558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28"/>
      <w:gridCol w:w="5130"/>
    </w:tblGrid>
    <w:tr w:rsidR="00413393" w:rsidRPr="00D57C4F" w14:paraId="52541CBB" w14:textId="77777777" w:rsidTr="00413393">
      <w:trPr>
        <w:trHeight w:val="810"/>
      </w:trPr>
      <w:tc>
        <w:tcPr>
          <w:tcW w:w="4428" w:type="dxa"/>
        </w:tcPr>
        <w:p w14:paraId="52541CB9" w14:textId="347470E5" w:rsidR="00413393" w:rsidRPr="00D57C4F" w:rsidRDefault="00413393" w:rsidP="00413393">
          <w:pPr>
            <w:tabs>
              <w:tab w:val="right" w:pos="4212"/>
            </w:tabs>
            <w:rPr>
              <w:b/>
              <w:sz w:val="28"/>
              <w:szCs w:val="28"/>
            </w:rPr>
          </w:pPr>
          <w:r w:rsidRPr="00D57C4F">
            <w:rPr>
              <w:b/>
              <w:color w:val="17365D" w:themeColor="text2" w:themeShade="BF"/>
              <w:sz w:val="28"/>
              <w:szCs w:val="28"/>
            </w:rPr>
            <w:t>LTSS</w:t>
          </w:r>
          <w:r w:rsidR="00C60A9D">
            <w:rPr>
              <w:b/>
              <w:color w:val="17365D" w:themeColor="text2" w:themeShade="BF"/>
              <w:sz w:val="28"/>
              <w:szCs w:val="28"/>
            </w:rPr>
            <w:t xml:space="preserve"> </w:t>
          </w:r>
          <w:r w:rsidRPr="00D57C4F">
            <w:rPr>
              <w:b/>
              <w:color w:val="17365D" w:themeColor="text2" w:themeShade="BF"/>
              <w:sz w:val="28"/>
              <w:szCs w:val="28"/>
            </w:rPr>
            <w:t>Maryland</w:t>
          </w:r>
          <w:r w:rsidRPr="00D57C4F">
            <w:rPr>
              <w:b/>
              <w:color w:val="17365D" w:themeColor="text2" w:themeShade="BF"/>
              <w:sz w:val="28"/>
              <w:szCs w:val="28"/>
            </w:rPr>
            <w:tab/>
          </w:r>
        </w:p>
      </w:tc>
      <w:sdt>
        <w:sdtPr>
          <w:rPr>
            <w:b/>
            <w:color w:val="17365D" w:themeColor="text2" w:themeShade="BF"/>
            <w:sz w:val="24"/>
            <w:szCs w:val="28"/>
          </w:rPr>
          <w:alias w:val="Title"/>
          <w:tag w:val=""/>
          <w:id w:val="-1650194495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130" w:type="dxa"/>
            </w:tcPr>
            <w:p w14:paraId="52541CBA" w14:textId="772AA12E" w:rsidR="00413393" w:rsidRPr="00C60A9D" w:rsidRDefault="00FA090C" w:rsidP="00DE4FA2">
              <w:pPr>
                <w:tabs>
                  <w:tab w:val="center" w:pos="4680"/>
                  <w:tab w:val="right" w:pos="9360"/>
                </w:tabs>
                <w:ind w:firstLine="72"/>
                <w:jc w:val="right"/>
                <w:rPr>
                  <w:b/>
                  <w:color w:val="17365D" w:themeColor="text2" w:themeShade="BF"/>
                  <w:sz w:val="24"/>
                  <w:szCs w:val="28"/>
                </w:rPr>
              </w:pPr>
              <w:r>
                <w:rPr>
                  <w:b/>
                  <w:color w:val="17365D" w:themeColor="text2" w:themeShade="BF"/>
                  <w:sz w:val="24"/>
                  <w:szCs w:val="28"/>
                </w:rPr>
                <w:t>SP Monitoring User Manual</w:t>
              </w:r>
            </w:p>
          </w:tc>
        </w:sdtContent>
      </w:sdt>
    </w:tr>
  </w:tbl>
  <w:p w14:paraId="52541CBD" w14:textId="77777777" w:rsidR="00413393" w:rsidRDefault="00413393" w:rsidP="00DE4F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9488D"/>
    <w:multiLevelType w:val="hybridMultilevel"/>
    <w:tmpl w:val="25EAF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379E0"/>
    <w:multiLevelType w:val="hybridMultilevel"/>
    <w:tmpl w:val="25EAF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C6513"/>
    <w:multiLevelType w:val="hybridMultilevel"/>
    <w:tmpl w:val="5DAAD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AE5D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0401059"/>
    <w:multiLevelType w:val="hybridMultilevel"/>
    <w:tmpl w:val="B378A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9679C0"/>
    <w:multiLevelType w:val="hybridMultilevel"/>
    <w:tmpl w:val="B378A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8A42A4"/>
    <w:multiLevelType w:val="hybridMultilevel"/>
    <w:tmpl w:val="ADCC0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4653E8"/>
    <w:multiLevelType w:val="hybridMultilevel"/>
    <w:tmpl w:val="5DAAD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FE5252"/>
    <w:multiLevelType w:val="hybridMultilevel"/>
    <w:tmpl w:val="B378A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531417"/>
    <w:multiLevelType w:val="hybridMultilevel"/>
    <w:tmpl w:val="69264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D54515"/>
    <w:multiLevelType w:val="hybridMultilevel"/>
    <w:tmpl w:val="ED28AD38"/>
    <w:lvl w:ilvl="0" w:tplc="B32E6EA2">
      <w:start w:val="1"/>
      <w:numFmt w:val="bullet"/>
      <w:pStyle w:val="ListParagraph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E0C50AF"/>
    <w:multiLevelType w:val="hybridMultilevel"/>
    <w:tmpl w:val="F6141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151FFD"/>
    <w:multiLevelType w:val="hybridMultilevel"/>
    <w:tmpl w:val="D6E4A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5B2FBF"/>
    <w:multiLevelType w:val="hybridMultilevel"/>
    <w:tmpl w:val="25EAF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C57B70"/>
    <w:multiLevelType w:val="hybridMultilevel"/>
    <w:tmpl w:val="B378A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F31E46"/>
    <w:multiLevelType w:val="hybridMultilevel"/>
    <w:tmpl w:val="B378A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A345C1"/>
    <w:multiLevelType w:val="hybridMultilevel"/>
    <w:tmpl w:val="25EAF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882E01"/>
    <w:multiLevelType w:val="hybridMultilevel"/>
    <w:tmpl w:val="B378A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5640B4"/>
    <w:multiLevelType w:val="hybridMultilevel"/>
    <w:tmpl w:val="D7EAC0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F85589A"/>
    <w:multiLevelType w:val="hybridMultilevel"/>
    <w:tmpl w:val="B378A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B062A2"/>
    <w:multiLevelType w:val="hybridMultilevel"/>
    <w:tmpl w:val="6D2A71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0BA0D7E"/>
    <w:multiLevelType w:val="hybridMultilevel"/>
    <w:tmpl w:val="25022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B85082"/>
    <w:multiLevelType w:val="hybridMultilevel"/>
    <w:tmpl w:val="5DAAD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DE05EC"/>
    <w:multiLevelType w:val="hybridMultilevel"/>
    <w:tmpl w:val="5DAAD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4029EC"/>
    <w:multiLevelType w:val="hybridMultilevel"/>
    <w:tmpl w:val="5DAAD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6B7C33"/>
    <w:multiLevelType w:val="hybridMultilevel"/>
    <w:tmpl w:val="5DAAD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07495E"/>
    <w:multiLevelType w:val="hybridMultilevel"/>
    <w:tmpl w:val="25EAF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975A0D"/>
    <w:multiLevelType w:val="hybridMultilevel"/>
    <w:tmpl w:val="25EAF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2C7C4D"/>
    <w:multiLevelType w:val="multilevel"/>
    <w:tmpl w:val="49B041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sz w:val="22"/>
        <w:szCs w:val="2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/>
        <w:i w:val="0"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/>
        <w:color w:val="4F81BD" w:themeColor="accent1"/>
        <w:sz w:val="22"/>
        <w:szCs w:val="22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7A153E9B"/>
    <w:multiLevelType w:val="multilevel"/>
    <w:tmpl w:val="6EB457F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9"/>
  </w:num>
  <w:num w:numId="2">
    <w:abstractNumId w:val="28"/>
  </w:num>
  <w:num w:numId="3">
    <w:abstractNumId w:val="15"/>
  </w:num>
  <w:num w:numId="4">
    <w:abstractNumId w:val="19"/>
  </w:num>
  <w:num w:numId="5">
    <w:abstractNumId w:val="12"/>
  </w:num>
  <w:num w:numId="6">
    <w:abstractNumId w:val="10"/>
  </w:num>
  <w:num w:numId="7">
    <w:abstractNumId w:val="20"/>
  </w:num>
  <w:num w:numId="8">
    <w:abstractNumId w:val="18"/>
  </w:num>
  <w:num w:numId="9">
    <w:abstractNumId w:val="3"/>
  </w:num>
  <w:num w:numId="10">
    <w:abstractNumId w:val="17"/>
  </w:num>
  <w:num w:numId="11">
    <w:abstractNumId w:val="14"/>
  </w:num>
  <w:num w:numId="12">
    <w:abstractNumId w:val="8"/>
  </w:num>
  <w:num w:numId="13">
    <w:abstractNumId w:val="4"/>
  </w:num>
  <w:num w:numId="14">
    <w:abstractNumId w:val="5"/>
  </w:num>
  <w:num w:numId="15">
    <w:abstractNumId w:val="11"/>
  </w:num>
  <w:num w:numId="16">
    <w:abstractNumId w:val="6"/>
  </w:num>
  <w:num w:numId="17">
    <w:abstractNumId w:val="27"/>
  </w:num>
  <w:num w:numId="18">
    <w:abstractNumId w:val="26"/>
  </w:num>
  <w:num w:numId="19">
    <w:abstractNumId w:val="13"/>
  </w:num>
  <w:num w:numId="20">
    <w:abstractNumId w:val="1"/>
  </w:num>
  <w:num w:numId="21">
    <w:abstractNumId w:val="0"/>
  </w:num>
  <w:num w:numId="22">
    <w:abstractNumId w:val="16"/>
  </w:num>
  <w:num w:numId="23">
    <w:abstractNumId w:val="2"/>
  </w:num>
  <w:num w:numId="24">
    <w:abstractNumId w:val="23"/>
  </w:num>
  <w:num w:numId="25">
    <w:abstractNumId w:val="22"/>
  </w:num>
  <w:num w:numId="26">
    <w:abstractNumId w:val="25"/>
  </w:num>
  <w:num w:numId="27">
    <w:abstractNumId w:val="7"/>
  </w:num>
  <w:num w:numId="28">
    <w:abstractNumId w:val="9"/>
  </w:num>
  <w:num w:numId="29">
    <w:abstractNumId w:val="24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3CF"/>
    <w:rsid w:val="00003582"/>
    <w:rsid w:val="000229FA"/>
    <w:rsid w:val="00025DEC"/>
    <w:rsid w:val="0004313A"/>
    <w:rsid w:val="00045977"/>
    <w:rsid w:val="00063D5B"/>
    <w:rsid w:val="00071A9A"/>
    <w:rsid w:val="0007512C"/>
    <w:rsid w:val="000B5389"/>
    <w:rsid w:val="000C284E"/>
    <w:rsid w:val="000D32B8"/>
    <w:rsid w:val="000D7B27"/>
    <w:rsid w:val="000E4FFF"/>
    <w:rsid w:val="0011594F"/>
    <w:rsid w:val="00123B28"/>
    <w:rsid w:val="00132EA4"/>
    <w:rsid w:val="00143E25"/>
    <w:rsid w:val="00154595"/>
    <w:rsid w:val="001D408F"/>
    <w:rsid w:val="00212BE4"/>
    <w:rsid w:val="002139EE"/>
    <w:rsid w:val="00217B16"/>
    <w:rsid w:val="00223BE3"/>
    <w:rsid w:val="00253EC8"/>
    <w:rsid w:val="00270D49"/>
    <w:rsid w:val="00276C01"/>
    <w:rsid w:val="0028337B"/>
    <w:rsid w:val="002853D2"/>
    <w:rsid w:val="00285E7E"/>
    <w:rsid w:val="002D3DA5"/>
    <w:rsid w:val="002D4CD7"/>
    <w:rsid w:val="003137A6"/>
    <w:rsid w:val="003279F9"/>
    <w:rsid w:val="0033126D"/>
    <w:rsid w:val="00344F03"/>
    <w:rsid w:val="003918E9"/>
    <w:rsid w:val="003A3907"/>
    <w:rsid w:val="003B2DC5"/>
    <w:rsid w:val="003C101C"/>
    <w:rsid w:val="004006DD"/>
    <w:rsid w:val="00405CE6"/>
    <w:rsid w:val="00413393"/>
    <w:rsid w:val="004214D0"/>
    <w:rsid w:val="004370B5"/>
    <w:rsid w:val="00452146"/>
    <w:rsid w:val="00466BCD"/>
    <w:rsid w:val="004913E7"/>
    <w:rsid w:val="004969E8"/>
    <w:rsid w:val="004A2B98"/>
    <w:rsid w:val="00514AA6"/>
    <w:rsid w:val="00535979"/>
    <w:rsid w:val="00550051"/>
    <w:rsid w:val="005602AB"/>
    <w:rsid w:val="00563AF9"/>
    <w:rsid w:val="005872CB"/>
    <w:rsid w:val="00593774"/>
    <w:rsid w:val="005D2A91"/>
    <w:rsid w:val="005D4FA3"/>
    <w:rsid w:val="005E3EBF"/>
    <w:rsid w:val="005E47D7"/>
    <w:rsid w:val="00614631"/>
    <w:rsid w:val="00656AAF"/>
    <w:rsid w:val="00677CD4"/>
    <w:rsid w:val="00682237"/>
    <w:rsid w:val="00682351"/>
    <w:rsid w:val="006872C0"/>
    <w:rsid w:val="00693BD7"/>
    <w:rsid w:val="006A1A85"/>
    <w:rsid w:val="006A4069"/>
    <w:rsid w:val="006D6728"/>
    <w:rsid w:val="006D6A0E"/>
    <w:rsid w:val="006F2F69"/>
    <w:rsid w:val="00701105"/>
    <w:rsid w:val="00707856"/>
    <w:rsid w:val="00730CBD"/>
    <w:rsid w:val="00744593"/>
    <w:rsid w:val="007660BA"/>
    <w:rsid w:val="0076764E"/>
    <w:rsid w:val="007B5C51"/>
    <w:rsid w:val="007D059E"/>
    <w:rsid w:val="0080177D"/>
    <w:rsid w:val="00806133"/>
    <w:rsid w:val="00810B3E"/>
    <w:rsid w:val="008258DF"/>
    <w:rsid w:val="00835B91"/>
    <w:rsid w:val="00851314"/>
    <w:rsid w:val="00864C0A"/>
    <w:rsid w:val="00880662"/>
    <w:rsid w:val="00885F94"/>
    <w:rsid w:val="008A37A2"/>
    <w:rsid w:val="008D390D"/>
    <w:rsid w:val="008D55F2"/>
    <w:rsid w:val="008E6620"/>
    <w:rsid w:val="009125B2"/>
    <w:rsid w:val="009252D2"/>
    <w:rsid w:val="00986B5C"/>
    <w:rsid w:val="009D642C"/>
    <w:rsid w:val="00A83630"/>
    <w:rsid w:val="00A83884"/>
    <w:rsid w:val="00A94991"/>
    <w:rsid w:val="00AB11DA"/>
    <w:rsid w:val="00AD09F3"/>
    <w:rsid w:val="00B05A61"/>
    <w:rsid w:val="00B357F6"/>
    <w:rsid w:val="00B701DC"/>
    <w:rsid w:val="00B740A7"/>
    <w:rsid w:val="00B76702"/>
    <w:rsid w:val="00BB10B5"/>
    <w:rsid w:val="00BC21BD"/>
    <w:rsid w:val="00BD584C"/>
    <w:rsid w:val="00BE4562"/>
    <w:rsid w:val="00BF4E43"/>
    <w:rsid w:val="00C0186A"/>
    <w:rsid w:val="00C07796"/>
    <w:rsid w:val="00C23210"/>
    <w:rsid w:val="00C27CE5"/>
    <w:rsid w:val="00C335F2"/>
    <w:rsid w:val="00C513CF"/>
    <w:rsid w:val="00C57AA7"/>
    <w:rsid w:val="00C60A9D"/>
    <w:rsid w:val="00C62180"/>
    <w:rsid w:val="00CC51F4"/>
    <w:rsid w:val="00D033BA"/>
    <w:rsid w:val="00D06C42"/>
    <w:rsid w:val="00D137CC"/>
    <w:rsid w:val="00D2055A"/>
    <w:rsid w:val="00D21F0E"/>
    <w:rsid w:val="00D225F5"/>
    <w:rsid w:val="00D32693"/>
    <w:rsid w:val="00D33802"/>
    <w:rsid w:val="00D33FCA"/>
    <w:rsid w:val="00D57C4F"/>
    <w:rsid w:val="00D60218"/>
    <w:rsid w:val="00D868B2"/>
    <w:rsid w:val="00DA4CFC"/>
    <w:rsid w:val="00DA54F3"/>
    <w:rsid w:val="00DA73AD"/>
    <w:rsid w:val="00DB019E"/>
    <w:rsid w:val="00DB144F"/>
    <w:rsid w:val="00DE4FA2"/>
    <w:rsid w:val="00E1345F"/>
    <w:rsid w:val="00E66FCE"/>
    <w:rsid w:val="00E81557"/>
    <w:rsid w:val="00EA3452"/>
    <w:rsid w:val="00EA59BA"/>
    <w:rsid w:val="00EC360A"/>
    <w:rsid w:val="00ED10C9"/>
    <w:rsid w:val="00ED4627"/>
    <w:rsid w:val="00EE6D70"/>
    <w:rsid w:val="00F1197A"/>
    <w:rsid w:val="00F45F36"/>
    <w:rsid w:val="00F54D5B"/>
    <w:rsid w:val="00F577BE"/>
    <w:rsid w:val="00F625B6"/>
    <w:rsid w:val="00F93727"/>
    <w:rsid w:val="00FA090C"/>
    <w:rsid w:val="00FA7F85"/>
    <w:rsid w:val="00FD5C76"/>
    <w:rsid w:val="00FE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41C54"/>
  <w15:docId w15:val="{8418FCA5-FA0C-47B9-A2B7-D49BB4D6D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C4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C4F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269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7C4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C4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C4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C4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C4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C4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513C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513CF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3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7C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C4F"/>
  </w:style>
  <w:style w:type="paragraph" w:styleId="Footer">
    <w:name w:val="footer"/>
    <w:basedOn w:val="Normal"/>
    <w:link w:val="FooterChar"/>
    <w:uiPriority w:val="99"/>
    <w:unhideWhenUsed/>
    <w:rsid w:val="00D57C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C4F"/>
  </w:style>
  <w:style w:type="table" w:styleId="TableGrid">
    <w:name w:val="Table Grid"/>
    <w:basedOn w:val="TableNormal"/>
    <w:uiPriority w:val="59"/>
    <w:rsid w:val="00D57C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57C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57C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269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57C4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C4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C4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C4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C4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C4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154595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12BE4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5459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54595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F2F69"/>
    <w:pPr>
      <w:spacing w:after="100"/>
      <w:ind w:left="440"/>
    </w:pPr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212BE4"/>
    <w:pPr>
      <w:numPr>
        <w:numId w:val="6"/>
      </w:numPr>
      <w:ind w:left="63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12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34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footnotes" Target="footnotes.xm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_ xmlns="39be034d-01af-4ed5-8141-2d2aea165444">Ready for Internal Review</Status_>
    <Description0 xmlns="39be034d-01af-4ed5-8141-2d2aea165444" xsi:nil="true"/>
    <_dlc_DocId xmlns="0b2d75cb-e26b-4785-8972-b9c6289ea420">CXJKX6KSPNK3-149-3527</_dlc_DocId>
    <_dlc_DocIdUrl xmlns="0b2d75cb-e26b-4785-8972-b9c6289ea420">
      <Url>https://portal.feisystems.com/bizprojects/LTSS/_layouts/DocIdRedir.aspx?ID=CXJKX6KSPNK3-149-3527</Url>
      <Description>CXJKX6KSPNK3-149-3527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021BD1ADCE3C459EEB1F590EFF9B9E" ma:contentTypeVersion="3" ma:contentTypeDescription="Create a new document." ma:contentTypeScope="" ma:versionID="f62e179f3e66f87246bc39ab67ad7778">
  <xsd:schema xmlns:xsd="http://www.w3.org/2001/XMLSchema" xmlns:xs="http://www.w3.org/2001/XMLSchema" xmlns:p="http://schemas.microsoft.com/office/2006/metadata/properties" xmlns:ns2="39be034d-01af-4ed5-8141-2d2aea165444" xmlns:ns3="0b2d75cb-e26b-4785-8972-b9c6289ea420" targetNamespace="http://schemas.microsoft.com/office/2006/metadata/properties" ma:root="true" ma:fieldsID="dfa304a2cbe1b228cd1a21c0730e6457" ns2:_="" ns3:_="">
    <xsd:import namespace="39be034d-01af-4ed5-8141-2d2aea165444"/>
    <xsd:import namespace="0b2d75cb-e26b-4785-8972-b9c6289ea420"/>
    <xsd:element name="properties">
      <xsd:complexType>
        <xsd:sequence>
          <xsd:element name="documentManagement">
            <xsd:complexType>
              <xsd:all>
                <xsd:element ref="ns2:Description0" minOccurs="0"/>
                <xsd:element ref="ns2:Status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e034d-01af-4ed5-8141-2d2aea165444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 ma:web="{07D4A339-E8CF-4576-9404-5531C5EF65E6}">
      <xsd:simpleType>
        <xsd:restriction base="dms:Lookup"/>
      </xsd:simpleType>
    </xsd:element>
    <xsd:element name="Status_" ma:index="9" nillable="true" ma:displayName="Status_" ma:default="In Progress" ma:description="Status" ma:format="Dropdown" ma:internalName="Status_">
      <xsd:simpleType>
        <xsd:restriction base="dms:Choice">
          <xsd:enumeration value="In Progress"/>
          <xsd:enumeration value="Ready for Internal Review"/>
          <xsd:enumeration value="Ready for Team Review"/>
          <xsd:enumeration value="Final Draft - Internal"/>
          <xsd:enumeration value="Sent for Client Review (Hilltop/DHMH)"/>
          <xsd:enumeration value="Final Draft - Client Sign Off"/>
          <xsd:enumeration value="Final - Migrated to TFS"/>
          <xsd:enumeration value="Archived - Do Not Use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2d75cb-e26b-4785-8972-b9c6289ea420" elementFormDefault="qualified">
    <xsd:import namespace="http://schemas.microsoft.com/office/2006/documentManagement/types"/>
    <xsd:import namespace="http://schemas.microsoft.com/office/infopath/2007/PartnerControls"/>
    <xsd:element name="_dlc_DocId" ma:index="1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6D6770-CE0E-44BA-89CB-4947C1E22333}"/>
</file>

<file path=customXml/itemProps2.xml><?xml version="1.0" encoding="utf-8"?>
<ds:datastoreItem xmlns:ds="http://schemas.openxmlformats.org/officeDocument/2006/customXml" ds:itemID="{8FE3A1FF-7EB8-47F7-AA8E-AC7E87AC14FA}"/>
</file>

<file path=customXml/itemProps3.xml><?xml version="1.0" encoding="utf-8"?>
<ds:datastoreItem xmlns:ds="http://schemas.openxmlformats.org/officeDocument/2006/customXml" ds:itemID="{8911C922-1547-4423-8786-326B90F8030E}"/>
</file>

<file path=customXml/itemProps4.xml><?xml version="1.0" encoding="utf-8"?>
<ds:datastoreItem xmlns:ds="http://schemas.openxmlformats.org/officeDocument/2006/customXml" ds:itemID="{A1963292-1F51-47C8-B5B1-E2EB693AEFB7}"/>
</file>

<file path=customXml/itemProps5.xml><?xml version="1.0" encoding="utf-8"?>
<ds:datastoreItem xmlns:ds="http://schemas.openxmlformats.org/officeDocument/2006/customXml" ds:itemID="{0BC8E7D0-E114-4E40-B08C-3AB286E0A1E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12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 Monitoring User Manual</vt:lpstr>
    </vt:vector>
  </TitlesOfParts>
  <Company/>
  <LinksUpToDate>false</LinksUpToDate>
  <CharactersWithSpaces>3065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 Monitoring User Manual</dc:title>
  <dc:subject>A step by step navigational process</dc:subject>
  <dc:creator>Selina Alam</dc:creator>
  <cp:lastModifiedBy>Ting Zhang</cp:lastModifiedBy>
  <cp:revision>58</cp:revision>
  <dcterms:created xsi:type="dcterms:W3CDTF">2013-11-08T18:06:00Z</dcterms:created>
  <dcterms:modified xsi:type="dcterms:W3CDTF">2013-11-11T15:52:00Z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0x0101003B021BD1ADCE3C459EEB1F590EFF9B9E</vt:lpwstr>
  </property>
  <property fmtid="{D5CDD505-2E9C-101B-9397-08002B2CF9AE}" pid="3" name="_dlc_DocIdItemGuid">
    <vt:lpwstr>2413a588-6b07-4092-b73a-662659fe7c23</vt:lpwstr>
  </property>
</Properties>
</file>