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jc w:val="center"/>
      </w:pPr>
      <w:r>
        <w:rPr>
          <w:rFonts w:ascii="Georgia" w:cs="Georgia" w:eastAsia="Georgia" w:hAnsi="Georgia"/>
          <w:b/>
          <w:bCs/>
          <w:i/>
          <w:iCs/>
          <w:color w:val="000000"/>
          <w:sz w:val="96"/>
          <w:szCs w:val="96"/>
        </w:rPr>
        <w:t xml:space="preserve">Travia</w:t>
      </w:r>
    </w:p>
    <w:p>
      <w:pPr>
        <w:spacing/>
        <w:jc w:val="center"/>
      </w:pPr>
      <w:r>
        <w:rPr>
          <w:rFonts w:ascii="Arial" w:cs="Arial" w:eastAsia="Arial" w:hAnsi="Arial"/>
          <w:b/>
          <w:bCs/>
          <w:color w:val="FF6B35"/>
          <w:sz w:val="28"/>
          <w:szCs w:val="28"/>
        </w:rPr>
        <w:t xml:space="preserve">AI Travel Agent</w:t>
      </w:r>
    </w:p>
    <w:p>
      <w:pPr>
        <w:spacing/>
        <w:jc w:val="center"/>
      </w:pPr>
      <w:r>
        <w:rPr>
          <w:rFonts w:ascii="Arial" w:cs="Arial" w:eastAsia="Arial" w:hAnsi="Arial"/>
          <w:b/>
          <w:bCs/>
          <w:color w:val="000000"/>
          <w:sz w:val="44"/>
          <w:szCs w:val="44"/>
        </w:rPr>
        <w:t xml:space="preserve">BRAND GUIDELINES</w:t>
      </w:r>
    </w:p>
    <w:p>
      <w:pPr>
        <w:spacing/>
        <w:jc w:val="center"/>
      </w:pPr>
      <w:r>
        <w:rPr>
          <w:rFonts w:ascii="Arial" w:cs="Arial" w:eastAsia="Arial" w:hAnsi="Arial"/>
          <w:color w:val="666666"/>
          <w:sz w:val="22"/>
          <w:szCs w:val="22"/>
        </w:rPr>
        <w:t xml:space="preserve">Logo  ·  Warna  ·  Tipografi  ·  Aturan Penggunaan</w:t>
      </w:r>
    </w:p>
    <w:p>
      <w:pPr>
        <w:spacing/>
        <w:jc w:val="center"/>
      </w:pPr>
      <w:r>
        <w:rPr>
          <w:rFonts w:ascii="Arial" w:cs="Arial" w:eastAsia="Arial" w:hAnsi="Arial"/>
          <w:color w:val="666666"/>
          <w:sz w:val="22"/>
          <w:szCs w:val="22"/>
        </w:rPr>
        <w:t xml:space="preserve">Disusun oleh: Muhammad Lutfi Apriamto</w:t>
      </w:r>
    </w:p>
    <w:p>
      <w:pPr>
        <w:spacing/>
        <w:jc w:val="center"/>
      </w:pPr>
      <w:r>
        <w:rPr>
          <w:rFonts w:ascii="Arial" w:cs="Arial" w:eastAsia="Arial" w:hAnsi="Arial"/>
          <w:color w:val="666666"/>
          <w:sz w:val="22"/>
          <w:szCs w:val="22"/>
        </w:rPr>
        <w:t xml:space="preserve">Versi 2.0  ·  Palette: Slate</w:t>
      </w:r>
    </w:p>
    <w:p>
      <w:pPr>
        <w:pageBreakBefore/>
      </w:pPr>
    </w:p>
    <w:p>
      <w:pPr>
        <w:pStyle w:val="Heading1"/>
        <w:spacing/>
      </w:pPr>
      <w:r>
        <w:rPr>
          <w:rFonts w:ascii="Georgia" w:cs="Georgia" w:eastAsia="Georgia" w:hAnsi="Georgia"/>
          <w:b/>
          <w:bCs/>
          <w:color w:val="000000"/>
          <w:sz w:val="40"/>
          <w:szCs w:val="40"/>
        </w:rPr>
        <w:t xml:space="preserve">1. Pengantar</w:t>
      </w:r>
    </w:p>
    <w:p>
      <w:pPr>
        <w:spacing/>
      </w:pPr>
      <w:r>
        <w:rPr>
          <w:rFonts w:ascii="Arial" w:cs="Arial" w:eastAsia="Arial" w:hAnsi="Arial"/>
          <w:color w:val="333333"/>
          <w:sz w:val="22"/>
          <w:szCs w:val="22"/>
        </w:rPr>
        <w:t xml:space="preserve">Dokumen ini adalah pedoman identitas visual (brand guidelines) untuk Travia — platform AI Travel Agent yang membantu pengguna merencanakan dan menemukan paket perjalanan impian mereka melalui percakapan natural dengan AI. Pedoman ini mengunci warna, tipografi, logo, dan aturan penggunaannya agar identitas visual Travia konsisten di seluruh sentuhan produk: dari aplikasi web, favicon, dokumentasi, hingga material promosi.</w:t>
      </w:r>
    </w:p>
    <w:p>
      <w:pPr>
        <w:spacing/>
      </w:pPr>
      <w:r>
        <w:rPr>
          <w:rFonts w:ascii="Arial" w:cs="Arial" w:eastAsia="Arial" w:hAnsi="Arial"/>
          <w:color w:val="333333"/>
          <w:sz w:val="22"/>
          <w:szCs w:val="22"/>
        </w:rPr>
        <w:t xml:space="preserve">Versi 2.0 ini memperbarui sistem warna dari Ember Dusk (warm brown) ke Slate — palette abu netral modern dengan oranye sebagai accent tunggal (~5% dari total komposisi warna). Tipografi tidak berubah.</w:t>
      </w:r>
    </w:p>
    <w:p/>
    <w:p>
      <w:pPr>
        <w:pStyle w:val="Heading2"/>
        <w:spacing/>
      </w:pPr>
      <w:r>
        <w:rPr>
          <w:rFonts w:ascii="Georgia" w:cs="Georgia" w:eastAsia="Georgia" w:hAnsi="Georgia"/>
          <w:b/>
          <w:bCs/>
          <w:color w:val="000000"/>
          <w:sz w:val="32"/>
          <w:szCs w:val="32"/>
        </w:rPr>
        <w:t xml:space="preserve">1.1 Jiwa Brand</w:t>
      </w:r>
    </w:p>
    <w:p>
      <w:pPr>
        <w:spacing/>
      </w:pPr>
      <w:r>
        <w:rPr>
          <w:rFonts w:ascii="Arial" w:cs="Arial" w:eastAsia="Arial" w:hAnsi="Arial"/>
          <w:color w:val="333333"/>
          <w:sz w:val="22"/>
          <w:szCs w:val="22"/>
        </w:rPr>
        <w:t xml:space="preserve">Travia adalah teman perjalanan berbasis AI. Identitas visualnya mencerminkan tiga karakter utama:</w:t>
      </w:r>
    </w:p>
    <w:p>
      <w:pPr>
        <w:pStyle w:val="ListParagraph"/>
        <w:numPr>
          <w:ilvl w:val="0"/>
          <w:numId w:val="2"/>
        </w:numPr>
        <w:spacing/>
      </w:pPr>
      <w:r>
        <w:rPr>
          <w:rFonts w:ascii="Arial" w:cs="Arial" w:eastAsia="Arial" w:hAnsi="Arial"/>
          <w:color w:val="333333"/>
          <w:sz w:val="22"/>
          <w:szCs w:val="22"/>
        </w:rPr>
        <w:t xml:space="preserve">Bersih namun berkarakter — abu netral yang clean memberi ruang bagi konten untuk bernafas, sementara oranye muncul tepat di titik yang paling penting.</w:t>
      </w:r>
    </w:p>
    <w:p>
      <w:pPr>
        <w:pStyle w:val="ListParagraph"/>
        <w:numPr>
          <w:ilvl w:val="0"/>
          <w:numId w:val="2"/>
        </w:numPr>
        <w:spacing/>
      </w:pPr>
      <w:r>
        <w:rPr>
          <w:rFonts w:ascii="Arial" w:cs="Arial" w:eastAsia="Arial" w:hAnsi="Arial"/>
          <w:color w:val="333333"/>
          <w:sz w:val="22"/>
          <w:szCs w:val="22"/>
        </w:rPr>
        <w:t xml:space="preserve">Elegan dan readable — tipografi Georgia serif italic yang distinctive dipadukan dengan Inter/Arial untuk keterbacaan tinggi di semua ukuran layar.</w:t>
      </w:r>
    </w:p>
    <w:p>
      <w:pPr>
        <w:pStyle w:val="ListParagraph"/>
        <w:numPr>
          <w:ilvl w:val="0"/>
          <w:numId w:val="2"/>
        </w:numPr>
        <w:spacing/>
      </w:pPr>
      <w:r>
        <w:rPr>
          <w:rFonts w:ascii="Arial" w:cs="Arial" w:eastAsia="Arial" w:hAnsi="Arial"/>
          <w:color w:val="333333"/>
          <w:sz w:val="22"/>
          <w:szCs w:val="22"/>
        </w:rPr>
        <w:t xml:space="preserve">AI-native — bukan sekadar platform listing trip, tapi pengalaman percakapan yang cerdas, personal, dan mudah digunakan.</w:t>
      </w:r>
    </w:p>
    <w:p/>
    <w:p>
      <w:pPr>
        <w:pBdr>
          <w:bottom w:val="single" w:color="FF6B35" w:sz="4"/>
        </w:pBdr>
        <w:spacing/>
      </w:pPr>
    </w:p>
    <w:p>
      <w:pPr>
        <w:pStyle w:val="Heading1"/>
        <w:spacing/>
      </w:pPr>
      <w:r>
        <w:rPr>
          <w:rFonts w:ascii="Georgia" w:cs="Georgia" w:eastAsia="Georgia" w:hAnsi="Georgia"/>
          <w:b/>
          <w:bCs/>
          <w:color w:val="000000"/>
          <w:sz w:val="40"/>
          <w:szCs w:val="40"/>
        </w:rPr>
        <w:t xml:space="preserve">2. Logo</w:t>
      </w:r>
    </w:p>
    <w:p>
      <w:pPr>
        <w:spacing/>
      </w:pPr>
      <w:r>
        <w:rPr>
          <w:rFonts w:ascii="Arial" w:cs="Arial" w:eastAsia="Arial" w:hAnsi="Arial"/>
          <w:color w:val="333333"/>
          <w:sz w:val="22"/>
          <w:szCs w:val="22"/>
        </w:rPr>
        <w:t xml:space="preserve">Logo Travia terdiri dari dua elemen utama: ikon huruf T dalam kotak oranye rounded, dan wordmark 'Travia' dalam tipografi Georgia serif italic. Dua titik aksen menjadi signature mark: satu titik putih di pojok kanan atas ikon (representasi AI/tech), dan satu titik oranye di atas huruf 'i' pada wordmark.</w:t>
      </w:r>
    </w:p>
    <w:p/>
    <w:p>
      <w:pPr>
        <w:pStyle w:val="Heading2"/>
        <w:spacing/>
      </w:pPr>
      <w:r>
        <w:rPr>
          <w:rFonts w:ascii="Georgia" w:cs="Georgia" w:eastAsia="Georgia" w:hAnsi="Georgia"/>
          <w:b/>
          <w:bCs/>
          <w:color w:val="000000"/>
          <w:sz w:val="32"/>
          <w:szCs w:val="32"/>
        </w:rPr>
        <w:t xml:space="preserve">2.1 Varian Logo</w:t>
      </w:r>
    </w:p>
    <w:p>
      <w:pPr>
        <w:spacing/>
      </w:pPr>
      <w:r>
        <w:rPr>
          <w:rFonts w:ascii="Arial" w:cs="Arial" w:eastAsia="Arial" w:hAnsi="Arial"/>
          <w:color w:val="333333"/>
          <w:sz w:val="22"/>
          <w:szCs w:val="22"/>
        </w:rPr>
        <w:t xml:space="preserve">Tersedia lima varian resmi, masing-masing untuk konteks pemakaian yang berbeda: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C1C1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File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FFFFFF"/>
                <w:sz w:val="20"/>
                <w:szCs w:val="20"/>
              </w:rPr>
              <w:t xml:space="preserve">Fungsi</w:t>
            </w:r>
          </w:p>
          <w:p>
            <w:r>
              <w:rPr>
                <w:rFonts w:ascii="Arial" w:cs="Arial" w:eastAsia="Arial" w:hAnsi="Arial"/>
                <w:color w:val="333333"/>
                <w:sz w:val="20"/>
                <w:szCs w:val="20"/>
              </w:rPr>
              <w:t xml:space="preserve">Deskripsi</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val="false"/>
                <w:bCs w:val="false"/>
                <w:color w:val="000000"/>
                <w:sz w:val="17"/>
                <w:szCs w:val="17"/>
              </w:rPr>
              <w:t xml:space="preserve">favicon.svg</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000000"/>
                <w:sz w:val="20"/>
                <w:szCs w:val="20"/>
              </w:rPr>
              <w:t xml:space="preserve">Favicon / Browser Tab</w:t>
            </w:r>
          </w:p>
          <w:p>
            <w:r>
              <w:rPr>
                <w:rFonts w:ascii="Arial" w:cs="Arial" w:eastAsia="Arial" w:hAnsi="Arial"/>
                <w:color w:val="333333"/>
                <w:sz w:val="20"/>
                <w:szCs w:val="20"/>
              </w:rPr>
              <w:t xml:space="preserve">Ikon T oranye dalam kotak 32×32. Universal — berfungsi di dark maupun light browser tab. Taruh di folder public/.</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val="false"/>
                <w:bCs w:val="false"/>
                <w:color w:val="000000"/>
                <w:sz w:val="17"/>
                <w:szCs w:val="17"/>
              </w:rPr>
              <w:t xml:space="preserve">logo-horizontal-dark.svg</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000000"/>
                <w:sz w:val="20"/>
                <w:szCs w:val="20"/>
              </w:rPr>
              <w:t xml:space="preserve">Logo Horizontal — Dark</w:t>
            </w:r>
          </w:p>
          <w:p>
            <w:r>
              <w:rPr>
                <w:rFonts w:ascii="Arial" w:cs="Arial" w:eastAsia="Arial" w:hAnsi="Arial"/>
                <w:color w:val="333333"/>
                <w:sz w:val="20"/>
                <w:szCs w:val="20"/>
              </w:rPr>
              <w:t xml:space="preserve">Ikon T + wordmark untuk navbar/header saat dark mode aktif. Latar gelap (#1C1C1E).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val="false"/>
                <w:bCs w:val="false"/>
                <w:color w:val="000000"/>
                <w:sz w:val="17"/>
                <w:szCs w:val="17"/>
              </w:rPr>
              <w:t xml:space="preserve">logo-horizontal-light.svg</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000000"/>
                <w:sz w:val="20"/>
                <w:szCs w:val="20"/>
              </w:rPr>
              <w:t xml:space="preserve">Logo Horizontal — Light</w:t>
            </w:r>
          </w:p>
          <w:p>
            <w:r>
              <w:rPr>
                <w:rFonts w:ascii="Arial" w:cs="Arial" w:eastAsia="Arial" w:hAnsi="Arial"/>
                <w:color w:val="333333"/>
                <w:sz w:val="20"/>
                <w:szCs w:val="20"/>
              </w:rPr>
              <w:t xml:space="preserve">Ikon T + wordmark untuk navbar/header saat light mode aktif. Latar putih (#FFFFFF).</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val="false"/>
                <w:bCs w:val="false"/>
                <w:color w:val="000000"/>
                <w:sz w:val="17"/>
                <w:szCs w:val="17"/>
              </w:rPr>
              <w:t xml:space="preserve">logo-stacked-dark.svg</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000000"/>
                <w:sz w:val="20"/>
                <w:szCs w:val="20"/>
              </w:rPr>
              <w:t xml:space="preserve">Logo Stacked — Dark</w:t>
            </w:r>
          </w:p>
          <w:p>
            <w:r>
              <w:rPr>
                <w:rFonts w:ascii="Arial" w:cs="Arial" w:eastAsia="Arial" w:hAnsi="Arial"/>
                <w:color w:val="333333"/>
                <w:sz w:val="20"/>
                <w:szCs w:val="20"/>
              </w:rPr>
              <w:t xml:space="preserve">Ikon di atas, wordmark di bawah. Splash screen, sidebar collapsed, loading screen — dark mode.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val="false"/>
                <w:bCs w:val="false"/>
                <w:color w:val="000000"/>
                <w:sz w:val="17"/>
                <w:szCs w:val="17"/>
              </w:rPr>
              <w:t xml:space="preserve">logo-stacked-light.svg</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000000"/>
                <w:sz w:val="20"/>
                <w:szCs w:val="20"/>
              </w:rPr>
              <w:t xml:space="preserve">Logo Stacked — Light</w:t>
            </w:r>
          </w:p>
          <w:p>
            <w:r>
              <w:rPr>
                <w:rFonts w:ascii="Arial" w:cs="Arial" w:eastAsia="Arial" w:hAnsi="Arial"/>
                <w:color w:val="333333"/>
                <w:sz w:val="20"/>
                <w:szCs w:val="20"/>
              </w:rPr>
              <w:t xml:space="preserve">Ikon di atas, wordmark di bawah. Splash screen, sidebar collapsed, loading screen — light mode.</w:t>
            </w:r>
          </w:p>
        </w:tc>
      </w:tr>
    </w:tbl>
    <w:p/>
    <w:p>
      <w:pPr>
        <w:pStyle w:val="Heading2"/>
        <w:spacing/>
      </w:pPr>
      <w:r>
        <w:rPr>
          <w:rFonts w:ascii="Georgia" w:cs="Georgia" w:eastAsia="Georgia" w:hAnsi="Georgia"/>
          <w:b/>
          <w:bCs/>
          <w:color w:val="000000"/>
          <w:sz w:val="32"/>
          <w:szCs w:val="32"/>
        </w:rPr>
        <w:t xml:space="preserve">2.2 Ruang Aman (Clear Space)</w:t>
      </w:r>
    </w:p>
    <w:p>
      <w:pPr>
        <w:spacing/>
      </w:pPr>
      <w:r>
        <w:rPr>
          <w:rFonts w:ascii="Arial" w:cs="Arial" w:eastAsia="Arial" w:hAnsi="Arial"/>
          <w:color w:val="333333"/>
          <w:sz w:val="22"/>
          <w:szCs w:val="22"/>
        </w:rPr>
        <w:t xml:space="preserve">Selalu sediakan ruang kosong di sekitar logo sebesar minimal 25% dari sisi terpendek logo. Tidak boleh ada teks atau elemen visual lain yang masuk ke dalam ruang ini.</w:t>
      </w:r>
    </w:p>
    <w:p>
      <w:pPr>
        <w:spacing/>
      </w:pPr>
      <w:r>
        <w:rPr>
          <w:rFonts w:ascii="Arial" w:cs="Arial" w:eastAsia="Arial" w:hAnsi="Arial"/>
          <w:color w:val="333333"/>
          <w:sz w:val="22"/>
          <w:szCs w:val="22"/>
        </w:rPr>
        <w:t xml:space="preserve">Contoh: logo dipakai dalam ukuran 200×40px → minimal 10px ruang kosong di setiap sisi.</w:t>
      </w:r>
    </w:p>
    <w:p/>
    <w:p>
      <w:pPr>
        <w:pStyle w:val="Heading2"/>
        <w:spacing/>
      </w:pPr>
      <w:r>
        <w:rPr>
          <w:rFonts w:ascii="Georgia" w:cs="Georgia" w:eastAsia="Georgia" w:hAnsi="Georgia"/>
          <w:b/>
          <w:bCs/>
          <w:color w:val="000000"/>
          <w:sz w:val="32"/>
          <w:szCs w:val="32"/>
        </w:rPr>
        <w:t xml:space="preserve">2.3 Ukuran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c>
          <w:tcPr>
            <w:tcW w:type="dxa" w:w="5580"/>
            <w:tcBorders>
              <w:top w:val="single" w:color="E0E0E0" w:sz="1"/>
              <w:left w:val="single" w:color="E0E0E0" w:sz="1"/>
              <w:bottom w:val="single" w:color="E0E0E0" w:sz="1"/>
              <w:right w:val="single" w:color="E0E0E0"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Penggunaan</w:t>
            </w:r>
          </w:p>
        </w:tc>
        <w:tc>
          <w:tcPr>
            <w:tcW w:type="dxa" w:w="3780"/>
            <w:tcBorders>
              <w:top w:val="single" w:color="E0E0E0" w:sz="1"/>
              <w:left w:val="single" w:color="E0E0E0" w:sz="1"/>
              <w:bottom w:val="single" w:color="E0E0E0" w:sz="1"/>
              <w:right w:val="single" w:color="E0E0E0"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Ukuran Minimum</w:t>
            </w:r>
          </w:p>
        </w:tc>
      </w:tr>
      <w:tr>
        <w:tc>
          <w:tcPr>
            <w:tcW w:type="dxa" w:w="5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Favicon (tab browser)</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32 × 32 piksel</w:t>
            </w:r>
          </w:p>
        </w:tc>
      </w:tr>
      <w:tr>
        <w:tc>
          <w:tcPr>
            <w:tcW w:type="dxa" w:w="5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Logo horizontal (navbar)</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Tinggi minimal 32 piksel</w:t>
            </w:r>
          </w:p>
        </w:tc>
      </w:tr>
      <w:tr>
        <w:tc>
          <w:tcPr>
            <w:tcW w:type="dxa" w:w="5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Logo stacked (splash/sidebar)</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Lebar minimal 80 piksel</w:t>
            </w:r>
          </w:p>
        </w:tc>
      </w:tr>
      <w:tr>
        <w:tc>
          <w:tcPr>
            <w:tcW w:type="dxa" w:w="5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Dokumen / presentasi</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Lebar minimal 120 piksel</w:t>
            </w:r>
          </w:p>
        </w:tc>
      </w:tr>
      <w:tr>
        <w:tc>
          <w:tcPr>
            <w:tcW w:type="dxa" w:w="5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Material cetak (kartu nama)</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Lebar minimal 20 milimeter</w:t>
            </w:r>
          </w:p>
        </w:tc>
      </w:tr>
    </w:tbl>
    <w:p/>
    <w:p>
      <w:pPr>
        <w:pStyle w:val="Heading2"/>
        <w:spacing/>
      </w:pPr>
      <w:r>
        <w:rPr>
          <w:rFonts w:ascii="Georgia" w:cs="Georgia" w:eastAsia="Georgia" w:hAnsi="Georgia"/>
          <w:b/>
          <w:bCs/>
          <w:color w:val="000000"/>
          <w:sz w:val="32"/>
          <w:szCs w:val="32"/>
        </w:rPr>
        <w:t xml:space="preserve">2.4 Aturan Penggunaan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LAKUKAN</w:t>
            </w:r>
          </w:p>
        </w:tc>
        <w:tc>
          <w:tcPr>
            <w:tcW w:type="dxa" w:w="468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  JANGAN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Gunakan logo dalam warna resmi (oranye #FF6B35 atau putih).</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Mewarnai ulang logo dengan warna di luar palet resmi.</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Tampilkan logo dalam proporsi asli — jangan stretch atau squish.</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Memiringkan, memutar, atau mendistorsi logo dalam bentuk apapun.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Pakai varian yang sesuai dengan mode (dark/light).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Memakai logo dark di latar terang atau sebaliknya.</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Letakkan logo dengan kontras cukup terhadap latar.</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Menumpuk logo di atas foto ramai, pola kompleks, atau gradien.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Pertahankan clear space minimal 25% di setiap sisi logo.</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Menempelkan teks atau elemen lain terlalu dekat dengan logo.</w:t>
            </w:r>
          </w:p>
        </w:tc>
      </w:tr>
    </w:tbl>
    <w:p/>
    <w:p>
      <w:pPr>
        <w:pBdr>
          <w:bottom w:val="single" w:color="FF6B35" w:sz="4"/>
        </w:pBdr>
        <w:spacing/>
      </w:pPr>
    </w:p>
    <w:p>
      <w:pPr>
        <w:pStyle w:val="Heading1"/>
        <w:spacing/>
      </w:pPr>
      <w:r>
        <w:rPr>
          <w:rFonts w:ascii="Georgia" w:cs="Georgia" w:eastAsia="Georgia" w:hAnsi="Georgia"/>
          <w:b/>
          <w:bCs/>
          <w:color w:val="000000"/>
          <w:sz w:val="40"/>
          <w:szCs w:val="40"/>
        </w:rPr>
        <w:t xml:space="preserve">3. Sistem Warna</w:t>
      </w:r>
    </w:p>
    <w:p>
      <w:pPr>
        <w:spacing/>
      </w:pPr>
      <w:r>
        <w:rPr>
          <w:rFonts w:ascii="Arial" w:cs="Arial" w:eastAsia="Arial" w:hAnsi="Arial"/>
          <w:color w:val="333333"/>
          <w:sz w:val="22"/>
          <w:szCs w:val="22"/>
        </w:rPr>
        <w:t xml:space="preserve">Sistem warna Travia versi 2.0 menggunakan pendekatan 60-30-10: 60% warna netral (abu/hitam/putih), 30% surface pendukung, dan maksimal 10% accent oranye. Oranye hanya muncul di elemen yang paling penting — tombol primary, link aktif, badge, dan accent tipografi — sehingga setiap penampilannya terasa bermakna dan tidak norak.</w:t>
      </w:r>
    </w:p>
    <w:p>
      <w:pPr>
        <w:spacing/>
      </w:pPr>
      <w:r>
        <w:rPr>
          <w:rFonts w:ascii="Arial" w:cs="Arial" w:eastAsia="Arial" w:hAnsi="Arial"/>
          <w:color w:val="333333"/>
          <w:sz w:val="22"/>
          <w:szCs w:val="22"/>
        </w:rPr>
        <w:t xml:space="preserve">Filosofi ini menjadikan Travia lebih mudah dibaca, lebih clean secara visual, dan lebih mature dibanding interface yang memenuhi layar dengan warna-warna mencolok.</w:t>
      </w:r>
    </w:p>
    <w:p/>
    <w:p>
      <w:pPr>
        <w:pStyle w:val="Heading2"/>
        <w:spacing/>
      </w:pPr>
      <w:r>
        <w:rPr>
          <w:rFonts w:ascii="Georgia" w:cs="Georgia" w:eastAsia="Georgia" w:hAnsi="Georgia"/>
          <w:b/>
          <w:bCs/>
          <w:color w:val="000000"/>
          <w:sz w:val="32"/>
          <w:szCs w:val="32"/>
        </w:rPr>
        <w:t xml:space="preserve">3.1 Warna Brand</w:t>
      </w:r>
    </w:p>
    <w:p>
      <w:pPr>
        <w:spacing/>
      </w:pPr>
      <w:r>
        <w:rPr>
          <w:rFonts w:ascii="Arial" w:cs="Arial" w:eastAsia="Arial" w:hAnsi="Arial"/>
          <w:color w:val="333333"/>
          <w:sz w:val="22"/>
          <w:szCs w:val="22"/>
        </w:rPr>
        <w:t xml:space="preserve">Oranye adalah satu-satunya warna brand Travia. Dipakai sangat selektif: tombol CTA, link aktif, badge, garis aksen, dan accent 'av' pada logo wordmark.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F6B35" w:val="clear"/>
            <w:tcMar>
              <w:top w:type="dxa" w:w="180"/>
              <w:left w:type="dxa" w:w="140"/>
              <w:bottom w:type="dxa" w:w="180"/>
              <w:right w:type="dxa" w:w="140"/>
            </w:tcMar>
          </w:tcPr>
          <w:p>
            <w:r>
              <w:rPr>
                <w:rFonts w:ascii="Arial" w:cs="Arial" w:eastAsia="Arial" w:hAnsi="Arial"/>
                <w:b/>
                <w:bCs/>
                <w:color w:val="FFFFFF"/>
                <w:sz w:val="18"/>
                <w:szCs w:val="18"/>
              </w:rPr>
              <w:t xml:space="preserve">Orange 500</w:t>
            </w:r>
          </w:p>
          <w:p>
            <w:r>
              <w:rPr>
                <w:rFonts w:ascii="Courier New" w:cs="Courier New" w:eastAsia="Courier New" w:hAnsi="Courier New"/>
                <w:color w:val="FFFFFF"/>
                <w:sz w:val="16"/>
                <w:szCs w:val="16"/>
              </w:rPr>
              <w:t xml:space="preserve">#FF6B35</w:t>
            </w:r>
          </w:p>
          <w:p>
            <w:r>
              <w:rPr>
                <w:rFonts w:ascii="Arial" w:cs="Arial" w:eastAsia="Arial" w:hAnsi="Arial"/>
                <w:color w:val="FFFFFF"/>
                <w:sz w:val="15"/>
                <w:szCs w:val="15"/>
              </w:rPr>
              <w:t xml:space="preserve">PRIMARY — CTA, link aktif</w:t>
            </w:r>
          </w:p>
        </w:tc>
        <w:tc>
          <w:tcPr>
            <w:tcW w:type="dxa" w:w="3120"/>
            <w:tcBorders>
              <w:top w:val="none" w:color="FFFFFF" w:sz="0"/>
              <w:left w:val="none" w:color="FFFFFF" w:sz="0"/>
              <w:bottom w:val="none" w:color="FFFFFF" w:sz="0"/>
              <w:right w:val="none" w:color="FFFFFF" w:sz="0"/>
            </w:tcBorders>
            <w:shd w:fill="E85D20" w:val="clear"/>
            <w:tcMar>
              <w:top w:type="dxa" w:w="180"/>
              <w:left w:type="dxa" w:w="140"/>
              <w:bottom w:type="dxa" w:w="180"/>
              <w:right w:type="dxa" w:w="140"/>
            </w:tcMar>
          </w:tcPr>
          <w:p>
            <w:r>
              <w:rPr>
                <w:rFonts w:ascii="Arial" w:cs="Arial" w:eastAsia="Arial" w:hAnsi="Arial"/>
                <w:b/>
                <w:bCs/>
                <w:color w:val="FFFFFF"/>
                <w:sz w:val="18"/>
                <w:szCs w:val="18"/>
              </w:rPr>
              <w:t xml:space="preserve">Orange 600</w:t>
            </w:r>
          </w:p>
          <w:p>
            <w:r>
              <w:rPr>
                <w:rFonts w:ascii="Courier New" w:cs="Courier New" w:eastAsia="Courier New" w:hAnsi="Courier New"/>
                <w:color w:val="FFFFFF"/>
                <w:sz w:val="16"/>
                <w:szCs w:val="16"/>
              </w:rPr>
              <w:t xml:space="preserve">#E85D20</w:t>
            </w:r>
          </w:p>
          <w:p>
            <w:r>
              <w:rPr>
                <w:rFonts w:ascii="Arial" w:cs="Arial" w:eastAsia="Arial" w:hAnsi="Arial"/>
                <w:color w:val="FFFFFF"/>
                <w:sz w:val="15"/>
                <w:szCs w:val="15"/>
              </w:rPr>
              <w:t xml:space="preserve">Hover / pressed state</w:t>
            </w:r>
          </w:p>
        </w:tc>
        <w:tc>
          <w:tcPr>
            <w:tcW w:type="dxa" w:w="3120"/>
            <w:tcBorders>
              <w:top w:val="none" w:color="FFFFFF" w:sz="0"/>
              <w:left w:val="none" w:color="FFFFFF" w:sz="0"/>
              <w:bottom w:val="none" w:color="FFFFFF" w:sz="0"/>
              <w:right w:val="none" w:color="FFFFFF" w:sz="0"/>
            </w:tcBorders>
            <w:shd w:fill="FFB07A" w:val="clear"/>
            <w:tcMar>
              <w:top w:type="dxa" w:w="180"/>
              <w:left w:type="dxa" w:w="140"/>
              <w:bottom w:type="dxa" w:w="180"/>
              <w:right w:type="dxa" w:w="140"/>
            </w:tcMar>
          </w:tcPr>
          <w:p>
            <w:r>
              <w:rPr>
                <w:rFonts w:ascii="Arial" w:cs="Arial" w:eastAsia="Arial" w:hAnsi="Arial"/>
                <w:b/>
                <w:bCs/>
                <w:color w:val="1A1A1A"/>
                <w:sz w:val="18"/>
                <w:szCs w:val="18"/>
              </w:rPr>
              <w:t xml:space="preserve">Orange 300</w:t>
            </w:r>
          </w:p>
          <w:p>
            <w:r>
              <w:rPr>
                <w:rFonts w:ascii="Courier New" w:cs="Courier New" w:eastAsia="Courier New" w:hAnsi="Courier New"/>
                <w:color w:val="1A1A1A"/>
                <w:sz w:val="16"/>
                <w:szCs w:val="16"/>
              </w:rPr>
              <w:t xml:space="preserve">#FFB07A</w:t>
            </w:r>
          </w:p>
          <w:p>
            <w:r>
              <w:rPr>
                <w:rFonts w:ascii="Arial" w:cs="Arial" w:eastAsia="Arial" w:hAnsi="Arial"/>
                <w:color w:val="1A1A1A"/>
                <w:sz w:val="15"/>
                <w:szCs w:val="15"/>
              </w:rPr>
              <w:t xml:space="preserve">Accent badge dark mode</w:t>
            </w:r>
          </w:p>
        </w:tc>
      </w:tr>
    </w:tbl>
    <w:p/>
    <w:p>
      <w:pPr>
        <w:pStyle w:val="Heading2"/>
        <w:spacing/>
      </w:pPr>
      <w:r>
        <w:rPr>
          <w:rFonts w:ascii="Georgia" w:cs="Georgia" w:eastAsia="Georgia" w:hAnsi="Georgia"/>
          <w:b/>
          <w:bCs/>
          <w:color w:val="000000"/>
          <w:sz w:val="32"/>
          <w:szCs w:val="32"/>
        </w:rPr>
        <w:t xml:space="preserve">3.2 Netral — Dark Mode</w:t>
      </w:r>
    </w:p>
    <w:p>
      <w:pPr>
        <w:spacing/>
      </w:pPr>
      <w:r>
        <w:rPr>
          <w:rFonts w:ascii="Arial" w:cs="Arial" w:eastAsia="Arial" w:hAnsi="Arial"/>
          <w:color w:val="333333"/>
          <w:sz w:val="22"/>
          <w:szCs w:val="22"/>
        </w:rPr>
        <w:t xml:space="preserve">Dark mode menggunakan abu gelap netral (Slate), bukan hitam murni. Tiga level surface menciptakan kedalaman visual yang clean.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1C1C1E" w:val="clear"/>
            <w:tcMar>
              <w:top w:type="dxa" w:w="180"/>
              <w:left w:type="dxa" w:w="140"/>
              <w:bottom w:type="dxa" w:w="180"/>
              <w:right w:type="dxa" w:w="140"/>
            </w:tcMar>
          </w:tcPr>
          <w:p>
            <w:r>
              <w:rPr>
                <w:rFonts w:ascii="Arial" w:cs="Arial" w:eastAsia="Arial" w:hAnsi="Arial"/>
                <w:b/>
                <w:bCs/>
                <w:color w:val="FFFFFF"/>
                <w:sz w:val="18"/>
                <w:szCs w:val="18"/>
              </w:rPr>
              <w:t xml:space="preserve">Slate 900</w:t>
            </w:r>
          </w:p>
          <w:p>
            <w:r>
              <w:rPr>
                <w:rFonts w:ascii="Courier New" w:cs="Courier New" w:eastAsia="Courier New" w:hAnsi="Courier New"/>
                <w:color w:val="FFFFFF"/>
                <w:sz w:val="16"/>
                <w:szCs w:val="16"/>
              </w:rPr>
              <w:t xml:space="preserve">#1C1C1E</w:t>
            </w:r>
          </w:p>
          <w:p>
            <w:r>
              <w:rPr>
                <w:rFonts w:ascii="Arial" w:cs="Arial" w:eastAsia="Arial" w:hAnsi="Arial"/>
                <w:color w:val="FFFFFF"/>
                <w:sz w:val="15"/>
                <w:szCs w:val="15"/>
              </w:rPr>
              <w:t xml:space="preserve">Background utama</w:t>
            </w:r>
          </w:p>
        </w:tc>
        <w:tc>
          <w:tcPr>
            <w:tcW w:type="dxa" w:w="1872"/>
            <w:tcBorders>
              <w:top w:val="none" w:color="FFFFFF" w:sz="0"/>
              <w:left w:val="none" w:color="FFFFFF" w:sz="0"/>
              <w:bottom w:val="none" w:color="FFFFFF" w:sz="0"/>
              <w:right w:val="none" w:color="FFFFFF" w:sz="0"/>
            </w:tcBorders>
            <w:shd w:fill="2C2C2E" w:val="clear"/>
            <w:tcMar>
              <w:top w:type="dxa" w:w="180"/>
              <w:left w:type="dxa" w:w="140"/>
              <w:bottom w:type="dxa" w:w="180"/>
              <w:right w:type="dxa" w:w="140"/>
            </w:tcMar>
          </w:tcPr>
          <w:p>
            <w:r>
              <w:rPr>
                <w:rFonts w:ascii="Arial" w:cs="Arial" w:eastAsia="Arial" w:hAnsi="Arial"/>
                <w:b/>
                <w:bCs/>
                <w:color w:val="FFFFFF"/>
                <w:sz w:val="18"/>
                <w:szCs w:val="18"/>
              </w:rPr>
              <w:t xml:space="preserve">Slate 800</w:t>
            </w:r>
          </w:p>
          <w:p>
            <w:r>
              <w:rPr>
                <w:rFonts w:ascii="Courier New" w:cs="Courier New" w:eastAsia="Courier New" w:hAnsi="Courier New"/>
                <w:color w:val="FFFFFF"/>
                <w:sz w:val="16"/>
                <w:szCs w:val="16"/>
              </w:rPr>
              <w:t xml:space="preserve">#2C2C2E</w:t>
            </w:r>
          </w:p>
          <w:p>
            <w:r>
              <w:rPr>
                <w:rFonts w:ascii="Arial" w:cs="Arial" w:eastAsia="Arial" w:hAnsi="Arial"/>
                <w:color w:val="FFFFFF"/>
                <w:sz w:val="15"/>
                <w:szCs w:val="15"/>
              </w:rPr>
              <w:t xml:space="preserve">Card / panel</w:t>
            </w:r>
          </w:p>
        </w:tc>
        <w:tc>
          <w:tcPr>
            <w:tcW w:type="dxa" w:w="1872"/>
            <w:tcBorders>
              <w:top w:val="none" w:color="FFFFFF" w:sz="0"/>
              <w:left w:val="none" w:color="FFFFFF" w:sz="0"/>
              <w:bottom w:val="none" w:color="FFFFFF" w:sz="0"/>
              <w:right w:val="none" w:color="FFFFFF" w:sz="0"/>
            </w:tcBorders>
            <w:shd w:fill="3A3A3C" w:val="clear"/>
            <w:tcMar>
              <w:top w:type="dxa" w:w="180"/>
              <w:left w:type="dxa" w:w="140"/>
              <w:bottom w:type="dxa" w:w="180"/>
              <w:right w:type="dxa" w:w="140"/>
            </w:tcMar>
          </w:tcPr>
          <w:p>
            <w:r>
              <w:rPr>
                <w:rFonts w:ascii="Arial" w:cs="Arial" w:eastAsia="Arial" w:hAnsi="Arial"/>
                <w:b/>
                <w:bCs/>
                <w:color w:val="FFFFFF"/>
                <w:sz w:val="18"/>
                <w:szCs w:val="18"/>
              </w:rPr>
              <w:t xml:space="preserve">Slate 700</w:t>
            </w:r>
          </w:p>
          <w:p>
            <w:r>
              <w:rPr>
                <w:rFonts w:ascii="Courier New" w:cs="Courier New" w:eastAsia="Courier New" w:hAnsi="Courier New"/>
                <w:color w:val="FFFFFF"/>
                <w:sz w:val="16"/>
                <w:szCs w:val="16"/>
              </w:rPr>
              <w:t xml:space="preserve">#3A3A3C</w:t>
            </w:r>
          </w:p>
          <w:p>
            <w:r>
              <w:rPr>
                <w:rFonts w:ascii="Arial" w:cs="Arial" w:eastAsia="Arial" w:hAnsi="Arial"/>
                <w:color w:val="FFFFFF"/>
                <w:sz w:val="15"/>
                <w:szCs w:val="15"/>
              </w:rPr>
              <w:t xml:space="preserve">Border / separator</w:t>
            </w:r>
          </w:p>
        </w:tc>
        <w:tc>
          <w:tcPr>
            <w:tcW w:type="dxa" w:w="1872"/>
            <w:tcBorders>
              <w:top w:val="none" w:color="FFFFFF" w:sz="0"/>
              <w:left w:val="none" w:color="FFFFFF" w:sz="0"/>
              <w:bottom w:val="none" w:color="FFFFFF" w:sz="0"/>
              <w:right w:val="none" w:color="FFFFFF" w:sz="0"/>
            </w:tcBorders>
            <w:shd w:fill="FFFFFF" w:val="clear"/>
            <w:tcMar>
              <w:top w:type="dxa" w:w="180"/>
              <w:left w:type="dxa" w:w="140"/>
              <w:bottom w:type="dxa" w:w="180"/>
              <w:right w:type="dxa" w:w="140"/>
            </w:tcMar>
          </w:tcPr>
          <w:p>
            <w:r>
              <w:rPr>
                <w:rFonts w:ascii="Arial" w:cs="Arial" w:eastAsia="Arial" w:hAnsi="Arial"/>
                <w:b/>
                <w:bCs/>
                <w:color w:val="1A1A1A"/>
                <w:sz w:val="18"/>
                <w:szCs w:val="18"/>
              </w:rPr>
              <w:t xml:space="preserve">White</w:t>
            </w:r>
          </w:p>
          <w:p>
            <w:r>
              <w:rPr>
                <w:rFonts w:ascii="Courier New" w:cs="Courier New" w:eastAsia="Courier New" w:hAnsi="Courier New"/>
                <w:color w:val="1A1A1A"/>
                <w:sz w:val="16"/>
                <w:szCs w:val="16"/>
              </w:rPr>
              <w:t xml:space="preserve">#FFFFFF</w:t>
            </w:r>
          </w:p>
          <w:p>
            <w:r>
              <w:rPr>
                <w:rFonts w:ascii="Arial" w:cs="Arial" w:eastAsia="Arial" w:hAnsi="Arial"/>
                <w:color w:val="1A1A1A"/>
                <w:sz w:val="15"/>
                <w:szCs w:val="15"/>
              </w:rPr>
              <w:t xml:space="preserve">Teks heading</w:t>
            </w:r>
          </w:p>
        </w:tc>
        <w:tc>
          <w:tcPr>
            <w:tcW w:type="dxa" w:w="1872"/>
            <w:tcBorders>
              <w:top w:val="none" w:color="FFFFFF" w:sz="0"/>
              <w:left w:val="none" w:color="FFFFFF" w:sz="0"/>
              <w:bottom w:val="none" w:color="FFFFFF" w:sz="0"/>
              <w:right w:val="none" w:color="FFFFFF" w:sz="0"/>
            </w:tcBorders>
            <w:shd w:fill="EBEBF5" w:val="clear"/>
            <w:tcMar>
              <w:top w:type="dxa" w:w="180"/>
              <w:left w:type="dxa" w:w="140"/>
              <w:bottom w:type="dxa" w:w="180"/>
              <w:right w:type="dxa" w:w="140"/>
            </w:tcMar>
          </w:tcPr>
          <w:p>
            <w:r>
              <w:rPr>
                <w:rFonts w:ascii="Arial" w:cs="Arial" w:eastAsia="Arial" w:hAnsi="Arial"/>
                <w:b/>
                <w:bCs/>
                <w:color w:val="1A1A1A"/>
                <w:sz w:val="18"/>
                <w:szCs w:val="18"/>
              </w:rPr>
              <w:t xml:space="preserve">Gray 100</w:t>
            </w:r>
          </w:p>
          <w:p>
            <w:r>
              <w:rPr>
                <w:rFonts w:ascii="Courier New" w:cs="Courier New" w:eastAsia="Courier New" w:hAnsi="Courier New"/>
                <w:color w:val="1A1A1A"/>
                <w:sz w:val="16"/>
                <w:szCs w:val="16"/>
              </w:rPr>
              <w:t xml:space="preserve">#EBEBF5</w:t>
            </w:r>
          </w:p>
          <w:p>
            <w:r>
              <w:rPr>
                <w:rFonts w:ascii="Arial" w:cs="Arial" w:eastAsia="Arial" w:hAnsi="Arial"/>
                <w:color w:val="1A1A1A"/>
                <w:sz w:val="15"/>
                <w:szCs w:val="15"/>
              </w:rPr>
              <w:t xml:space="preserve">Teks body / nav</w:t>
            </w:r>
          </w:p>
        </w:tc>
      </w:tr>
    </w:tbl>
    <w:p/>
    <w:p>
      <w:pPr>
        <w:pStyle w:val="Heading2"/>
        <w:spacing/>
      </w:pPr>
      <w:r>
        <w:rPr>
          <w:rFonts w:ascii="Georgia" w:cs="Georgia" w:eastAsia="Georgia" w:hAnsi="Georgia"/>
          <w:b/>
          <w:bCs/>
          <w:color w:val="000000"/>
          <w:sz w:val="32"/>
          <w:szCs w:val="32"/>
        </w:rPr>
        <w:t xml:space="preserve">3.3 Netral — Light Mode</w:t>
      </w:r>
    </w:p>
    <w:p>
      <w:pPr>
        <w:spacing/>
      </w:pPr>
      <w:r>
        <w:rPr>
          <w:rFonts w:ascii="Arial" w:cs="Arial" w:eastAsia="Arial" w:hAnsi="Arial"/>
          <w:color w:val="333333"/>
          <w:sz w:val="22"/>
          <w:szCs w:val="22"/>
        </w:rPr>
        <w:t xml:space="preserve">Light mode menggunakan putih bersih sebagai background utama, dengan abu terang untuk card dan surface. Teks menggunakan charcoal gelap untuk kontras maksimal.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180"/>
              <w:left w:type="dxa" w:w="140"/>
              <w:bottom w:type="dxa" w:w="180"/>
              <w:right w:type="dxa" w:w="140"/>
            </w:tcMar>
          </w:tcPr>
          <w:p>
            <w:r>
              <w:rPr>
                <w:rFonts w:ascii="Arial" w:cs="Arial" w:eastAsia="Arial" w:hAnsi="Arial"/>
                <w:b/>
                <w:bCs/>
                <w:color w:val="1A1A1A"/>
                <w:sz w:val="18"/>
                <w:szCs w:val="18"/>
              </w:rPr>
              <w:t xml:space="preserve">White</w:t>
            </w:r>
          </w:p>
          <w:p>
            <w:r>
              <w:rPr>
                <w:rFonts w:ascii="Courier New" w:cs="Courier New" w:eastAsia="Courier New" w:hAnsi="Courier New"/>
                <w:color w:val="1A1A1A"/>
                <w:sz w:val="16"/>
                <w:szCs w:val="16"/>
              </w:rPr>
              <w:t xml:space="preserve">#FFFFFF</w:t>
            </w:r>
          </w:p>
          <w:p>
            <w:r>
              <w:rPr>
                <w:rFonts w:ascii="Arial" w:cs="Arial" w:eastAsia="Arial" w:hAnsi="Arial"/>
                <w:color w:val="1A1A1A"/>
                <w:sz w:val="15"/>
                <w:szCs w:val="15"/>
              </w:rPr>
              <w:t xml:space="preserve">Background utama</w:t>
            </w:r>
          </w:p>
        </w:tc>
        <w:tc>
          <w:tcPr>
            <w:tcW w:type="dxa" w:w="1872"/>
            <w:tcBorders>
              <w:top w:val="none" w:color="FFFFFF" w:sz="0"/>
              <w:left w:val="none" w:color="FFFFFF" w:sz="0"/>
              <w:bottom w:val="none" w:color="FFFFFF" w:sz="0"/>
              <w:right w:val="none" w:color="FFFFFF" w:sz="0"/>
            </w:tcBorders>
            <w:shd w:fill="F2F2F7" w:val="clear"/>
            <w:tcMar>
              <w:top w:type="dxa" w:w="180"/>
              <w:left w:type="dxa" w:w="140"/>
              <w:bottom w:type="dxa" w:w="180"/>
              <w:right w:type="dxa" w:w="140"/>
            </w:tcMar>
          </w:tcPr>
          <w:p>
            <w:r>
              <w:rPr>
                <w:rFonts w:ascii="Arial" w:cs="Arial" w:eastAsia="Arial" w:hAnsi="Arial"/>
                <w:b/>
                <w:bCs/>
                <w:color w:val="1A1A1A"/>
                <w:sz w:val="18"/>
                <w:szCs w:val="18"/>
              </w:rPr>
              <w:t xml:space="preserve">Gray 100</w:t>
            </w:r>
          </w:p>
          <w:p>
            <w:r>
              <w:rPr>
                <w:rFonts w:ascii="Courier New" w:cs="Courier New" w:eastAsia="Courier New" w:hAnsi="Courier New"/>
                <w:color w:val="1A1A1A"/>
                <w:sz w:val="16"/>
                <w:szCs w:val="16"/>
              </w:rPr>
              <w:t xml:space="preserve">#F2F2F7</w:t>
            </w:r>
          </w:p>
          <w:p>
            <w:r>
              <w:rPr>
                <w:rFonts w:ascii="Arial" w:cs="Arial" w:eastAsia="Arial" w:hAnsi="Arial"/>
                <w:color w:val="1A1A1A"/>
                <w:sz w:val="15"/>
                <w:szCs w:val="15"/>
              </w:rPr>
              <w:t xml:space="preserve">Card / panel</w:t>
            </w:r>
          </w:p>
        </w:tc>
        <w:tc>
          <w:tcPr>
            <w:tcW w:type="dxa" w:w="1872"/>
            <w:tcBorders>
              <w:top w:val="none" w:color="FFFFFF" w:sz="0"/>
              <w:left w:val="none" w:color="FFFFFF" w:sz="0"/>
              <w:bottom w:val="none" w:color="FFFFFF" w:sz="0"/>
              <w:right w:val="none" w:color="FFFFFF" w:sz="0"/>
            </w:tcBorders>
            <w:shd w:fill="E5E5EA" w:val="clear"/>
            <w:tcMar>
              <w:top w:type="dxa" w:w="180"/>
              <w:left w:type="dxa" w:w="140"/>
              <w:bottom w:type="dxa" w:w="180"/>
              <w:right w:type="dxa" w:w="140"/>
            </w:tcMar>
          </w:tcPr>
          <w:p>
            <w:r>
              <w:rPr>
                <w:rFonts w:ascii="Arial" w:cs="Arial" w:eastAsia="Arial" w:hAnsi="Arial"/>
                <w:b/>
                <w:bCs/>
                <w:color w:val="1A1A1A"/>
                <w:sz w:val="18"/>
                <w:szCs w:val="18"/>
              </w:rPr>
              <w:t xml:space="preserve">Gray 200</w:t>
            </w:r>
          </w:p>
          <w:p>
            <w:r>
              <w:rPr>
                <w:rFonts w:ascii="Courier New" w:cs="Courier New" w:eastAsia="Courier New" w:hAnsi="Courier New"/>
                <w:color w:val="1A1A1A"/>
                <w:sz w:val="16"/>
                <w:szCs w:val="16"/>
              </w:rPr>
              <w:t xml:space="preserve">#E5E5EA</w:t>
            </w:r>
          </w:p>
          <w:p>
            <w:r>
              <w:rPr>
                <w:rFonts w:ascii="Arial" w:cs="Arial" w:eastAsia="Arial" w:hAnsi="Arial"/>
                <w:color w:val="1A1A1A"/>
                <w:sz w:val="15"/>
                <w:szCs w:val="15"/>
              </w:rPr>
              <w:t xml:space="preserve">Border / separator</w:t>
            </w:r>
          </w:p>
        </w:tc>
        <w:tc>
          <w:tcPr>
            <w:tcW w:type="dxa" w:w="1872"/>
            <w:tcBorders>
              <w:top w:val="none" w:color="FFFFFF" w:sz="0"/>
              <w:left w:val="none" w:color="FFFFFF" w:sz="0"/>
              <w:bottom w:val="none" w:color="FFFFFF" w:sz="0"/>
              <w:right w:val="none" w:color="FFFFFF" w:sz="0"/>
            </w:tcBorders>
            <w:shd w:fill="1C1C1E" w:val="clear"/>
            <w:tcMar>
              <w:top w:type="dxa" w:w="180"/>
              <w:left w:type="dxa" w:w="140"/>
              <w:bottom w:type="dxa" w:w="180"/>
              <w:right w:type="dxa" w:w="140"/>
            </w:tcMar>
          </w:tcPr>
          <w:p>
            <w:r>
              <w:rPr>
                <w:rFonts w:ascii="Arial" w:cs="Arial" w:eastAsia="Arial" w:hAnsi="Arial"/>
                <w:b/>
                <w:bCs/>
                <w:color w:val="FFFFFF"/>
                <w:sz w:val="18"/>
                <w:szCs w:val="18"/>
              </w:rPr>
              <w:t xml:space="preserve">Slate 900</w:t>
            </w:r>
          </w:p>
          <w:p>
            <w:r>
              <w:rPr>
                <w:rFonts w:ascii="Courier New" w:cs="Courier New" w:eastAsia="Courier New" w:hAnsi="Courier New"/>
                <w:color w:val="FFFFFF"/>
                <w:sz w:val="16"/>
                <w:szCs w:val="16"/>
              </w:rPr>
              <w:t xml:space="preserve">#1C1C1E</w:t>
            </w:r>
          </w:p>
          <w:p>
            <w:r>
              <w:rPr>
                <w:rFonts w:ascii="Arial" w:cs="Arial" w:eastAsia="Arial" w:hAnsi="Arial"/>
                <w:color w:val="FFFFFF"/>
                <w:sz w:val="15"/>
                <w:szCs w:val="15"/>
              </w:rPr>
              <w:t xml:space="preserve">Teks heading</w:t>
            </w:r>
          </w:p>
        </w:tc>
        <w:tc>
          <w:tcPr>
            <w:tcW w:type="dxa" w:w="1872"/>
            <w:tcBorders>
              <w:top w:val="none" w:color="FFFFFF" w:sz="0"/>
              <w:left w:val="none" w:color="FFFFFF" w:sz="0"/>
              <w:bottom w:val="none" w:color="FFFFFF" w:sz="0"/>
              <w:right w:val="none" w:color="FFFFFF" w:sz="0"/>
            </w:tcBorders>
            <w:shd w:fill="3A3A3C" w:val="clear"/>
            <w:tcMar>
              <w:top w:type="dxa" w:w="180"/>
              <w:left w:type="dxa" w:w="140"/>
              <w:bottom w:type="dxa" w:w="180"/>
              <w:right w:type="dxa" w:w="140"/>
            </w:tcMar>
          </w:tcPr>
          <w:p>
            <w:r>
              <w:rPr>
                <w:rFonts w:ascii="Arial" w:cs="Arial" w:eastAsia="Arial" w:hAnsi="Arial"/>
                <w:b/>
                <w:bCs/>
                <w:color w:val="FFFFFF"/>
                <w:sz w:val="18"/>
                <w:szCs w:val="18"/>
              </w:rPr>
              <w:t xml:space="preserve">Slate 700</w:t>
            </w:r>
          </w:p>
          <w:p>
            <w:r>
              <w:rPr>
                <w:rFonts w:ascii="Courier New" w:cs="Courier New" w:eastAsia="Courier New" w:hAnsi="Courier New"/>
                <w:color w:val="FFFFFF"/>
                <w:sz w:val="16"/>
                <w:szCs w:val="16"/>
              </w:rPr>
              <w:t xml:space="preserve">#3A3A3C</w:t>
            </w:r>
          </w:p>
          <w:p>
            <w:r>
              <w:rPr>
                <w:rFonts w:ascii="Arial" w:cs="Arial" w:eastAsia="Arial" w:hAnsi="Arial"/>
                <w:color w:val="FFFFFF"/>
                <w:sz w:val="15"/>
                <w:szCs w:val="15"/>
              </w:rPr>
              <w:t xml:space="preserve">Teks body / nav</w:t>
            </w:r>
          </w:p>
        </w:tc>
      </w:tr>
    </w:tbl>
    <w:p/>
    <w:p>
      <w:pPr>
        <w:pStyle w:val="Heading2"/>
        <w:spacing/>
      </w:pPr>
      <w:r>
        <w:rPr>
          <w:rFonts w:ascii="Georgia" w:cs="Georgia" w:eastAsia="Georgia" w:hAnsi="Georgia"/>
          <w:b/>
          <w:bCs/>
          <w:color w:val="000000"/>
          <w:sz w:val="32"/>
          <w:szCs w:val="32"/>
        </w:rPr>
        <w:t xml:space="preserve">3.4 Warna Status</w:t>
      </w:r>
    </w:p>
    <w:p>
      <w:pPr>
        <w:spacing/>
      </w:pPr>
      <w:r>
        <w:rPr>
          <w:rFonts w:ascii="Arial" w:cs="Arial" w:eastAsia="Arial" w:hAnsi="Arial"/>
          <w:color w:val="333333"/>
          <w:sz w:val="22"/>
          <w:szCs w:val="22"/>
        </w:rPr>
        <w:t xml:space="preserve">Warna status digunakan hanya untuk menandai kondisi sistem. Tidak dicampur dengan elemen brand.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7B26A" w:val="clear"/>
            <w:tcMar>
              <w:top w:type="dxa" w:w="180"/>
              <w:left w:type="dxa" w:w="140"/>
              <w:bottom w:type="dxa" w:w="180"/>
              <w:right w:type="dxa" w:w="140"/>
            </w:tcMar>
          </w:tcPr>
          <w:p>
            <w:r>
              <w:rPr>
                <w:rFonts w:ascii="Arial" w:cs="Arial" w:eastAsia="Arial" w:hAnsi="Arial"/>
                <w:b/>
                <w:bCs/>
                <w:color w:val="FFFFFF"/>
                <w:sz w:val="18"/>
                <w:szCs w:val="18"/>
              </w:rPr>
              <w:t xml:space="preserve">Success</w:t>
            </w:r>
          </w:p>
          <w:p>
            <w:r>
              <w:rPr>
                <w:rFonts w:ascii="Courier New" w:cs="Courier New" w:eastAsia="Courier New" w:hAnsi="Courier New"/>
                <w:color w:val="FFFFFF"/>
                <w:sz w:val="16"/>
                <w:szCs w:val="16"/>
              </w:rPr>
              <w:t xml:space="preserve">#17B26A</w:t>
            </w:r>
          </w:p>
          <w:p>
            <w:r>
              <w:rPr>
                <w:rFonts w:ascii="Arial" w:cs="Arial" w:eastAsia="Arial" w:hAnsi="Arial"/>
                <w:color w:val="FFFFFF"/>
                <w:sz w:val="15"/>
                <w:szCs w:val="15"/>
              </w:rPr>
              <w:t xml:space="preserve">Bayar berhasil</w:t>
            </w:r>
          </w:p>
        </w:tc>
        <w:tc>
          <w:tcPr>
            <w:tcW w:type="dxa" w:w="2340"/>
            <w:tcBorders>
              <w:top w:val="none" w:color="FFFFFF" w:sz="0"/>
              <w:left w:val="none" w:color="FFFFFF" w:sz="0"/>
              <w:bottom w:val="none" w:color="FFFFFF" w:sz="0"/>
              <w:right w:val="none" w:color="FFFFFF" w:sz="0"/>
            </w:tcBorders>
            <w:shd w:fill="F79009" w:val="clear"/>
            <w:tcMar>
              <w:top w:type="dxa" w:w="180"/>
              <w:left w:type="dxa" w:w="140"/>
              <w:bottom w:type="dxa" w:w="180"/>
              <w:right w:type="dxa" w:w="140"/>
            </w:tcMar>
          </w:tcPr>
          <w:p>
            <w:r>
              <w:rPr>
                <w:rFonts w:ascii="Arial" w:cs="Arial" w:eastAsia="Arial" w:hAnsi="Arial"/>
                <w:b/>
                <w:bCs/>
                <w:color w:val="FFFFFF"/>
                <w:sz w:val="18"/>
                <w:szCs w:val="18"/>
              </w:rPr>
              <w:t xml:space="preserve">Warning</w:t>
            </w:r>
          </w:p>
          <w:p>
            <w:r>
              <w:rPr>
                <w:rFonts w:ascii="Courier New" w:cs="Courier New" w:eastAsia="Courier New" w:hAnsi="Courier New"/>
                <w:color w:val="FFFFFF"/>
                <w:sz w:val="16"/>
                <w:szCs w:val="16"/>
              </w:rPr>
              <w:t xml:space="preserve">#F79009</w:t>
            </w:r>
          </w:p>
          <w:p>
            <w:r>
              <w:rPr>
                <w:rFonts w:ascii="Arial" w:cs="Arial" w:eastAsia="Arial" w:hAnsi="Arial"/>
                <w:color w:val="FFFFFF"/>
                <w:sz w:val="15"/>
                <w:szCs w:val="15"/>
              </w:rPr>
              <w:t xml:space="preserve">Hampir penuh</w:t>
            </w:r>
          </w:p>
        </w:tc>
        <w:tc>
          <w:tcPr>
            <w:tcW w:type="dxa" w:w="2340"/>
            <w:tcBorders>
              <w:top w:val="none" w:color="FFFFFF" w:sz="0"/>
              <w:left w:val="none" w:color="FFFFFF" w:sz="0"/>
              <w:bottom w:val="none" w:color="FFFFFF" w:sz="0"/>
              <w:right w:val="none" w:color="FFFFFF" w:sz="0"/>
            </w:tcBorders>
            <w:shd w:fill="F04438" w:val="clear"/>
            <w:tcMar>
              <w:top w:type="dxa" w:w="180"/>
              <w:left w:type="dxa" w:w="140"/>
              <w:bottom w:type="dxa" w:w="180"/>
              <w:right w:type="dxa" w:w="140"/>
            </w:tcMar>
          </w:tcPr>
          <w:p>
            <w:r>
              <w:rPr>
                <w:rFonts w:ascii="Arial" w:cs="Arial" w:eastAsia="Arial" w:hAnsi="Arial"/>
                <w:b/>
                <w:bCs/>
                <w:color w:val="FFFFFF"/>
                <w:sz w:val="18"/>
                <w:szCs w:val="18"/>
              </w:rPr>
              <w:t xml:space="preserve">Danger</w:t>
            </w:r>
          </w:p>
          <w:p>
            <w:r>
              <w:rPr>
                <w:rFonts w:ascii="Courier New" w:cs="Courier New" w:eastAsia="Courier New" w:hAnsi="Courier New"/>
                <w:color w:val="FFFFFF"/>
                <w:sz w:val="16"/>
                <w:szCs w:val="16"/>
              </w:rPr>
              <w:t xml:space="preserve">#F04438</w:t>
            </w:r>
          </w:p>
          <w:p>
            <w:r>
              <w:rPr>
                <w:rFonts w:ascii="Arial" w:cs="Arial" w:eastAsia="Arial" w:hAnsi="Arial"/>
                <w:color w:val="FFFFFF"/>
                <w:sz w:val="15"/>
                <w:szCs w:val="15"/>
              </w:rPr>
              <w:t xml:space="preserve">Error / gagal</w:t>
            </w:r>
          </w:p>
        </w:tc>
        <w:tc>
          <w:tcPr>
            <w:tcW w:type="dxa" w:w="2340"/>
            <w:tcBorders>
              <w:top w:val="none" w:color="FFFFFF" w:sz="0"/>
              <w:left w:val="none" w:color="FFFFFF" w:sz="0"/>
              <w:bottom w:val="none" w:color="FFFFFF" w:sz="0"/>
              <w:right w:val="none" w:color="FFFFFF" w:sz="0"/>
            </w:tcBorders>
            <w:shd w:fill="3B82F6" w:val="clear"/>
            <w:tcMar>
              <w:top w:type="dxa" w:w="180"/>
              <w:left w:type="dxa" w:w="140"/>
              <w:bottom w:type="dxa" w:w="180"/>
              <w:right w:type="dxa" w:w="140"/>
            </w:tcMar>
          </w:tcPr>
          <w:p>
            <w:r>
              <w:rPr>
                <w:rFonts w:ascii="Arial" w:cs="Arial" w:eastAsia="Arial" w:hAnsi="Arial"/>
                <w:b/>
                <w:bCs/>
                <w:color w:val="FFFFFF"/>
                <w:sz w:val="18"/>
                <w:szCs w:val="18"/>
              </w:rPr>
              <w:t xml:space="preserve">Info</w:t>
            </w:r>
          </w:p>
          <w:p>
            <w:r>
              <w:rPr>
                <w:rFonts w:ascii="Courier New" w:cs="Courier New" w:eastAsia="Courier New" w:hAnsi="Courier New"/>
                <w:color w:val="FFFFFF"/>
                <w:sz w:val="16"/>
                <w:szCs w:val="16"/>
              </w:rPr>
              <w:t xml:space="preserve">#3B82F6</w:t>
            </w:r>
          </w:p>
          <w:p>
            <w:r>
              <w:rPr>
                <w:rFonts w:ascii="Arial" w:cs="Arial" w:eastAsia="Arial" w:hAnsi="Arial"/>
                <w:color w:val="FFFFFF"/>
                <w:sz w:val="15"/>
                <w:szCs w:val="15"/>
              </w:rPr>
              <w:t xml:space="preserve">Notif netral</w:t>
            </w:r>
          </w:p>
        </w:tc>
      </w:tr>
    </w:tbl>
    <w:p/>
    <w:p>
      <w:pPr>
        <w:pStyle w:val="Heading2"/>
        <w:spacing/>
      </w:pPr>
      <w:r>
        <w:rPr>
          <w:rFonts w:ascii="Georgia" w:cs="Georgia" w:eastAsia="Georgia" w:hAnsi="Georgia"/>
          <w:b/>
          <w:bCs/>
          <w:color w:val="000000"/>
          <w:sz w:val="32"/>
          <w:szCs w:val="32"/>
        </w:rPr>
        <w:t xml:space="preserve">3.5 Token Warna Lengkap</w:t>
      </w:r>
    </w:p>
    <w:p>
      <w:pPr>
        <w:spacing/>
      </w:pPr>
      <w:r>
        <w:rPr>
          <w:rFonts w:ascii="Arial" w:cs="Arial" w:eastAsia="Arial" w:hAnsi="Arial"/>
          <w:color w:val="333333"/>
          <w:sz w:val="22"/>
          <w:szCs w:val="22"/>
        </w:rPr>
        <w:t xml:space="preserve">Gunakan token berikut secara konsisten di seluruh kode (CSS variable, Tailwind config, design tools).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Token CSS</w:t>
            </w:r>
          </w:p>
        </w:tc>
        <w:tc>
          <w:tcPr>
            <w:tcW w:type="dxa" w:w="3120"/>
            <w:tcBorders>
              <w:top w:val="single" w:color="E0E0E0" w:sz="1"/>
              <w:left w:val="single" w:color="E0E0E0" w:sz="1"/>
              <w:bottom w:val="single" w:color="E0E0E0" w:sz="1"/>
              <w:right w:val="single" w:color="E0E0E0"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Dark Mode</w:t>
            </w:r>
          </w:p>
        </w:tc>
        <w:tc>
          <w:tcPr>
            <w:tcW w:type="dxa" w:w="3120"/>
            <w:tcBorders>
              <w:top w:val="single" w:color="E0E0E0" w:sz="1"/>
              <w:left w:val="single" w:color="E0E0E0" w:sz="1"/>
              <w:bottom w:val="single" w:color="E0E0E0" w:sz="1"/>
              <w:right w:val="single" w:color="E0E0E0"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Light Mode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--bg-primary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#1C1C1E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#FFFFFF</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--bg-secondary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#2C2C2E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#F2F2F7</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--bg-tertiary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#3A3A3C</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#E5E5EA</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--text-heading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#FFFFFF</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#1C1C1E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--text-body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#EBEBF5</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#3A3A3C</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--text-nav</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#EBEBF5</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#3A3A3C</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--text-muted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#636366</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#AEAEB2</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--border-default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#3A3A3C</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#E5E5EA</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--accent-primary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#FF6B35</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#FF6B35</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--accent-hover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#E85D20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#E85D20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--badge-bg-dark</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#3A3A3C</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--badge-text-dark</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#FF6B35</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--badge-bg-light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#FFE8D8</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--badge-text-light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#C44A10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--status-success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#17B26A</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#17B26A</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--status-warning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#F79009</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#F79009</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--status-danger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#F04438</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#F04438</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8"/>
                <w:szCs w:val="18"/>
              </w:rPr>
              <w:t xml:space="preserve">--status-info</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#3B82F6</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#3B82F6</w:t>
            </w:r>
          </w:p>
        </w:tc>
      </w:tr>
    </w:tbl>
    <w:p/>
    <w:p>
      <w:pPr>
        <w:pBdr>
          <w:bottom w:val="single" w:color="FF6B35" w:sz="4"/>
        </w:pBdr>
        <w:spacing/>
      </w:pPr>
    </w:p>
    <w:p>
      <w:pPr>
        <w:pStyle w:val="Heading1"/>
        <w:spacing/>
      </w:pPr>
      <w:r>
        <w:rPr>
          <w:rFonts w:ascii="Georgia" w:cs="Georgia" w:eastAsia="Georgia" w:hAnsi="Georgia"/>
          <w:b/>
          <w:bCs/>
          <w:color w:val="000000"/>
          <w:sz w:val="40"/>
          <w:szCs w:val="40"/>
        </w:rPr>
        <w:t xml:space="preserve">4. Tipografi</w:t>
      </w:r>
    </w:p>
    <w:p>
      <w:pPr>
        <w:spacing/>
      </w:pPr>
      <w:r>
        <w:rPr>
          <w:rFonts w:ascii="Arial" w:cs="Arial" w:eastAsia="Arial" w:hAnsi="Arial"/>
          <w:color w:val="333333"/>
          <w:sz w:val="22"/>
          <w:szCs w:val="22"/>
        </w:rPr>
        <w:t xml:space="preserve">Travia menggunakan dua keluarga huruf yang saling melengkapi: Georgia untuk heading dan elemen identitas yang membutuhkan karakter elegan, dan Inter (atau Arial sebagai fallback) untuk body teks dan elemen UI yang membutuhkan keterbacaan tinggi.</w:t>
      </w:r>
    </w:p>
    <w:p/>
    <w:p>
      <w:pPr>
        <w:pStyle w:val="Heading2"/>
        <w:spacing/>
      </w:pPr>
      <w:r>
        <w:rPr>
          <w:rFonts w:ascii="Georgia" w:cs="Georgia" w:eastAsia="Georgia" w:hAnsi="Georgia"/>
          <w:b/>
          <w:bCs/>
          <w:color w:val="000000"/>
          <w:sz w:val="32"/>
          <w:szCs w:val="32"/>
        </w:rPr>
        <w:t xml:space="preserve">4.1 Heading — Georgia Serif</w:t>
      </w:r>
    </w:p>
    <w:p>
      <w:pPr>
        <w:pStyle w:val="Heading3"/>
        <w:spacing/>
      </w:pPr>
      <w:r>
        <w:rPr>
          <w:rFonts w:ascii="Arial" w:cs="Arial" w:eastAsia="Arial" w:hAnsi="Arial"/>
          <w:b/>
          <w:bCs/>
          <w:color w:val="000000"/>
          <w:sz w:val="26"/>
          <w:szCs w:val="26"/>
        </w:rPr>
        <w:t xml:space="preserve">Georgia</w:t>
      </w:r>
    </w:p>
    <w:p>
      <w:pPr>
        <w:spacing/>
      </w:pPr>
      <w:r>
        <w:rPr>
          <w:rFonts w:ascii="Arial" w:cs="Arial" w:eastAsia="Arial" w:hAnsi="Arial"/>
          <w:color w:val="333333"/>
          <w:sz w:val="22"/>
          <w:szCs w:val="22"/>
        </w:rPr>
        <w:t xml:space="preserve">Karakter serif klasik dengan sentuhan elegan dan distinctive — identitas visual Travia yang paling langsung terasa. Dipakai untuk semua heading (H1–H4), wordmark logo, dan teks display hero section.</w:t>
      </w:r>
    </w:p>
    <w:p>
      <w:pPr>
        <w:spacing/>
      </w:pPr>
      <w:r>
        <w:rPr>
          <w:rFonts w:ascii="Arial" w:cs="Arial" w:eastAsia="Arial" w:hAnsi="Arial"/>
          <w:color w:val="333333"/>
          <w:sz w:val="22"/>
          <w:szCs w:val="22"/>
        </w:rPr>
        <w:t xml:space="preserve">Style: Italic Bold (700). Ini signature Travia — serif italic yang confident namun tidak berlebihan.</w:t>
      </w:r>
    </w:p>
    <w:p/>
    <w:p>
      <w:pPr>
        <w:spacing/>
      </w:pPr>
      <w:r>
        <w:rPr>
          <w:rFonts w:ascii="Georgia" w:cs="Georgia" w:eastAsia="Georgia" w:hAnsi="Georgia"/>
          <w:b/>
          <w:bCs/>
          <w:i/>
          <w:iCs/>
          <w:color w:val="000000"/>
          <w:sz w:val="48"/>
          <w:szCs w:val="48"/>
        </w:rPr>
        <w:t xml:space="preserve">Temukan perjalanan impianmu</w:t>
      </w:r>
    </w:p>
    <w:p>
      <w:pPr>
        <w:spacing/>
      </w:pPr>
      <w:r>
        <w:rPr>
          <w:rFonts w:ascii="Georgia" w:cs="Georgia" w:eastAsia="Georgia" w:hAnsi="Georgia"/>
          <w:b/>
          <w:bCs/>
          <w:i/>
          <w:iCs/>
          <w:color w:val="FF6B35"/>
          <w:sz w:val="28"/>
          <w:szCs w:val="28"/>
        </w:rPr>
        <w:t xml:space="preserve">AI Travel Agent</w:t>
      </w:r>
    </w:p>
    <w:p/>
    <w:p>
      <w:pPr>
        <w:pStyle w:val="Heading2"/>
        <w:spacing/>
      </w:pPr>
      <w:r>
        <w:rPr>
          <w:rFonts w:ascii="Georgia" w:cs="Georgia" w:eastAsia="Georgia" w:hAnsi="Georgia"/>
          <w:b/>
          <w:bCs/>
          <w:color w:val="000000"/>
          <w:sz w:val="32"/>
          <w:szCs w:val="32"/>
        </w:rPr>
        <w:t xml:space="preserve">4.2 Body — Inter / Arial</w:t>
      </w:r>
    </w:p>
    <w:p>
      <w:pPr>
        <w:pStyle w:val="Heading3"/>
        <w:spacing/>
      </w:pPr>
      <w:r>
        <w:rPr>
          <w:rFonts w:ascii="Arial" w:cs="Arial" w:eastAsia="Arial" w:hAnsi="Arial"/>
          <w:b/>
          <w:bCs/>
          <w:color w:val="000000"/>
          <w:sz w:val="26"/>
          <w:szCs w:val="26"/>
        </w:rPr>
        <w:t xml:space="preserve">Inter / Arial</w:t>
      </w:r>
    </w:p>
    <w:p>
      <w:pPr>
        <w:spacing/>
      </w:pPr>
      <w:r>
        <w:rPr>
          <w:rFonts w:ascii="Arial" w:cs="Arial" w:eastAsia="Arial" w:hAnsi="Arial"/>
          <w:color w:val="333333"/>
          <w:sz w:val="22"/>
          <w:szCs w:val="22"/>
        </w:rPr>
        <w:t xml:space="preserve">Clean, modern, dan sangat readable di semua ukuran layar. Dipakai untuk semua body teks, paragraf, label form, deskripsi produk, tooltip, dan elemen UI informatif.</w:t>
      </w:r>
    </w:p>
    <w:p>
      <w:pPr>
        <w:spacing/>
      </w:pPr>
      <w:r>
        <w:rPr>
          <w:rFonts w:ascii="Arial" w:cs="Arial" w:eastAsia="Arial" w:hAnsi="Arial"/>
          <w:color w:val="333333"/>
          <w:sz w:val="22"/>
          <w:szCs w:val="22"/>
        </w:rPr>
        <w:t xml:space="preserve">Weight: 400 (Regular) untuk teks biasa, 500–600 (Medium/SemiBold) untuk label dan navigation.</w:t>
      </w:r>
    </w:p>
    <w:p/>
    <w:p>
      <w:pPr>
        <w:spacing/>
      </w:pPr>
      <w:r>
        <w:rPr>
          <w:rFonts w:ascii="Arial" w:cs="Arial" w:eastAsia="Arial" w:hAnsi="Arial"/>
          <w:color w:val="333333"/>
          <w:sz w:val="24"/>
          <w:szCs w:val="24"/>
        </w:rPr>
        <w:t xml:space="preserve">Ceritakan ke AI kami — budget, durasi, dan vibe trip yang kamu mau.</w:t>
      </w:r>
    </w:p>
    <w:p>
      <w:pPr>
        <w:spacing/>
      </w:pPr>
      <w:r>
        <w:rPr>
          <w:rFonts w:ascii="Arial" w:cs="Arial" w:eastAsia="Arial" w:hAnsi="Arial"/>
          <w:color w:val="333333"/>
          <w:sz w:val="20"/>
          <w:szCs w:val="20"/>
        </w:rPr>
        <w:t xml:space="preserve">4 Hari 3 Malam  ·  Rp 3.200.000  ·  Bali Open Trip</w:t>
      </w:r>
    </w:p>
    <w:p/>
    <w:p>
      <w:pPr>
        <w:pStyle w:val="Heading2"/>
        <w:spacing/>
      </w:pPr>
      <w:r>
        <w:rPr>
          <w:rFonts w:ascii="Georgia" w:cs="Georgia" w:eastAsia="Georgia" w:hAnsi="Georgia"/>
          <w:b/>
          <w:bCs/>
          <w:color w:val="000000"/>
          <w:sz w:val="32"/>
          <w:szCs w:val="32"/>
        </w:rPr>
        <w:t xml:space="preserve">4.3 Skala Tipografi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E0E0E0" w:sz="1"/>
              <w:left w:val="single" w:color="E0E0E0" w:sz="1"/>
              <w:bottom w:val="single" w:color="E0E0E0" w:sz="1"/>
              <w:right w:val="single" w:color="E0E0E0"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340"/>
            <w:tcBorders>
              <w:top w:val="single" w:color="E0E0E0" w:sz="1"/>
              <w:left w:val="single" w:color="E0E0E0" w:sz="1"/>
              <w:bottom w:val="single" w:color="E0E0E0" w:sz="1"/>
              <w:right w:val="single" w:color="E0E0E0"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Ukuran</w:t>
            </w:r>
          </w:p>
        </w:tc>
        <w:tc>
          <w:tcPr>
            <w:tcW w:type="dxa" w:w="2340"/>
            <w:tcBorders>
              <w:top w:val="single" w:color="E0E0E0" w:sz="1"/>
              <w:left w:val="single" w:color="E0E0E0" w:sz="1"/>
              <w:bottom w:val="single" w:color="E0E0E0" w:sz="1"/>
              <w:right w:val="single" w:color="E0E0E0"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Display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Georgia</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48–64px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700 Italic</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Heading 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Georgia</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32–40px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700 Italic</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Heading 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Georgia</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24–28px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700 Italic</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Heading 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Georgia</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20px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700 Italic</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Heading 4</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Georgia</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18px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700 Normal</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Body Large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16–18px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400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Body Default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14–15px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400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Body Small</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13px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400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Label / Nav</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11–13px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500 / 600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Caption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11–12px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400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Tag / Badge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9–10px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600, All Caps</w:t>
            </w:r>
          </w:p>
        </w:tc>
      </w:tr>
    </w:tbl>
    <w:p/>
    <w:p>
      <w:pPr>
        <w:pStyle w:val="Heading2"/>
        <w:spacing/>
      </w:pPr>
      <w:r>
        <w:rPr>
          <w:rFonts w:ascii="Georgia" w:cs="Georgia" w:eastAsia="Georgia" w:hAnsi="Georgia"/>
          <w:b/>
          <w:bCs/>
          <w:color w:val="000000"/>
          <w:sz w:val="32"/>
          <w:szCs w:val="32"/>
        </w:rPr>
        <w:t xml:space="preserve">4.4 Aturan Penggunaan Tipografi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LAKUKAN</w:t>
            </w:r>
          </w:p>
        </w:tc>
        <w:tc>
          <w:tcPr>
            <w:tcW w:type="dxa" w:w="468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  JANGAN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Pakai Georgia italic bold untuk semua heading dan wordmark.</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Memakai font heading lain (Inter, Poppins, Playfair, dll).</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Pakai Inter/Arial untuk semua body text dan elemen UI.</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Memakai Georgia untuk paragraf panjang — melelahkan dibaca.</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Pertahankan line-height 1.6–1.7 untuk body teks.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Memadatkan body teks dengan line-height di bawah 1.4.</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Gunakan sentence case di label, tombol, dan heading.</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Memakai ALL CAPS panjang atau Title Case di setiap kata.</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Ikuti token warna teks yang sudah didefinisikan.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Memakai warna teks di luar token resmi.</w:t>
            </w:r>
          </w:p>
        </w:tc>
      </w:tr>
    </w:tbl>
    <w:p/>
    <w:p>
      <w:pPr>
        <w:pBdr>
          <w:bottom w:val="single" w:color="FF6B35" w:sz="4"/>
        </w:pBdr>
        <w:spacing/>
      </w:pPr>
    </w:p>
    <w:p>
      <w:pPr>
        <w:pStyle w:val="Heading1"/>
        <w:spacing/>
      </w:pPr>
      <w:r>
        <w:rPr>
          <w:rFonts w:ascii="Georgia" w:cs="Georgia" w:eastAsia="Georgia" w:hAnsi="Georgia"/>
          <w:b/>
          <w:bCs/>
          <w:color w:val="000000"/>
          <w:sz w:val="40"/>
          <w:szCs w:val="40"/>
        </w:rPr>
        <w:t xml:space="preserve">5. Aturan Penerapan</w:t>
      </w:r>
    </w:p>
    <w:p>
      <w:pPr>
        <w:pStyle w:val="Heading2"/>
        <w:spacing/>
      </w:pPr>
      <w:r>
        <w:rPr>
          <w:rFonts w:ascii="Georgia" w:cs="Georgia" w:eastAsia="Georgia" w:hAnsi="Georgia"/>
          <w:b/>
          <w:bCs/>
          <w:color w:val="000000"/>
          <w:sz w:val="32"/>
          <w:szCs w:val="32"/>
        </w:rPr>
        <w:t xml:space="preserve">5.1 Pratinjau Tampilan — Dark &amp; Light Mode</w:t>
      </w:r>
    </w:p>
    <w:p>
      <w:pPr>
        <w:spacing/>
      </w:pPr>
      <w:r>
        <w:rPr>
          <w:rFonts w:ascii="Arial" w:cs="Arial" w:eastAsia="Arial" w:hAnsi="Arial"/>
          <w:color w:val="333333"/>
          <w:sz w:val="22"/>
          <w:szCs w:val="22"/>
        </w:rPr>
        <w:t xml:space="preserve">Berikut pratinjau bagaimana elemen UI utama Travia tampil di kedua mode menggunakan palette Slate — navbar, hero section dengan AI chat preview, card produk, badge, dan tombol. Oranye hanya muncul di: logo accent 'av', tombol CTA, badge label, dan garis dekoratif. Seluruh teks dan background menggunakan abu netral.</w:t>
      </w:r>
    </w:p>
    <w:p/>
    <w:p>
      <w:pPr>
        <w:spacing/>
      </w:pPr>
      <w:r>
        <w:drawing>
          <wp:inline distT="0" distB="0" distL="0" distR="0">
            <wp:extent cx="5905500" cy="854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8543925"/>
                    </a:xfrm>
                    <a:prstGeom prst="rect">
                      <a:avLst/>
                    </a:prstGeom>
                  </pic:spPr>
                </pic:pic>
              </a:graphicData>
            </a:graphic>
          </wp:inline>
        </w:drawing>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Elemen</w:t>
            </w:r>
          </w:p>
        </w:tc>
        <w:tc>
          <w:tcPr>
            <w:tcW w:type="dxa" w:w="3120"/>
            <w:tcBorders>
              <w:top w:val="single" w:color="E0E0E0" w:sz="1"/>
              <w:left w:val="single" w:color="E0E0E0" w:sz="1"/>
              <w:bottom w:val="single" w:color="E0E0E0" w:sz="1"/>
              <w:right w:val="single" w:color="E0E0E0"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Dark Mode</w:t>
            </w:r>
          </w:p>
        </w:tc>
        <w:tc>
          <w:tcPr>
            <w:tcW w:type="dxa" w:w="3120"/>
            <w:tcBorders>
              <w:top w:val="single" w:color="E0E0E0" w:sz="1"/>
              <w:left w:val="single" w:color="E0E0E0" w:sz="1"/>
              <w:bottom w:val="single" w:color="E0E0E0" w:sz="1"/>
              <w:right w:val="single" w:color="E0E0E0"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Light Mode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Logo</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logo-horizontal-dark.svg</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logo-horizontal-light.svg</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Background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#1C1C1E (Slate 900)</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#FFFFFF (White)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Card / Surface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#2C2C2E (Slate 800)</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#F2F2F7 (Gray 100)</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Border</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#3A3A3C (Slate 700)</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#E5E5EA (Gray 200)</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Teks heading</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#FFFFFF</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#1C1C1E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Teks body / nav</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#EBEBF5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#3A3A3C</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Tombol primary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#FF6B35 + teks putih</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#FF6B35 + teks putih</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Badge / tag</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BG #3A3A3C + teks #FF6B35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BG #FFE8D8 + teks #C44A10</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Accent oranye (%)</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 dari total UI</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 dari total UI</w:t>
            </w:r>
          </w:p>
        </w:tc>
      </w:tr>
    </w:tbl>
    <w:p/>
    <w:p>
      <w:pPr>
        <w:pStyle w:val="Heading2"/>
        <w:spacing/>
      </w:pPr>
      <w:r>
        <w:rPr>
          <w:rFonts w:ascii="Georgia" w:cs="Georgia" w:eastAsia="Georgia" w:hAnsi="Georgia"/>
          <w:b/>
          <w:bCs/>
          <w:color w:val="000000"/>
          <w:sz w:val="32"/>
          <w:szCs w:val="32"/>
        </w:rPr>
        <w:t xml:space="preserve">5.2 Favicon di Browser Tab</w:t>
      </w:r>
    </w:p>
    <w:p>
      <w:pPr>
        <w:spacing/>
      </w:pPr>
      <w:r>
        <w:rPr>
          <w:rFonts w:ascii="Arial" w:cs="Arial" w:eastAsia="Arial" w:hAnsi="Arial"/>
          <w:color w:val="333333"/>
          <w:sz w:val="22"/>
          <w:szCs w:val="22"/>
        </w:rPr>
        <w:t xml:space="preserve">Satu file favicon.svg sudah universal — berfungsi di dark maupun light browser tab. Daftarkan di index.html:</w:t>
      </w:r>
    </w:p>
    <w:p/>
    <w:p>
      <w:pPr>
        <w:shd w:fill="F5F5F5" w:val="clear"/>
        <w:spacing/>
      </w:pPr>
      <w:r>
        <w:rPr>
          <w:rFonts w:ascii="Courier New" w:cs="Courier New" w:eastAsia="Courier New" w:hAnsi="Courier New"/>
          <w:color w:val="000000"/>
          <w:sz w:val="18"/>
          <w:szCs w:val="18"/>
        </w:rPr>
        <w:t xml:space="preserve">&lt;link rel="icon" type="image/svg+xml" href="/favicon.svg" /&gt;</w:t>
      </w:r>
    </w:p>
    <w:p/>
    <w:p>
      <w:pPr>
        <w:pStyle w:val="Heading2"/>
        <w:spacing/>
      </w:pPr>
      <w:r>
        <w:rPr>
          <w:rFonts w:ascii="Georgia" w:cs="Georgia" w:eastAsia="Georgia" w:hAnsi="Georgia"/>
          <w:b/>
          <w:bCs/>
          <w:color w:val="000000"/>
          <w:sz w:val="32"/>
          <w:szCs w:val="32"/>
        </w:rPr>
        <w:t xml:space="preserve">5.3 CSS Variables</w:t>
      </w:r>
    </w:p>
    <w:p>
      <w:pPr>
        <w:spacing/>
      </w:pPr>
      <w:r>
        <w:rPr>
          <w:rFonts w:ascii="Arial" w:cs="Arial" w:eastAsia="Arial" w:hAnsi="Arial"/>
          <w:color w:val="333333"/>
          <w:sz w:val="22"/>
          <w:szCs w:val="22"/>
        </w:rPr>
        <w:t xml:space="preserve">Definisikan token warna sebagai CSS custom properties. Light mode sebagai default, dark mode di-override via data attribute atau class:</w:t>
      </w:r>
    </w:p>
    <w:p/>
    <w:p>
      <w:pPr>
        <w:shd w:fill="F5F5F5" w:val="clear"/>
        <w:spacing/>
      </w:pPr>
      <w:r>
        <w:rPr>
          <w:rFonts w:ascii="Courier New" w:cs="Courier New" w:eastAsia="Courier New" w:hAnsi="Courier New"/>
          <w:color w:val="000000"/>
          <w:sz w:val="18"/>
          <w:szCs w:val="18"/>
        </w:rPr>
        <w:t xml:space="preserve">:root {</w:t>
      </w:r>
    </w:p>
    <w:p>
      <w:pPr>
        <w:shd w:fill="F5F5F5" w:val="clear"/>
        <w:spacing/>
      </w:pPr>
      <w:r>
        <w:rPr>
          <w:rFonts w:ascii="Courier New" w:cs="Courier New" w:eastAsia="Courier New" w:hAnsi="Courier New"/>
          <w:color w:val="000000"/>
          <w:sz w:val="18"/>
          <w:szCs w:val="18"/>
        </w:rPr>
        <w:t xml:space="preserve">  --bg-primary:     #FFFFFF;</w:t>
      </w:r>
    </w:p>
    <w:p>
      <w:pPr>
        <w:shd w:fill="F5F5F5" w:val="clear"/>
        <w:spacing/>
      </w:pPr>
      <w:r>
        <w:rPr>
          <w:rFonts w:ascii="Courier New" w:cs="Courier New" w:eastAsia="Courier New" w:hAnsi="Courier New"/>
          <w:color w:val="000000"/>
          <w:sz w:val="18"/>
          <w:szCs w:val="18"/>
        </w:rPr>
        <w:t xml:space="preserve">  --bg-secondary:   #F2F2F7;</w:t>
      </w:r>
    </w:p>
    <w:p>
      <w:pPr>
        <w:shd w:fill="F5F5F5" w:val="clear"/>
        <w:spacing/>
      </w:pPr>
      <w:r>
        <w:rPr>
          <w:rFonts w:ascii="Courier New" w:cs="Courier New" w:eastAsia="Courier New" w:hAnsi="Courier New"/>
          <w:color w:val="000000"/>
          <w:sz w:val="18"/>
          <w:szCs w:val="18"/>
        </w:rPr>
        <w:t xml:space="preserve">  --bg-tertiary:    #E5E5EA;</w:t>
      </w:r>
    </w:p>
    <w:p>
      <w:pPr>
        <w:shd w:fill="F5F5F5" w:val="clear"/>
        <w:spacing/>
      </w:pPr>
      <w:r>
        <w:rPr>
          <w:rFonts w:ascii="Courier New" w:cs="Courier New" w:eastAsia="Courier New" w:hAnsi="Courier New"/>
          <w:color w:val="000000"/>
          <w:sz w:val="18"/>
          <w:szCs w:val="18"/>
        </w:rPr>
        <w:t xml:space="preserve">  --text-heading:   #1C1C1E;</w:t>
      </w:r>
    </w:p>
    <w:p>
      <w:pPr>
        <w:shd w:fill="F5F5F5" w:val="clear"/>
        <w:spacing/>
      </w:pPr>
      <w:r>
        <w:rPr>
          <w:rFonts w:ascii="Courier New" w:cs="Courier New" w:eastAsia="Courier New" w:hAnsi="Courier New"/>
          <w:color w:val="000000"/>
          <w:sz w:val="18"/>
          <w:szCs w:val="18"/>
        </w:rPr>
        <w:t xml:space="preserve">  --text-body:      #3A3A3C;</w:t>
      </w:r>
    </w:p>
    <w:p>
      <w:pPr>
        <w:shd w:fill="F5F5F5" w:val="clear"/>
        <w:spacing/>
      </w:pPr>
      <w:r>
        <w:rPr>
          <w:rFonts w:ascii="Courier New" w:cs="Courier New" w:eastAsia="Courier New" w:hAnsi="Courier New"/>
          <w:color w:val="000000"/>
          <w:sz w:val="18"/>
          <w:szCs w:val="18"/>
        </w:rPr>
        <w:t xml:space="preserve">  --text-nav:       #3A3A3C;</w:t>
      </w:r>
    </w:p>
    <w:p>
      <w:pPr>
        <w:shd w:fill="F5F5F5" w:val="clear"/>
        <w:spacing/>
      </w:pPr>
      <w:r>
        <w:rPr>
          <w:rFonts w:ascii="Courier New" w:cs="Courier New" w:eastAsia="Courier New" w:hAnsi="Courier New"/>
          <w:color w:val="000000"/>
          <w:sz w:val="18"/>
          <w:szCs w:val="18"/>
        </w:rPr>
        <w:t xml:space="preserve">  --text-muted:     #AEAEB2;</w:t>
      </w:r>
    </w:p>
    <w:p>
      <w:pPr>
        <w:shd w:fill="F5F5F5" w:val="clear"/>
        <w:spacing/>
      </w:pPr>
      <w:r>
        <w:rPr>
          <w:rFonts w:ascii="Courier New" w:cs="Courier New" w:eastAsia="Courier New" w:hAnsi="Courier New"/>
          <w:color w:val="000000"/>
          <w:sz w:val="18"/>
          <w:szCs w:val="18"/>
        </w:rPr>
        <w:t xml:space="preserve">  --border-default: #E5E5EA;</w:t>
      </w:r>
    </w:p>
    <w:p>
      <w:pPr>
        <w:shd w:fill="F5F5F5" w:val="clear"/>
        <w:spacing/>
      </w:pPr>
      <w:r>
        <w:rPr>
          <w:rFonts w:ascii="Courier New" w:cs="Courier New" w:eastAsia="Courier New" w:hAnsi="Courier New"/>
          <w:color w:val="000000"/>
          <w:sz w:val="18"/>
          <w:szCs w:val="18"/>
        </w:rPr>
        <w:t xml:space="preserve">  --accent-primary: #FF6B35;</w:t>
      </w:r>
    </w:p>
    <w:p>
      <w:pPr>
        <w:shd w:fill="F5F5F5" w:val="clear"/>
        <w:spacing/>
      </w:pPr>
      <w:r>
        <w:rPr>
          <w:rFonts w:ascii="Courier New" w:cs="Courier New" w:eastAsia="Courier New" w:hAnsi="Courier New"/>
          <w:color w:val="000000"/>
          <w:sz w:val="18"/>
          <w:szCs w:val="18"/>
        </w:rPr>
        <w:t xml:space="preserve">  --accent-hover:   #E85D20;</w:t>
      </w:r>
    </w:p>
    <w:p>
      <w:pPr>
        <w:shd w:fill="F5F5F5" w:val="clear"/>
        <w:spacing/>
      </w:pPr>
      <w:r>
        <w:rPr>
          <w:rFonts w:ascii="Courier New" w:cs="Courier New" w:eastAsia="Courier New" w:hAnsi="Courier New"/>
          <w:color w:val="000000"/>
          <w:sz w:val="18"/>
          <w:szCs w:val="18"/>
        </w:rPr>
        <w:t xml:space="preserve">}</w:t>
      </w:r>
    </w:p>
    <w:p/>
    <w:p>
      <w:pPr>
        <w:shd w:fill="F5F5F5" w:val="clear"/>
        <w:spacing/>
      </w:pPr>
      <w:r>
        <w:rPr>
          <w:rFonts w:ascii="Courier New" w:cs="Courier New" w:eastAsia="Courier New" w:hAnsi="Courier New"/>
          <w:color w:val="000000"/>
          <w:sz w:val="18"/>
          <w:szCs w:val="18"/>
        </w:rPr>
        <w:t xml:space="preserve">[data-theme="dark"] {</w:t>
      </w:r>
    </w:p>
    <w:p>
      <w:pPr>
        <w:shd w:fill="F5F5F5" w:val="clear"/>
        <w:spacing/>
      </w:pPr>
      <w:r>
        <w:rPr>
          <w:rFonts w:ascii="Courier New" w:cs="Courier New" w:eastAsia="Courier New" w:hAnsi="Courier New"/>
          <w:color w:val="000000"/>
          <w:sz w:val="18"/>
          <w:szCs w:val="18"/>
        </w:rPr>
        <w:t xml:space="preserve">  --bg-primary:     #1C1C1E;</w:t>
      </w:r>
    </w:p>
    <w:p>
      <w:pPr>
        <w:shd w:fill="F5F5F5" w:val="clear"/>
        <w:spacing/>
      </w:pPr>
      <w:r>
        <w:rPr>
          <w:rFonts w:ascii="Courier New" w:cs="Courier New" w:eastAsia="Courier New" w:hAnsi="Courier New"/>
          <w:color w:val="000000"/>
          <w:sz w:val="18"/>
          <w:szCs w:val="18"/>
        </w:rPr>
        <w:t xml:space="preserve">  --bg-secondary:   #2C2C2E;</w:t>
      </w:r>
    </w:p>
    <w:p>
      <w:pPr>
        <w:shd w:fill="F5F5F5" w:val="clear"/>
        <w:spacing/>
      </w:pPr>
      <w:r>
        <w:rPr>
          <w:rFonts w:ascii="Courier New" w:cs="Courier New" w:eastAsia="Courier New" w:hAnsi="Courier New"/>
          <w:color w:val="000000"/>
          <w:sz w:val="18"/>
          <w:szCs w:val="18"/>
        </w:rPr>
        <w:t xml:space="preserve">  --bg-tertiary:    #3A3A3C;</w:t>
      </w:r>
    </w:p>
    <w:p>
      <w:pPr>
        <w:shd w:fill="F5F5F5" w:val="clear"/>
        <w:spacing/>
      </w:pPr>
      <w:r>
        <w:rPr>
          <w:rFonts w:ascii="Courier New" w:cs="Courier New" w:eastAsia="Courier New" w:hAnsi="Courier New"/>
          <w:color w:val="000000"/>
          <w:sz w:val="18"/>
          <w:szCs w:val="18"/>
        </w:rPr>
        <w:t xml:space="preserve">  --text-heading:   #FFFFFF;</w:t>
      </w:r>
    </w:p>
    <w:p>
      <w:pPr>
        <w:shd w:fill="F5F5F5" w:val="clear"/>
        <w:spacing/>
      </w:pPr>
      <w:r>
        <w:rPr>
          <w:rFonts w:ascii="Courier New" w:cs="Courier New" w:eastAsia="Courier New" w:hAnsi="Courier New"/>
          <w:color w:val="000000"/>
          <w:sz w:val="18"/>
          <w:szCs w:val="18"/>
        </w:rPr>
        <w:t xml:space="preserve">  --text-body:      #EBEBF5;</w:t>
      </w:r>
    </w:p>
    <w:p>
      <w:pPr>
        <w:shd w:fill="F5F5F5" w:val="clear"/>
        <w:spacing/>
      </w:pPr>
      <w:r>
        <w:rPr>
          <w:rFonts w:ascii="Courier New" w:cs="Courier New" w:eastAsia="Courier New" w:hAnsi="Courier New"/>
          <w:color w:val="000000"/>
          <w:sz w:val="18"/>
          <w:szCs w:val="18"/>
        </w:rPr>
        <w:t xml:space="preserve">  --text-nav:       #EBEBF5;</w:t>
      </w:r>
    </w:p>
    <w:p>
      <w:pPr>
        <w:shd w:fill="F5F5F5" w:val="clear"/>
        <w:spacing/>
      </w:pPr>
      <w:r>
        <w:rPr>
          <w:rFonts w:ascii="Courier New" w:cs="Courier New" w:eastAsia="Courier New" w:hAnsi="Courier New"/>
          <w:color w:val="000000"/>
          <w:sz w:val="18"/>
          <w:szCs w:val="18"/>
        </w:rPr>
        <w:t xml:space="preserve">  --text-muted:     #636366;</w:t>
      </w:r>
    </w:p>
    <w:p>
      <w:pPr>
        <w:shd w:fill="F5F5F5" w:val="clear"/>
        <w:spacing/>
      </w:pPr>
      <w:r>
        <w:rPr>
          <w:rFonts w:ascii="Courier New" w:cs="Courier New" w:eastAsia="Courier New" w:hAnsi="Courier New"/>
          <w:color w:val="000000"/>
          <w:sz w:val="18"/>
          <w:szCs w:val="18"/>
        </w:rPr>
        <w:t xml:space="preserve">  --border-default: #3A3A3C;</w:t>
      </w:r>
    </w:p>
    <w:p>
      <w:pPr>
        <w:shd w:fill="F5F5F5" w:val="clear"/>
        <w:spacing/>
      </w:pPr>
      <w:r>
        <w:rPr>
          <w:rFonts w:ascii="Courier New" w:cs="Courier New" w:eastAsia="Courier New" w:hAnsi="Courier New"/>
          <w:color w:val="000000"/>
          <w:sz w:val="18"/>
          <w:szCs w:val="18"/>
        </w:rPr>
        <w:t xml:space="preserve">}</w:t>
      </w:r>
    </w:p>
    <w:p/>
    <w:p>
      <w:pPr>
        <w:pStyle w:val="Heading2"/>
        <w:spacing/>
      </w:pPr>
      <w:r>
        <w:rPr>
          <w:rFonts w:ascii="Georgia" w:cs="Georgia" w:eastAsia="Georgia" w:hAnsi="Georgia"/>
          <w:b/>
          <w:bCs/>
          <w:color w:val="000000"/>
          <w:sz w:val="32"/>
          <w:szCs w:val="32"/>
        </w:rPr>
        <w:t xml:space="preserve">5.4 Tailwind Config</w:t>
      </w:r>
    </w:p>
    <w:p>
      <w:pPr>
        <w:spacing/>
      </w:pPr>
      <w:r>
        <w:rPr>
          <w:rFonts w:ascii="Arial" w:cs="Arial" w:eastAsia="Arial" w:hAnsi="Arial"/>
          <w:color w:val="333333"/>
          <w:sz w:val="22"/>
          <w:szCs w:val="22"/>
        </w:rPr>
        <w:t xml:space="preserve">Extend konfigurasi Tailwind CSS di tailwind.config.js:</w:t>
      </w:r>
    </w:p>
    <w:p/>
    <w:p>
      <w:pPr>
        <w:shd w:fill="F5F5F5" w:val="clear"/>
        <w:spacing/>
      </w:pPr>
      <w:r>
        <w:rPr>
          <w:rFonts w:ascii="Courier New" w:cs="Courier New" w:eastAsia="Courier New" w:hAnsi="Courier New"/>
          <w:color w:val="000000"/>
          <w:sz w:val="18"/>
          <w:szCs w:val="18"/>
        </w:rPr>
        <w:t xml:space="preserve">module.exports = {</w:t>
      </w:r>
    </w:p>
    <w:p>
      <w:pPr>
        <w:shd w:fill="F5F5F5" w:val="clear"/>
        <w:spacing/>
      </w:pPr>
      <w:r>
        <w:rPr>
          <w:rFonts w:ascii="Courier New" w:cs="Courier New" w:eastAsia="Courier New" w:hAnsi="Courier New"/>
          <w:color w:val="000000"/>
          <w:sz w:val="18"/>
          <w:szCs w:val="18"/>
        </w:rPr>
        <w:t xml:space="preserve">  darkMode: 'class',</w:t>
      </w:r>
    </w:p>
    <w:p>
      <w:pPr>
        <w:shd w:fill="F5F5F5" w:val="clear"/>
        <w:spacing/>
      </w:pPr>
      <w:r>
        <w:rPr>
          <w:rFonts w:ascii="Courier New" w:cs="Courier New" w:eastAsia="Courier New" w:hAnsi="Courier New"/>
          <w:color w:val="000000"/>
          <w:sz w:val="18"/>
          <w:szCs w:val="18"/>
        </w:rPr>
        <w:t xml:space="preserve">  theme: {</w:t>
      </w:r>
    </w:p>
    <w:p>
      <w:pPr>
        <w:shd w:fill="F5F5F5" w:val="clear"/>
        <w:spacing/>
      </w:pPr>
      <w:r>
        <w:rPr>
          <w:rFonts w:ascii="Courier New" w:cs="Courier New" w:eastAsia="Courier New" w:hAnsi="Courier New"/>
          <w:color w:val="000000"/>
          <w:sz w:val="18"/>
          <w:szCs w:val="18"/>
        </w:rPr>
        <w:t xml:space="preserve">    extend: {</w:t>
      </w:r>
    </w:p>
    <w:p>
      <w:pPr>
        <w:shd w:fill="F5F5F5" w:val="clear"/>
        <w:spacing/>
      </w:pPr>
      <w:r>
        <w:rPr>
          <w:rFonts w:ascii="Courier New" w:cs="Courier New" w:eastAsia="Courier New" w:hAnsi="Courier New"/>
          <w:color w:val="000000"/>
          <w:sz w:val="18"/>
          <w:szCs w:val="18"/>
        </w:rPr>
        <w:t xml:space="preserve">      colors: {</w:t>
      </w:r>
    </w:p>
    <w:p>
      <w:pPr>
        <w:shd w:fill="F5F5F5" w:val="clear"/>
        <w:spacing/>
      </w:pPr>
      <w:r>
        <w:rPr>
          <w:rFonts w:ascii="Courier New" w:cs="Courier New" w:eastAsia="Courier New" w:hAnsi="Courier New"/>
          <w:color w:val="000000"/>
          <w:sz w:val="18"/>
          <w:szCs w:val="18"/>
        </w:rPr>
        <w:t xml:space="preserve">        travia: {</w:t>
      </w:r>
    </w:p>
    <w:p>
      <w:pPr>
        <w:shd w:fill="F5F5F5" w:val="clear"/>
        <w:spacing/>
      </w:pPr>
      <w:r>
        <w:rPr>
          <w:rFonts w:ascii="Courier New" w:cs="Courier New" w:eastAsia="Courier New" w:hAnsi="Courier New"/>
          <w:color w:val="000000"/>
          <w:sz w:val="18"/>
          <w:szCs w:val="18"/>
        </w:rPr>
        <w:t xml:space="preserve">          orange:    '#FF6B35',</w:t>
      </w:r>
    </w:p>
    <w:p>
      <w:pPr>
        <w:shd w:fill="F5F5F5" w:val="clear"/>
        <w:spacing/>
      </w:pPr>
      <w:r>
        <w:rPr>
          <w:rFonts w:ascii="Courier New" w:cs="Courier New" w:eastAsia="Courier New" w:hAnsi="Courier New"/>
          <w:color w:val="000000"/>
          <w:sz w:val="18"/>
          <w:szCs w:val="18"/>
        </w:rPr>
        <w:t xml:space="preserve">          'orange-h':'#E85D20',</w:t>
      </w:r>
    </w:p>
    <w:p>
      <w:pPr>
        <w:shd w:fill="F5F5F5" w:val="clear"/>
        <w:spacing/>
      </w:pPr>
      <w:r>
        <w:rPr>
          <w:rFonts w:ascii="Courier New" w:cs="Courier New" w:eastAsia="Courier New" w:hAnsi="Courier New"/>
          <w:color w:val="000000"/>
          <w:sz w:val="18"/>
          <w:szCs w:val="18"/>
        </w:rPr>
        <w:t xml:space="preserve">          slate900:  '#1C1C1E',</w:t>
      </w:r>
    </w:p>
    <w:p>
      <w:pPr>
        <w:shd w:fill="F5F5F5" w:val="clear"/>
        <w:spacing/>
      </w:pPr>
      <w:r>
        <w:rPr>
          <w:rFonts w:ascii="Courier New" w:cs="Courier New" w:eastAsia="Courier New" w:hAnsi="Courier New"/>
          <w:color w:val="000000"/>
          <w:sz w:val="18"/>
          <w:szCs w:val="18"/>
        </w:rPr>
        <w:t xml:space="preserve">          slate800:  '#2C2C2E',</w:t>
      </w:r>
    </w:p>
    <w:p>
      <w:pPr>
        <w:shd w:fill="F5F5F5" w:val="clear"/>
        <w:spacing/>
      </w:pPr>
      <w:r>
        <w:rPr>
          <w:rFonts w:ascii="Courier New" w:cs="Courier New" w:eastAsia="Courier New" w:hAnsi="Courier New"/>
          <w:color w:val="000000"/>
          <w:sz w:val="18"/>
          <w:szCs w:val="18"/>
        </w:rPr>
        <w:t xml:space="preserve">          slate700:  '#3A3A3C',</w:t>
      </w:r>
    </w:p>
    <w:p>
      <w:pPr>
        <w:shd w:fill="F5F5F5" w:val="clear"/>
        <w:spacing/>
      </w:pPr>
      <w:r>
        <w:rPr>
          <w:rFonts w:ascii="Courier New" w:cs="Courier New" w:eastAsia="Courier New" w:hAnsi="Courier New"/>
          <w:color w:val="000000"/>
          <w:sz w:val="18"/>
          <w:szCs w:val="18"/>
        </w:rPr>
        <w:t xml:space="preserve">          slate600:  '#636366',</w:t>
      </w:r>
    </w:p>
    <w:p>
      <w:pPr>
        <w:shd w:fill="F5F5F5" w:val="clear"/>
        <w:spacing/>
      </w:pPr>
      <w:r>
        <w:rPr>
          <w:rFonts w:ascii="Courier New" w:cs="Courier New" w:eastAsia="Courier New" w:hAnsi="Courier New"/>
          <w:color w:val="000000"/>
          <w:sz w:val="18"/>
          <w:szCs w:val="18"/>
        </w:rPr>
        <w:t xml:space="preserve">          gray100:   '#F2F2F7',</w:t>
      </w:r>
    </w:p>
    <w:p>
      <w:pPr>
        <w:shd w:fill="F5F5F5" w:val="clear"/>
        <w:spacing/>
      </w:pPr>
      <w:r>
        <w:rPr>
          <w:rFonts w:ascii="Courier New" w:cs="Courier New" w:eastAsia="Courier New" w:hAnsi="Courier New"/>
          <w:color w:val="000000"/>
          <w:sz w:val="18"/>
          <w:szCs w:val="18"/>
        </w:rPr>
        <w:t xml:space="preserve">          gray200:   '#E5E5EA',</w:t>
      </w:r>
    </w:p>
    <w:p>
      <w:pPr>
        <w:shd w:fill="F5F5F5" w:val="clear"/>
        <w:spacing/>
      </w:pPr>
      <w:r>
        <w:rPr>
          <w:rFonts w:ascii="Courier New" w:cs="Courier New" w:eastAsia="Courier New" w:hAnsi="Courier New"/>
          <w:color w:val="000000"/>
          <w:sz w:val="18"/>
          <w:szCs w:val="18"/>
        </w:rPr>
        <w:t xml:space="preserve">          gray400:   '#AEAEB2',</w:t>
      </w:r>
    </w:p>
    <w:p>
      <w:pPr>
        <w:shd w:fill="F5F5F5" w:val="clear"/>
        <w:spacing/>
      </w:pPr>
      <w:r>
        <w:rPr>
          <w:rFonts w:ascii="Courier New" w:cs="Courier New" w:eastAsia="Courier New" w:hAnsi="Courier New"/>
          <w:color w:val="000000"/>
          <w:sz w:val="18"/>
          <w:szCs w:val="18"/>
        </w:rPr>
        <w:t xml:space="preserve">        }</w:t>
      </w:r>
    </w:p>
    <w:p>
      <w:pPr>
        <w:shd w:fill="F5F5F5" w:val="clear"/>
        <w:spacing/>
      </w:pPr>
      <w:r>
        <w:rPr>
          <w:rFonts w:ascii="Courier New" w:cs="Courier New" w:eastAsia="Courier New" w:hAnsi="Courier New"/>
          <w:color w:val="000000"/>
          <w:sz w:val="18"/>
          <w:szCs w:val="18"/>
        </w:rPr>
        <w:t xml:space="preserve">      },</w:t>
      </w:r>
    </w:p>
    <w:p>
      <w:pPr>
        <w:shd w:fill="F5F5F5" w:val="clear"/>
        <w:spacing/>
      </w:pPr>
      <w:r>
        <w:rPr>
          <w:rFonts w:ascii="Courier New" w:cs="Courier New" w:eastAsia="Courier New" w:hAnsi="Courier New"/>
          <w:color w:val="000000"/>
          <w:sz w:val="18"/>
          <w:szCs w:val="18"/>
        </w:rPr>
        <w:t xml:space="preserve">      fontFamily: {</w:t>
      </w:r>
    </w:p>
    <w:p>
      <w:pPr>
        <w:shd w:fill="F5F5F5" w:val="clear"/>
        <w:spacing/>
      </w:pPr>
      <w:r>
        <w:rPr>
          <w:rFonts w:ascii="Courier New" w:cs="Courier New" w:eastAsia="Courier New" w:hAnsi="Courier New"/>
          <w:color w:val="000000"/>
          <w:sz w:val="18"/>
          <w:szCs w:val="18"/>
        </w:rPr>
        <w:t xml:space="preserve">        serif: ['Georgia', 'Times New Roman', 'serif'],</w:t>
      </w:r>
    </w:p>
    <w:p>
      <w:pPr>
        <w:shd w:fill="F5F5F5" w:val="clear"/>
        <w:spacing/>
      </w:pPr>
      <w:r>
        <w:rPr>
          <w:rFonts w:ascii="Courier New" w:cs="Courier New" w:eastAsia="Courier New" w:hAnsi="Courier New"/>
          <w:color w:val="000000"/>
          <w:sz w:val="18"/>
          <w:szCs w:val="18"/>
        </w:rPr>
        <w:t xml:space="preserve">        sans:  ['Inter', 'Arial', 'sans-serif'],</w:t>
      </w:r>
    </w:p>
    <w:p>
      <w:pPr>
        <w:shd w:fill="F5F5F5" w:val="clear"/>
        <w:spacing/>
      </w:pPr>
      <w:r>
        <w:rPr>
          <w:rFonts w:ascii="Courier New" w:cs="Courier New" w:eastAsia="Courier New" w:hAnsi="Courier New"/>
          <w:color w:val="000000"/>
          <w:sz w:val="18"/>
          <w:szCs w:val="18"/>
        </w:rPr>
        <w:t xml:space="preserve">      }</w:t>
      </w:r>
    </w:p>
    <w:p>
      <w:pPr>
        <w:shd w:fill="F5F5F5" w:val="clear"/>
        <w:spacing/>
      </w:pPr>
      <w:r>
        <w:rPr>
          <w:rFonts w:ascii="Courier New" w:cs="Courier New" w:eastAsia="Courier New" w:hAnsi="Courier New"/>
          <w:color w:val="000000"/>
          <w:sz w:val="18"/>
          <w:szCs w:val="18"/>
        </w:rPr>
        <w:t xml:space="preserve">    }</w:t>
      </w:r>
    </w:p>
    <w:p>
      <w:pPr>
        <w:shd w:fill="F5F5F5" w:val="clear"/>
        <w:spacing/>
      </w:pPr>
      <w:r>
        <w:rPr>
          <w:rFonts w:ascii="Courier New" w:cs="Courier New" w:eastAsia="Courier New" w:hAnsi="Courier New"/>
          <w:color w:val="000000"/>
          <w:sz w:val="18"/>
          <w:szCs w:val="18"/>
        </w:rPr>
        <w:t xml:space="preserve">  }</w:t>
      </w:r>
    </w:p>
    <w:p>
      <w:pPr>
        <w:shd w:fill="F5F5F5" w:val="clear"/>
        <w:spacing/>
      </w:pPr>
      <w:r>
        <w:rPr>
          <w:rFonts w:ascii="Courier New" w:cs="Courier New" w:eastAsia="Courier New" w:hAnsi="Courier New"/>
          <w:color w:val="000000"/>
          <w:sz w:val="18"/>
          <w:szCs w:val="18"/>
        </w:rPr>
        <w:t xml:space="preserve">}</w:t>
      </w:r>
    </w:p>
    <w:p/>
    <w:p>
      <w:pPr>
        <w:pStyle w:val="Heading2"/>
        <w:spacing/>
      </w:pPr>
      <w:r>
        <w:rPr>
          <w:rFonts w:ascii="Georgia" w:cs="Georgia" w:eastAsia="Georgia" w:hAnsi="Georgia"/>
          <w:b/>
          <w:bCs/>
          <w:color w:val="000000"/>
          <w:sz w:val="32"/>
          <w:szCs w:val="32"/>
        </w:rPr>
        <w:t xml:space="preserve">5.5 Google Fonts</w:t>
      </w:r>
    </w:p>
    <w:p>
      <w:pPr>
        <w:spacing/>
      </w:pPr>
      <w:r>
        <w:rPr>
          <w:rFonts w:ascii="Arial" w:cs="Arial" w:eastAsia="Arial" w:hAnsi="Arial"/>
          <w:color w:val="333333"/>
          <w:sz w:val="22"/>
          <w:szCs w:val="22"/>
        </w:rPr>
        <w:t xml:space="preserve">Tambahkan tag berikut di &lt;head&gt; index.html untuk memuat Inter. Georgia sudah tersedia sebagai web-safe font di semua browser modern.</w:t>
      </w:r>
    </w:p>
    <w:p/>
    <w:p>
      <w:pPr>
        <w:shd w:fill="F5F5F5" w:val="clear"/>
        <w:spacing/>
      </w:pPr>
      <w:r>
        <w:rPr>
          <w:rFonts w:ascii="Courier New" w:cs="Courier New" w:eastAsia="Courier New" w:hAnsi="Courier New"/>
          <w:color w:val="000000"/>
          <w:sz w:val="18"/>
          <w:szCs w:val="18"/>
        </w:rPr>
        <w:t xml:space="preserve">&lt;link rel="preconnect" href="https://fonts.googleapis.com"&gt;</w:t>
      </w:r>
    </w:p>
    <w:p>
      <w:pPr>
        <w:shd w:fill="F5F5F5" w:val="clear"/>
        <w:spacing/>
      </w:pPr>
      <w:r>
        <w:rPr>
          <w:rFonts w:ascii="Courier New" w:cs="Courier New" w:eastAsia="Courier New" w:hAnsi="Courier New"/>
          <w:color w:val="000000"/>
          <w:sz w:val="18"/>
          <w:szCs w:val="18"/>
        </w:rPr>
        <w:t xml:space="preserve">&lt;link rel="preconnect" href="https://fonts.gstatic.com" crossorigin&gt;</w:t>
      </w:r>
    </w:p>
    <w:p>
      <w:pPr>
        <w:shd w:fill="F5F5F5" w:val="clear"/>
        <w:spacing/>
      </w:pPr>
      <w:r>
        <w:rPr>
          <w:rFonts w:ascii="Courier New" w:cs="Courier New" w:eastAsia="Courier New" w:hAnsi="Courier New"/>
          <w:color w:val="000000"/>
          <w:sz w:val="18"/>
          <w:szCs w:val="18"/>
        </w:rPr>
        <w:t xml:space="preserve">&lt;link href="https://fonts.googleapis.com/css2?</w:t>
      </w:r>
    </w:p>
    <w:p>
      <w:pPr>
        <w:shd w:fill="F5F5F5" w:val="clear"/>
        <w:spacing/>
      </w:pPr>
      <w:r>
        <w:rPr>
          <w:rFonts w:ascii="Courier New" w:cs="Courier New" w:eastAsia="Courier New" w:hAnsi="Courier New"/>
          <w:color w:val="000000"/>
          <w:sz w:val="18"/>
          <w:szCs w:val="18"/>
        </w:rPr>
        <w:t xml:space="preserve">  family=Inter:wght@400;500;600&amp;display=swap"</w:t>
      </w:r>
    </w:p>
    <w:p>
      <w:pPr>
        <w:shd w:fill="F5F5F5" w:val="clear"/>
        <w:spacing/>
      </w:pPr>
      <w:r>
        <w:rPr>
          <w:rFonts w:ascii="Courier New" w:cs="Courier New" w:eastAsia="Courier New" w:hAnsi="Courier New"/>
          <w:color w:val="000000"/>
          <w:sz w:val="18"/>
          <w:szCs w:val="18"/>
        </w:rPr>
        <w:t xml:space="preserve">  rel="stylesheet"&gt;</w:t>
      </w:r>
    </w:p>
    <w:p/>
    <w:p>
      <w:pPr>
        <w:pBdr>
          <w:bottom w:val="single" w:color="FF6B35" w:sz="4"/>
        </w:pBdr>
        <w:spacing/>
      </w:pPr>
    </w:p>
    <w:p>
      <w:pPr>
        <w:pStyle w:val="Heading1"/>
        <w:spacing/>
      </w:pPr>
      <w:r>
        <w:rPr>
          <w:rFonts w:ascii="Georgia" w:cs="Georgia" w:eastAsia="Georgia" w:hAnsi="Georgia"/>
          <w:b/>
          <w:bCs/>
          <w:color w:val="000000"/>
          <w:sz w:val="40"/>
          <w:szCs w:val="40"/>
        </w:rPr>
        <w:t xml:space="preserve">6. Ringkasan &amp; Aset</w:t>
      </w:r>
    </w:p>
    <w:p>
      <w:pPr>
        <w:spacing/>
      </w:pPr>
      <w:r>
        <w:rPr>
          <w:rFonts w:ascii="Arial" w:cs="Arial" w:eastAsia="Arial" w:hAnsi="Arial"/>
          <w:color w:val="333333"/>
          <w:sz w:val="22"/>
          <w:szCs w:val="22"/>
        </w:rPr>
        <w:t xml:space="preserve">Ringkasan seluruh aset brand Travia v2.0 dan kapan memakainya.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E0E0E0" w:sz="1"/>
              <w:left w:val="single" w:color="E0E0E0" w:sz="1"/>
              <w:bottom w:val="single" w:color="E0E0E0" w:sz="1"/>
              <w:right w:val="single" w:color="E0E0E0"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Aset</w:t>
            </w:r>
          </w:p>
        </w:tc>
        <w:tc>
          <w:tcPr>
            <w:tcW w:type="dxa" w:w="1560"/>
            <w:tcBorders>
              <w:top w:val="single" w:color="E0E0E0" w:sz="1"/>
              <w:left w:val="single" w:color="E0E0E0" w:sz="1"/>
              <w:bottom w:val="single" w:color="E0E0E0" w:sz="1"/>
              <w:right w:val="single" w:color="E0E0E0"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680"/>
            <w:tcBorders>
              <w:top w:val="single" w:color="E0E0E0" w:sz="1"/>
              <w:left w:val="single" w:color="E0E0E0" w:sz="1"/>
              <w:bottom w:val="single" w:color="E0E0E0" w:sz="1"/>
              <w:right w:val="single" w:color="E0E0E0"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Kapan Dipakai</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7"/>
                <w:szCs w:val="17"/>
              </w:rPr>
              <w:t xml:space="preserve">favicon.svg</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SVG</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Browser tab — universal, dark &amp; light.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7"/>
                <w:szCs w:val="17"/>
              </w:rPr>
              <w:t xml:space="preserve">icon.svg</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SVG</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App icon standalone 64×64.</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7"/>
                <w:szCs w:val="17"/>
              </w:rPr>
              <w:t xml:space="preserve">logo-horizontal-dark.svg</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SVG</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Navbar/header — dark theme.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7"/>
                <w:szCs w:val="17"/>
              </w:rPr>
              <w:t xml:space="preserve">logo-horizontal-light.svg</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SVG</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Navbar/header — light theme.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7"/>
                <w:szCs w:val="17"/>
              </w:rPr>
              <w:t xml:space="preserve">logo-stacked-dark.svg</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SVG</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Splash screen / sidebar — dark theme.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7"/>
                <w:szCs w:val="17"/>
              </w:rPr>
              <w:t xml:space="preserve">logo-stacked-light.svg</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SVG</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Splash screen / sidebar — light theme.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7"/>
                <w:szCs w:val="17"/>
              </w:rPr>
              <w:t xml:space="preserve">Georgia Serif</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Web-safe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Semua heading H1–H4 dan wordmark logo.</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7"/>
                <w:szCs w:val="17"/>
              </w:rPr>
              <w:t xml:space="preserve">Inter</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Google Fonts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Semua body teks, label, nav, caption, UI.</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7"/>
                <w:szCs w:val="17"/>
              </w:rPr>
              <w:t xml:space="preserve">#FF6B35 — Orange Primary</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Hex / token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Tombol CTA, link aktif, badge, logo accent.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7"/>
                <w:szCs w:val="17"/>
              </w:rPr>
              <w:t xml:space="preserve">#E85D20 — Orange Hover</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Hex / token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State hover dan pressed pada tombol oranye.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7"/>
                <w:szCs w:val="17"/>
              </w:rPr>
              <w:t xml:space="preserve">Token netral (Slate)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Hex / token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Background, surface, border, teks (lihat 3.5).</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000000"/>
                <w:sz w:val="17"/>
                <w:szCs w:val="17"/>
              </w:rPr>
              <w:t xml:space="preserve">Token status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Hex / token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Hanya untuk kondisi sistem dan validasi form.</w:t>
            </w:r>
          </w:p>
        </w:tc>
      </w:tr>
    </w:tbl>
    <w:p/>
    <w:p/>
    <w:p>
      <w:pPr>
        <w:spacing/>
        <w:jc w:val="center"/>
      </w:pPr>
      <w:r>
        <w:rPr>
          <w:rFonts w:ascii="Arial" w:cs="Arial" w:eastAsia="Arial" w:hAnsi="Arial"/>
          <w:i/>
          <w:iCs/>
          <w:color w:val="666666"/>
          <w:sz w:val="18"/>
          <w:szCs w:val="18"/>
        </w:rPr>
        <w:t xml:space="preserve">Travia  ·  AI Travel Agent  ·  Brand Guidelines v2.0  ·  Slate Palette</w:t>
      </w:r>
    </w:p>
    <w:p>
      <w:pPr>
        <w:spacing/>
        <w:jc w:val="center"/>
      </w:pPr>
      <w:r>
        <w:rPr>
          <w:rFonts w:ascii="Arial" w:cs="Arial" w:eastAsia="Arial" w:hAnsi="Arial"/>
          <w:i/>
          <w:iCs/>
          <w:color w:val="666666"/>
          <w:sz w:val="18"/>
          <w:szCs w:val="18"/>
        </w:rPr>
        <w:t xml:space="preserve">Disusun oleh Muhammad Lutfi Apriamto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B35" w:sz="4"/>
      </w:pBdr>
      <w:spacing/>
      <w:jc w:val="right"/>
    </w:pPr>
    <w:r>
      <w:rPr>
        <w:rFonts w:ascii="Arial" w:cs="Arial" w:eastAsia="Arial" w:hAnsi="Arial"/>
        <w:color w:val="666666"/>
        <w:sz w:val="18"/>
        <w:szCs w:val="18"/>
      </w:rPr>
      <w:t xml:space="preserve">Hal.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35" w:sz="4"/>
      </w:pBdr>
      <w:spacing/>
    </w:pPr>
    <w:r>
      <w:rPr>
        <w:rFonts w:ascii="Georgia" w:cs="Georgia" w:eastAsia="Georgia" w:hAnsi="Georgia"/>
        <w:b/>
        <w:bCs/>
        <w:i/>
        <w:iCs/>
        <w:color w:val="000000"/>
        <w:sz w:val="20"/>
        <w:szCs w:val="20"/>
      </w:rPr>
      <w:t xml:space="preserve">Travia</w:t>
    </w:r>
    <w:r>
      <w:rPr>
        <w:rFonts w:ascii="Arial" w:cs="Arial" w:eastAsia="Arial" w:hAnsi="Arial"/>
        <w:color w:val="666666"/>
        <w:sz w:val="18"/>
        <w:szCs w:val="18"/>
      </w:rPr>
      <w:t xml:space="preserve">  ·  Brand Guidelines  ·  v2.0  ·  Slate Palette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outlineLvl w:val="0"/>
    </w:pPr>
    <w:rPr>
      <w:rFonts w:ascii="Georgia" w:cs="Georgia" w:eastAsia="Georgia" w:hAnsi="Georgia"/>
      <w:b/>
      <w:bCs/>
      <w:color w:val="000000"/>
      <w:sz w:val="40"/>
      <w:szCs w:val="40"/>
    </w:rPr>
  </w:style>
  <w:style w:type="paragraph" w:styleId="Heading2">
    <w:name w:val="Heading 2"/>
    <w:basedOn w:val="Normal"/>
    <w:next w:val="Normal"/>
    <w:qFormat/>
    <w:pPr>
      <w:spacing/>
      <w:outlineLvl w:val="1"/>
    </w:pPr>
    <w:rPr>
      <w:rFonts w:ascii="Georgia" w:cs="Georgia" w:eastAsia="Georgia" w:hAnsi="Georgia"/>
      <w:b/>
      <w:bCs/>
      <w:color w:val="000000"/>
      <w:sz w:val="32"/>
      <w:szCs w:val="32"/>
    </w:rPr>
  </w:style>
  <w:style w:type="paragraph" w:styleId="Heading3">
    <w:name w:val="Heading 3"/>
    <w:basedOn w:val="Normal"/>
    <w:next w:val="Normal"/>
    <w:qFormat/>
    <w:pPr>
      <w:spacing/>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7f0329529bfd7fed1ca792ffabf4a4fd15d51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2026-06-22T02:01:12.653Z</dcterms:created>
  <dcterms:modified xsi:type="dcterms:W3CDTF">2026-06-22T02:01:12.661Z</dcterms:modified>
</cp:coreProperties>
</file>

<file path=docProps/custom.xml><?xml version="1.0" encoding="utf-8"?>
<Properties xmlns="http://schemas.openxmlformats.org/officeDocument/2006/custom-properties" xmlns:vt="http://schemas.openxmlformats.org/officeDocument/2006/docPropsVTypes"/>
</file>