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jc w:val="center"/>
      </w:pPr>
      <w:r>
        <w:rPr>
          <w:rFonts w:ascii="Georgia" w:cs="Georgia" w:eastAsia="Georgia" w:hAnsi="Georgia"/>
          <w:b/>
          <w:bCs/>
          <w:i/>
          <w:iCs/>
          <w:color w:val="1A1510"/>
          <w:sz w:val="96"/>
          <w:szCs w:val="96"/>
        </w:rPr>
        <w:t xml:space="preserve">Travia</w:t>
      </w:r>
    </w:p>
    <w:p>
      <w:pPr>
        <w:spacing/>
        <w:jc w:val="center"/>
      </w:pPr>
      <w:r>
        <w:rPr>
          <w:rFonts w:ascii="Arial" w:cs="Arial" w:eastAsia="Arial" w:hAnsi="Arial"/>
          <w:b/>
          <w:bCs/>
          <w:color w:val="FF6B35"/>
          <w:sz w:val="28"/>
          <w:szCs w:val="28"/>
        </w:rPr>
        <w:t xml:space="preserve">AI Travel Agent</w:t>
      </w:r>
    </w:p>
    <w:p>
      <w:pPr>
        <w:spacing/>
        <w:jc w:val="center"/>
      </w:pPr>
      <w:r>
        <w:rPr>
          <w:rFonts w:ascii="Arial" w:cs="Arial" w:eastAsia="Arial" w:hAnsi="Arial"/>
          <w:b/>
          <w:bCs/>
          <w:color w:val="1A1510"/>
          <w:sz w:val="40"/>
          <w:szCs w:val="40"/>
        </w:rPr>
        <w:t xml:space="preserve">BRAND GUIDELINES</w:t>
      </w:r>
    </w:p>
    <w:p>
      <w:pPr>
        <w:spacing/>
        <w:jc w:val="center"/>
      </w:pPr>
      <w:r>
        <w:rPr>
          <w:rFonts w:ascii="Arial" w:cs="Arial" w:eastAsia="Arial" w:hAnsi="Arial"/>
          <w:color w:val="666666"/>
          <w:sz w:val="22"/>
          <w:szCs w:val="22"/>
        </w:rPr>
        <w:t xml:space="preserve">Logo  ·  Warna  ·  Tipografi  ·  Aturan Penggunaan</w:t>
      </w:r>
    </w:p>
    <w:p>
      <w:pPr>
        <w:spacing/>
        <w:jc w:val="center"/>
      </w:pPr>
      <w:r>
        <w:rPr>
          <w:rFonts w:ascii="Arial" w:cs="Arial" w:eastAsia="Arial" w:hAnsi="Arial"/>
          <w:color w:val="666666"/>
          <w:sz w:val="22"/>
          <w:szCs w:val="22"/>
        </w:rPr>
        <w:t xml:space="preserve">Disusun oleh: Muhammad Lutfi Apriamto</w:t>
      </w:r>
    </w:p>
    <w:p>
      <w:pPr>
        <w:spacing/>
        <w:jc w:val="center"/>
      </w:pPr>
      <w:r>
        <w:rPr>
          <w:rFonts w:ascii="Arial" w:cs="Arial" w:eastAsia="Arial" w:hAnsi="Arial"/>
          <w:color w:val="666666"/>
          <w:sz w:val="22"/>
          <w:szCs w:val="22"/>
        </w:rPr>
        <w:t xml:space="preserve">Versi 1.0</w:t>
      </w:r>
    </w:p>
    <w:p>
      <w:pPr>
        <w:pageBreakBefore/>
        <w:spacing/>
      </w:pPr>
    </w:p>
    <w:p>
      <w:pPr>
        <w:pStyle w:val="Heading1"/>
        <w:spacing/>
      </w:pPr>
      <w:r>
        <w:rPr>
          <w:rFonts w:ascii="Georgia" w:cs="Georgia" w:eastAsia="Georgia" w:hAnsi="Georgia"/>
          <w:b/>
          <w:bCs/>
          <w:color w:val="1A1510"/>
          <w:sz w:val="40"/>
          <w:szCs w:val="40"/>
        </w:rPr>
        <w:t xml:space="preserve">1. Pengantar</w:t>
      </w:r>
    </w:p>
    <w:p>
      <w:pPr>
        <w:spacing/>
      </w:pPr>
      <w:r>
        <w:rPr>
          <w:rFonts w:ascii="Arial" w:cs="Arial" w:eastAsia="Arial" w:hAnsi="Arial"/>
          <w:color w:val="3D3D3D"/>
          <w:sz w:val="22"/>
          <w:szCs w:val="22"/>
        </w:rPr>
        <w:t xml:space="preserve">Dokumen ini adalah pedoman identitas visual (brand guidelines) untuk Travia — platform AI Travel Agent yang membantu pengguna merencanakan dan menemukan paket perjalanan impian mereka melalui percakapan natural dengan AI. Pedoman ini mengunci warna, tipografi, logo, dan aturan penggunaannya agar identitas visual Travia konsisten di seluruh sentuhan produk: dari aplikasi web, favicon, dokumentasi, hingga material promosi.</w:t>
      </w:r>
    </w:p>
    <w:p/>
    <w:p>
      <w:pPr>
        <w:pStyle w:val="Heading2"/>
        <w:spacing/>
      </w:pPr>
      <w:r>
        <w:rPr>
          <w:rFonts w:ascii="Georgia" w:cs="Georgia" w:eastAsia="Georgia" w:hAnsi="Georgia"/>
          <w:b/>
          <w:bCs/>
          <w:color w:val="1A1510"/>
          <w:sz w:val="32"/>
          <w:szCs w:val="32"/>
        </w:rPr>
        <w:t xml:space="preserve">1.1 Jiwa Brand</w:t>
      </w:r>
    </w:p>
    <w:p>
      <w:pPr>
        <w:spacing/>
      </w:pPr>
      <w:r>
        <w:rPr>
          <w:rFonts w:ascii="Arial" w:cs="Arial" w:eastAsia="Arial" w:hAnsi="Arial"/>
          <w:color w:val="3D3D3D"/>
          <w:sz w:val="22"/>
          <w:szCs w:val="22"/>
        </w:rPr>
        <w:t xml:space="preserve">Travia adalah teman perjalanan berbasis AI. Identitas visualnya mencerminkan tiga karakter utama:</w:t>
      </w:r>
    </w:p>
    <w:p>
      <w:pPr>
        <w:pStyle w:val="ListParagraph"/>
        <w:numPr>
          <w:ilvl w:val="0"/>
          <w:numId w:val="2"/>
        </w:numPr>
        <w:spacing/>
      </w:pPr>
      <w:r>
        <w:rPr>
          <w:rFonts w:ascii="Arial" w:cs="Arial" w:eastAsia="Arial" w:hAnsi="Arial"/>
          <w:color w:val="3D3D3D"/>
          <w:sz w:val="22"/>
          <w:szCs w:val="22"/>
        </w:rPr>
        <w:t xml:space="preserve">Hangat namun profesional — kesan travel agent terpercaya yang juga terasa modern dan approachable.</w:t>
      </w:r>
    </w:p>
    <w:p>
      <w:pPr>
        <w:pStyle w:val="ListParagraph"/>
        <w:numPr>
          <w:ilvl w:val="0"/>
          <w:numId w:val="2"/>
        </w:numPr>
        <w:spacing/>
      </w:pPr>
      <w:r>
        <w:rPr>
          <w:rFonts w:ascii="Arial" w:cs="Arial" w:eastAsia="Arial" w:hAnsi="Arial"/>
          <w:color w:val="3D3D3D"/>
          <w:sz w:val="22"/>
          <w:szCs w:val="22"/>
        </w:rPr>
        <w:t xml:space="preserve">Elegan dan berkarakter — tipografi serif italic yang distinctive, palette warm brown yang premium dan jarang dipakai kompetitor.</w:t>
      </w:r>
    </w:p>
    <w:p>
      <w:pPr>
        <w:pStyle w:val="ListParagraph"/>
        <w:numPr>
          <w:ilvl w:val="0"/>
          <w:numId w:val="2"/>
        </w:numPr>
        <w:spacing/>
      </w:pPr>
      <w:r>
        <w:rPr>
          <w:rFonts w:ascii="Arial" w:cs="Arial" w:eastAsia="Arial" w:hAnsi="Arial"/>
          <w:color w:val="3D3D3D"/>
          <w:sz w:val="22"/>
          <w:szCs w:val="22"/>
        </w:rPr>
        <w:t xml:space="preserve">AI-native — bukan sekadar platform listing trip, tapi pengalaman percakapan yang cerdas dan personal.</w:t>
      </w:r>
    </w:p>
    <w:p/>
    <w:p>
      <w:pPr>
        <w:pBdr>
          <w:bottom w:val="single" w:color="FF6B35" w:sz="4"/>
        </w:pBdr>
        <w:spacing/>
      </w:pPr>
    </w:p>
    <w:p>
      <w:pPr>
        <w:pStyle w:val="Heading1"/>
        <w:spacing/>
      </w:pPr>
      <w:r>
        <w:rPr>
          <w:rFonts w:ascii="Georgia" w:cs="Georgia" w:eastAsia="Georgia" w:hAnsi="Georgia"/>
          <w:b/>
          <w:bCs/>
          <w:color w:val="1A1510"/>
          <w:sz w:val="40"/>
          <w:szCs w:val="40"/>
        </w:rPr>
        <w:t xml:space="preserve">2. Logo</w:t>
      </w:r>
    </w:p>
    <w:p>
      <w:pPr>
        <w:spacing/>
      </w:pPr>
      <w:r>
        <w:rPr>
          <w:rFonts w:ascii="Arial" w:cs="Arial" w:eastAsia="Arial" w:hAnsi="Arial"/>
          <w:color w:val="3D3D3D"/>
          <w:sz w:val="22"/>
          <w:szCs w:val="22"/>
        </w:rPr>
        <w:t xml:space="preserve">Logo Travia terdiri dari dua elemen utama: ikon huruf T dalam kotak oranye rounded, dan wordmark 'Travia' dalam tipografi Georgia serif italic. Dua titik aksen menjadi signature mark: satu titik putih di pojok kanan atas ikon (representasi AI/tech), dan satu titik oranye di atas huruf 'i' pada wordmark (subtle play on the letter).</w:t>
      </w:r>
    </w:p>
    <w:p/>
    <w:p>
      <w:pPr>
        <w:pStyle w:val="Heading2"/>
        <w:spacing/>
      </w:pPr>
      <w:r>
        <w:rPr>
          <w:rFonts w:ascii="Georgia" w:cs="Georgia" w:eastAsia="Georgia" w:hAnsi="Georgia"/>
          <w:b/>
          <w:bCs/>
          <w:color w:val="1A1510"/>
          <w:sz w:val="32"/>
          <w:szCs w:val="32"/>
        </w:rPr>
        <w:t xml:space="preserve">2.1 Varian Logo</w:t>
      </w:r>
    </w:p>
    <w:p>
      <w:pPr>
        <w:spacing/>
      </w:pPr>
      <w:r>
        <w:rPr>
          <w:rFonts w:ascii="Arial" w:cs="Arial" w:eastAsia="Arial" w:hAnsi="Arial"/>
          <w:color w:val="3D3D3D"/>
          <w:sz w:val="22"/>
          <w:szCs w:val="22"/>
        </w:rPr>
        <w:t xml:space="preserve">Tersedia empat varian resmi, masing-masing dengan konteks pemakaiannya sendiri:</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Courier New" w:cs="Courier New" w:eastAsia="Courier New" w:hAnsi="Courier New"/>
                <w:color w:val="1A1510"/>
                <w:sz w:val="17"/>
                <w:szCs w:val="17"/>
              </w:rPr>
              <w:t xml:space="preserve">favicon.svg</w:t>
            </w:r>
          </w:p>
        </w:tc>
        <w:tc>
          <w:tcPr>
            <w:tcW w:type="dxa" w:w="702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b/>
                <w:bCs/>
                <w:color w:val="1A1510"/>
                <w:sz w:val="20"/>
                <w:szCs w:val="20"/>
              </w:rPr>
              <w:t xml:space="preserve">Favicon / Browser Tab</w:t>
            </w:r>
          </w:p>
          <w:p>
            <w:r>
              <w:rPr>
                <w:rFonts w:ascii="Arial" w:cs="Arial" w:eastAsia="Arial" w:hAnsi="Arial"/>
                <w:color w:val="3D3D3D"/>
                <w:sz w:val="20"/>
                <w:szCs w:val="20"/>
              </w:rPr>
              <w:t xml:space="preserve">Ikon T oranye dalam kotak 32×32. Universal — berfungsi di dark maupun light browser tab. Diletakkan di folder public/.</w:t>
            </w:r>
          </w:p>
        </w:tc>
      </w:tr>
      <w:tr>
        <w:tc>
          <w:tcPr>
            <w:tcW w:type="dxa" w:w="234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Courier New" w:cs="Courier New" w:eastAsia="Courier New" w:hAnsi="Courier New"/>
                <w:color w:val="1A1510"/>
                <w:sz w:val="17"/>
                <w:szCs w:val="17"/>
              </w:rPr>
              <w:t xml:space="preserve">logo-horizontal-dark.svg</w:t>
            </w:r>
          </w:p>
        </w:tc>
        <w:tc>
          <w:tcPr>
            <w:tcW w:type="dxa" w:w="702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b/>
                <w:bCs/>
                <w:color w:val="1A1510"/>
                <w:sz w:val="20"/>
                <w:szCs w:val="20"/>
              </w:rPr>
              <w:t xml:space="preserve">Logo Horizontal — Dark</w:t>
            </w:r>
          </w:p>
          <w:p>
            <w:r>
              <w:rPr>
                <w:rFonts w:ascii="Arial" w:cs="Arial" w:eastAsia="Arial" w:hAnsi="Arial"/>
                <w:color w:val="3D3D3D"/>
                <w:sz w:val="20"/>
                <w:szCs w:val="20"/>
              </w:rPr>
              <w:t xml:space="preserve">Ikon T + wordmark 'Travia', untuk digunakan di navbar/header saat dark mode aktif. Latar gelap (#1A1510).</w:t>
            </w:r>
          </w:p>
        </w:tc>
      </w:tr>
      <w:tr>
        <w:tc>
          <w:tcPr>
            <w:tcW w:type="dxa" w:w="234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Courier New" w:cs="Courier New" w:eastAsia="Courier New" w:hAnsi="Courier New"/>
                <w:color w:val="1A1510"/>
                <w:sz w:val="17"/>
                <w:szCs w:val="17"/>
              </w:rPr>
              <w:t xml:space="preserve">logo-horizontal-light.svg</w:t>
            </w:r>
          </w:p>
        </w:tc>
        <w:tc>
          <w:tcPr>
            <w:tcW w:type="dxa" w:w="702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b/>
                <w:bCs/>
                <w:color w:val="1A1510"/>
                <w:sz w:val="20"/>
                <w:szCs w:val="20"/>
              </w:rPr>
              <w:t xml:space="preserve">Logo Horizontal — Light</w:t>
            </w:r>
          </w:p>
          <w:p>
            <w:r>
              <w:rPr>
                <w:rFonts w:ascii="Arial" w:cs="Arial" w:eastAsia="Arial" w:hAnsi="Arial"/>
                <w:color w:val="3D3D3D"/>
                <w:sz w:val="20"/>
                <w:szCs w:val="20"/>
              </w:rPr>
              <w:t xml:space="preserve">Ikon T + wordmark 'Travia', untuk digunakan di navbar/header saat light mode aktif. Latar terang (#FAF7F0).</w:t>
            </w:r>
          </w:p>
        </w:tc>
      </w:tr>
      <w:tr>
        <w:tc>
          <w:tcPr>
            <w:tcW w:type="dxa" w:w="234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Courier New" w:cs="Courier New" w:eastAsia="Courier New" w:hAnsi="Courier New"/>
                <w:color w:val="1A1510"/>
                <w:sz w:val="17"/>
                <w:szCs w:val="17"/>
              </w:rPr>
              <w:t xml:space="preserve">logo-stacked-dark.svg</w:t>
            </w:r>
          </w:p>
        </w:tc>
        <w:tc>
          <w:tcPr>
            <w:tcW w:type="dxa" w:w="702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b/>
                <w:bCs/>
                <w:color w:val="1A1510"/>
                <w:sz w:val="20"/>
                <w:szCs w:val="20"/>
              </w:rPr>
              <w:t xml:space="preserve">Logo Stacked — Dark</w:t>
            </w:r>
          </w:p>
          <w:p>
            <w:r>
              <w:rPr>
                <w:rFonts w:ascii="Arial" w:cs="Arial" w:eastAsia="Arial" w:hAnsi="Arial"/>
                <w:color w:val="3D3D3D"/>
                <w:sz w:val="20"/>
                <w:szCs w:val="20"/>
              </w:rPr>
              <w:t xml:space="preserve">Ikon T di atas, wordmark di bawah. Untuk splash screen, sidebar collapsed, atau loading screen di dark mode.</w:t>
            </w:r>
          </w:p>
        </w:tc>
      </w:tr>
      <w:tr>
        <w:tc>
          <w:tcPr>
            <w:tcW w:type="dxa" w:w="234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Courier New" w:cs="Courier New" w:eastAsia="Courier New" w:hAnsi="Courier New"/>
                <w:color w:val="1A1510"/>
                <w:sz w:val="17"/>
                <w:szCs w:val="17"/>
              </w:rPr>
              <w:t xml:space="preserve">logo-stacked-light.svg</w:t>
            </w:r>
          </w:p>
        </w:tc>
        <w:tc>
          <w:tcPr>
            <w:tcW w:type="dxa" w:w="7020"/>
            <w:tcBorders>
              <w:top w:val="single" w:color="E0E0E0" w:sz="1"/>
              <w:left w:val="single" w:color="E0E0E0" w:sz="1"/>
              <w:bottom w:val="single" w:color="E0E0E0" w:sz="1"/>
              <w:right w:val="single" w:color="E0E0E0" w:sz="1"/>
            </w:tcBorders>
            <w:tcMar>
              <w:top w:type="dxa" w:w="100"/>
              <w:left w:type="dxa" w:w="120"/>
              <w:bottom w:type="dxa" w:w="100"/>
              <w:right w:type="dxa" w:w="120"/>
            </w:tcMar>
          </w:tcPr>
          <w:p>
            <w:r>
              <w:rPr>
                <w:rFonts w:ascii="Arial" w:cs="Arial" w:eastAsia="Arial" w:hAnsi="Arial"/>
                <w:b/>
                <w:bCs/>
                <w:color w:val="1A1510"/>
                <w:sz w:val="20"/>
                <w:szCs w:val="20"/>
              </w:rPr>
              <w:t xml:space="preserve">Logo Stacked — Light</w:t>
            </w:r>
          </w:p>
          <w:p>
            <w:r>
              <w:rPr>
                <w:rFonts w:ascii="Arial" w:cs="Arial" w:eastAsia="Arial" w:hAnsi="Arial"/>
                <w:color w:val="3D3D3D"/>
                <w:sz w:val="20"/>
                <w:szCs w:val="20"/>
              </w:rPr>
              <w:t xml:space="preserve">Ikon T di atas, wordmark di bawah. Untuk splash screen, sidebar collapsed, atau loading screen di light mode.</w:t>
            </w:r>
          </w:p>
        </w:tc>
      </w:tr>
    </w:tbl>
    <w:p/>
    <w:p>
      <w:pPr>
        <w:pStyle w:val="Heading2"/>
        <w:spacing/>
      </w:pPr>
      <w:r>
        <w:rPr>
          <w:rFonts w:ascii="Georgia" w:cs="Georgia" w:eastAsia="Georgia" w:hAnsi="Georgia"/>
          <w:b/>
          <w:bCs/>
          <w:color w:val="1A1510"/>
          <w:sz w:val="32"/>
          <w:szCs w:val="32"/>
        </w:rPr>
        <w:t xml:space="preserve">2.2 Ruang Aman (Clear Space)</w:t>
      </w:r>
    </w:p>
    <w:p>
      <w:pPr>
        <w:spacing/>
      </w:pPr>
      <w:r>
        <w:rPr>
          <w:rFonts w:ascii="Arial" w:cs="Arial" w:eastAsia="Arial" w:hAnsi="Arial"/>
          <w:color w:val="3D3D3D"/>
          <w:sz w:val="22"/>
          <w:szCs w:val="22"/>
        </w:rPr>
        <w:t xml:space="preserve">Selalu sediakan ruang kosong di sekitar logo sebesar minimal 25% dari sisi terpendek logo. Tidak boleh ada teks atau elemen visual lain yang masuk ke dalam ruang ini.</w:t>
      </w:r>
    </w:p>
    <w:p>
      <w:pPr>
        <w:spacing/>
      </w:pPr>
      <w:r>
        <w:rPr>
          <w:rFonts w:ascii="Arial" w:cs="Arial" w:eastAsia="Arial" w:hAnsi="Arial"/>
          <w:color w:val="3D3D3D"/>
          <w:sz w:val="22"/>
          <w:szCs w:val="22"/>
        </w:rPr>
        <w:t xml:space="preserve">Contoh: jika logo dipakai dalam ukuran 200×40 piksel, sediakan minimal 10 piksel ruang kosong di setiap sisinya.</w:t>
      </w:r>
    </w:p>
    <w:p/>
    <w:p>
      <w:pPr>
        <w:pStyle w:val="Heading2"/>
        <w:spacing/>
      </w:pPr>
      <w:r>
        <w:rPr>
          <w:rFonts w:ascii="Georgia" w:cs="Georgia" w:eastAsia="Georgia" w:hAnsi="Georgia"/>
          <w:b/>
          <w:bCs/>
          <w:color w:val="1A1510"/>
          <w:sz w:val="32"/>
          <w:szCs w:val="32"/>
        </w:rPr>
        <w:t xml:space="preserve">2.3 Ukuran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80"/>
        <w:gridCol w:w="3780"/>
      </w:tblGrid>
      <w:tr>
        <w:tc>
          <w:tcPr>
            <w:tcW w:type="dxa" w:w="5580"/>
            <w:tcBorders>
              <w:top w:val="single" w:color="E0E0E0" w:sz="1"/>
              <w:left w:val="single" w:color="E0E0E0" w:sz="1"/>
              <w:bottom w:val="single" w:color="E0E0E0" w:sz="1"/>
              <w:right w:val="single" w:color="E0E0E0" w:sz="1"/>
            </w:tcBorders>
            <w:shd w:fill="1A1510" w:val="clear"/>
            <w:tcMar>
              <w:top w:type="dxa" w:w="80"/>
              <w:left w:type="dxa" w:w="120"/>
              <w:bottom w:type="dxa" w:w="80"/>
              <w:right w:type="dxa" w:w="120"/>
            </w:tcMar>
          </w:tcPr>
          <w:p>
            <w:r>
              <w:rPr>
                <w:rFonts w:ascii="Arial" w:cs="Arial" w:eastAsia="Arial" w:hAnsi="Arial"/>
                <w:b/>
                <w:bCs/>
                <w:color w:val="FFFFFF"/>
                <w:sz w:val="20"/>
                <w:szCs w:val="20"/>
              </w:rPr>
              <w:t xml:space="preserve">Penggunaan</w:t>
            </w:r>
          </w:p>
        </w:tc>
        <w:tc>
          <w:tcPr>
            <w:tcW w:type="dxa" w:w="3780"/>
            <w:tcBorders>
              <w:top w:val="single" w:color="E0E0E0" w:sz="1"/>
              <w:left w:val="single" w:color="E0E0E0" w:sz="1"/>
              <w:bottom w:val="single" w:color="E0E0E0" w:sz="1"/>
              <w:right w:val="single" w:color="E0E0E0" w:sz="1"/>
            </w:tcBorders>
            <w:shd w:fill="1A1510" w:val="clear"/>
            <w:tcMar>
              <w:top w:type="dxa" w:w="80"/>
              <w:left w:type="dxa" w:w="120"/>
              <w:bottom w:type="dxa" w:w="80"/>
              <w:right w:type="dxa" w:w="120"/>
            </w:tcMar>
          </w:tcPr>
          <w:p>
            <w:r>
              <w:rPr>
                <w:rFonts w:ascii="Arial" w:cs="Arial" w:eastAsia="Arial" w:hAnsi="Arial"/>
                <w:b/>
                <w:bCs/>
                <w:color w:val="FFFFFF"/>
                <w:sz w:val="20"/>
                <w:szCs w:val="20"/>
              </w:rPr>
              <w:t xml:space="preserve">Ukuran Minimum</w:t>
            </w:r>
          </w:p>
        </w:tc>
      </w:tr>
      <w:tr>
        <w:tc>
          <w:tcPr>
            <w:tcW w:type="dxa" w:w="5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Favicon (tab browser)</w:t>
            </w:r>
          </w:p>
        </w:tc>
        <w:tc>
          <w:tcPr>
            <w:tcW w:type="dxa" w:w="37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32 × 32 piksel</w:t>
            </w:r>
          </w:p>
        </w:tc>
      </w:tr>
      <w:tr>
        <w:tc>
          <w:tcPr>
            <w:tcW w:type="dxa" w:w="5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Logo aplikasi (header/navbar horizontal)</w:t>
            </w:r>
          </w:p>
        </w:tc>
        <w:tc>
          <w:tcPr>
            <w:tcW w:type="dxa" w:w="37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Tinggi minimal 32 piksel</w:t>
            </w:r>
          </w:p>
        </w:tc>
      </w:tr>
      <w:tr>
        <w:tc>
          <w:tcPr>
            <w:tcW w:type="dxa" w:w="5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Logo stacked (splash/sidebar)</w:t>
            </w:r>
          </w:p>
        </w:tc>
        <w:tc>
          <w:tcPr>
            <w:tcW w:type="dxa" w:w="37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Lebar minimal 80 piksel</w:t>
            </w:r>
          </w:p>
        </w:tc>
      </w:tr>
      <w:tr>
        <w:tc>
          <w:tcPr>
            <w:tcW w:type="dxa" w:w="5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Dokumen / presentasi</w:t>
            </w:r>
          </w:p>
        </w:tc>
        <w:tc>
          <w:tcPr>
            <w:tcW w:type="dxa" w:w="37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Lebar minimal 120 piksel</w:t>
            </w:r>
          </w:p>
        </w:tc>
      </w:tr>
      <w:tr>
        <w:tc>
          <w:tcPr>
            <w:tcW w:type="dxa" w:w="55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Material cetak (kartu nama, sticker)</w:t>
            </w:r>
          </w:p>
        </w:tc>
        <w:tc>
          <w:tcPr>
            <w:tcW w:type="dxa" w:w="37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Lebar minimal 20 milimeter</w:t>
            </w:r>
          </w:p>
        </w:tc>
      </w:tr>
    </w:tbl>
    <w:p/>
    <w:p>
      <w:pPr>
        <w:pStyle w:val="Heading2"/>
        <w:spacing/>
      </w:pPr>
      <w:r>
        <w:rPr>
          <w:rFonts w:ascii="Georgia" w:cs="Georgia" w:eastAsia="Georgia" w:hAnsi="Georgia"/>
          <w:b/>
          <w:bCs/>
          <w:color w:val="1A1510"/>
          <w:sz w:val="32"/>
          <w:szCs w:val="32"/>
        </w:rPr>
        <w:t xml:space="preserve">2.4 Aturan Penggunaan 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tcPr>
          <w:p>
            <w:r>
              <w:rPr>
                <w:rFonts w:ascii="Arial" w:cs="Arial" w:eastAsia="Arial" w:hAnsi="Arial"/>
                <w:b/>
                <w:bCs/>
                <w:color w:val="2E7D32"/>
                <w:sz w:val="20"/>
                <w:szCs w:val="20"/>
              </w:rPr>
              <w:t xml:space="preserve">✓  LAKUKAN</w:t>
            </w:r>
          </w:p>
        </w:tc>
        <w:tc>
          <w:tcPr>
            <w:tcW w:type="dxa" w:w="4680"/>
            <w:tcBorders>
              <w:top w:val="single" w:color="E0E0E0" w:sz="1"/>
              <w:left w:val="single" w:color="E0E0E0" w:sz="1"/>
              <w:bottom w:val="single" w:color="E0E0E0" w:sz="1"/>
              <w:right w:val="single" w:color="E0E0E0" w:sz="1"/>
            </w:tcBorders>
            <w:shd w:fill="FFEBEE" w:val="clear"/>
            <w:tcMar>
              <w:top w:type="dxa" w:w="100"/>
              <w:left w:type="dxa" w:w="140"/>
              <w:bottom w:type="dxa" w:w="100"/>
              <w:right w:type="dxa" w:w="140"/>
            </w:tcMar>
          </w:tcPr>
          <w:p>
            <w:r>
              <w:rPr>
                <w:rFonts w:ascii="Arial" w:cs="Arial" w:eastAsia="Arial" w:hAnsi="Arial"/>
                <w:b/>
                <w:bCs/>
                <w:color w:val="C62828"/>
                <w:sz w:val="20"/>
                <w:szCs w:val="20"/>
              </w:rPr>
              <w:t xml:space="preserve">✗  JANGAN</w:t>
            </w:r>
          </w:p>
        </w:tc>
      </w:tr>
      <w:tr>
        <w:tc>
          <w:tcPr>
            <w:tcW w:type="dxa" w:w="46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3D3D3D"/>
                <w:sz w:val="20"/>
                <w:szCs w:val="20"/>
              </w:rPr>
              <w:t xml:space="preserve">Gunakan logo dalam warna resmi (oranye #FF6B35 atau varian ivory/putih).</w:t>
            </w:r>
          </w:p>
        </w:tc>
        <w:tc>
          <w:tcPr>
            <w:tcW w:type="dxa" w:w="46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3D3D3D"/>
                <w:sz w:val="20"/>
                <w:szCs w:val="20"/>
              </w:rPr>
              <w:t xml:space="preserve">Mewarnai ulang logo dengan warna di luar palet resmi.</w:t>
            </w:r>
          </w:p>
        </w:tc>
      </w:tr>
      <w:tr>
        <w:tc>
          <w:tcPr>
            <w:tcW w:type="dxa" w:w="46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3D3D3D"/>
                <w:sz w:val="20"/>
                <w:szCs w:val="20"/>
              </w:rPr>
              <w:t xml:space="preserve">Tampilkan logo dalam proporsi asli — jangan stretch atau squish.</w:t>
            </w:r>
          </w:p>
        </w:tc>
        <w:tc>
          <w:tcPr>
            <w:tcW w:type="dxa" w:w="46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3D3D3D"/>
                <w:sz w:val="20"/>
                <w:szCs w:val="20"/>
              </w:rPr>
              <w:t xml:space="preserve">Memiringkan, memutar, memipihkan, atau mendistorsi logo.</w:t>
            </w:r>
          </w:p>
        </w:tc>
      </w:tr>
      <w:tr>
        <w:tc>
          <w:tcPr>
            <w:tcW w:type="dxa" w:w="46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3D3D3D"/>
                <w:sz w:val="20"/>
                <w:szCs w:val="20"/>
              </w:rPr>
              <w:t xml:space="preserve">Pakai varian yang sesuai dengan mode (dark/light).</w:t>
            </w:r>
          </w:p>
        </w:tc>
        <w:tc>
          <w:tcPr>
            <w:tcW w:type="dxa" w:w="46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3D3D3D"/>
                <w:sz w:val="20"/>
                <w:szCs w:val="20"/>
              </w:rPr>
              <w:t xml:space="preserve">Memakai logo dark di latar terang atau sebaliknya.</w:t>
            </w:r>
          </w:p>
        </w:tc>
      </w:tr>
      <w:tr>
        <w:tc>
          <w:tcPr>
            <w:tcW w:type="dxa" w:w="46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3D3D3D"/>
                <w:sz w:val="20"/>
                <w:szCs w:val="20"/>
              </w:rPr>
              <w:t xml:space="preserve">Letakkan logo dengan kontras cukup terhadap latar.</w:t>
            </w:r>
          </w:p>
        </w:tc>
        <w:tc>
          <w:tcPr>
            <w:tcW w:type="dxa" w:w="46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3D3D3D"/>
                <w:sz w:val="20"/>
                <w:szCs w:val="20"/>
              </w:rPr>
              <w:t xml:space="preserve">Menumpuk logo di atas foto ramai, pola kompleks, atau gradien.</w:t>
            </w:r>
          </w:p>
        </w:tc>
      </w:tr>
      <w:tr>
        <w:tc>
          <w:tcPr>
            <w:tcW w:type="dxa" w:w="46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3D3D3D"/>
                <w:sz w:val="20"/>
                <w:szCs w:val="20"/>
              </w:rPr>
              <w:t xml:space="preserve">Pertahankan clear space minimal 25% di setiap sisi logo.</w:t>
            </w:r>
          </w:p>
        </w:tc>
        <w:tc>
          <w:tcPr>
            <w:tcW w:type="dxa" w:w="46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3D3D3D"/>
                <w:sz w:val="20"/>
                <w:szCs w:val="20"/>
              </w:rPr>
              <w:t xml:space="preserve">Menempelkan teks atau elemen lain terlalu dekat dengan logo.</w:t>
            </w:r>
          </w:p>
        </w:tc>
      </w:tr>
    </w:tbl>
    <w:p/>
    <w:p>
      <w:pPr>
        <w:pBdr>
          <w:bottom w:val="single" w:color="FF6B35" w:sz="4"/>
        </w:pBdr>
        <w:spacing/>
      </w:pPr>
    </w:p>
    <w:p>
      <w:pPr>
        <w:pStyle w:val="Heading1"/>
        <w:spacing/>
      </w:pPr>
      <w:r>
        <w:rPr>
          <w:rFonts w:ascii="Georgia" w:cs="Georgia" w:eastAsia="Georgia" w:hAnsi="Georgia"/>
          <w:b/>
          <w:bCs/>
          <w:color w:val="1A1510"/>
          <w:sz w:val="40"/>
          <w:szCs w:val="40"/>
        </w:rPr>
        <w:t xml:space="preserve">3. Sistem Warna</w:t>
      </w:r>
    </w:p>
    <w:p>
      <w:pPr>
        <w:spacing/>
      </w:pPr>
      <w:r>
        <w:rPr>
          <w:rFonts w:ascii="Arial" w:cs="Arial" w:eastAsia="Arial" w:hAnsi="Arial"/>
          <w:color w:val="3D3D3D"/>
          <w:sz w:val="22"/>
          <w:szCs w:val="22"/>
        </w:rPr>
        <w:t xml:space="preserve">Sistem warna Travia dirancang untuk dua mode: dark mode dan light mode. Warna brand utama (oranye #FF6B35) tetap konsisten di kedua mode sebagai jangkar identitas. Yang berubah adalah warna netral — background, surface, dan teks — yang menyesuaikan mode untuk kenyamanan baca.</w:t>
      </w:r>
    </w:p>
    <w:p>
      <w:pPr>
        <w:spacing/>
      </w:pPr>
      <w:r>
        <w:rPr>
          <w:rFonts w:ascii="Arial" w:cs="Arial" w:eastAsia="Arial" w:hAnsi="Arial"/>
          <w:color w:val="3D3D3D"/>
          <w:sz w:val="22"/>
          <w:szCs w:val="22"/>
        </w:rPr>
        <w:t xml:space="preserve">Filosofi palette ini adalah warm earth tones: background bukan hitam murni atau putih bersih, melainkan brown-dark (#1A1510) dan ivory (#FAF7F0) yang memberi karakter premium dan membedakan Travia dari kompetitor yang mayoritas memakai biru atau hijau.</w:t>
      </w:r>
    </w:p>
    <w:p/>
    <w:p>
      <w:pPr>
        <w:pStyle w:val="Heading2"/>
        <w:spacing/>
      </w:pPr>
      <w:r>
        <w:rPr>
          <w:rFonts w:ascii="Georgia" w:cs="Georgia" w:eastAsia="Georgia" w:hAnsi="Georgia"/>
          <w:b/>
          <w:bCs/>
          <w:color w:val="1A1510"/>
          <w:sz w:val="32"/>
          <w:szCs w:val="32"/>
        </w:rPr>
        <w:t xml:space="preserve">3.1 Warna Brand</w:t>
      </w:r>
    </w:p>
    <w:p>
      <w:pPr>
        <w:spacing/>
      </w:pPr>
      <w:r>
        <w:rPr>
          <w:rFonts w:ascii="Arial" w:cs="Arial" w:eastAsia="Arial" w:hAnsi="Arial"/>
          <w:color w:val="3D3D3D"/>
          <w:sz w:val="22"/>
          <w:szCs w:val="22"/>
        </w:rPr>
        <w:t xml:space="preserve">Oranye adalah warna utama Travia. Digunakan untuk tombol primary, link aktif, aksen UI, dan elemen identitas. Tersedia dua stop:</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F6B35" w:val="clear"/>
            <w:tcMar>
              <w:top w:type="dxa" w:w="200"/>
              <w:left w:type="dxa" w:w="140"/>
              <w:bottom w:type="dxa" w:w="200"/>
              <w:right w:type="dxa" w:w="140"/>
            </w:tcMar>
          </w:tcPr>
          <w:p>
            <w:r>
              <w:rPr>
                <w:rFonts w:ascii="Arial" w:cs="Arial" w:eastAsia="Arial" w:hAnsi="Arial"/>
                <w:b/>
                <w:bCs/>
                <w:color w:val="FFFFFF"/>
                <w:sz w:val="18"/>
                <w:szCs w:val="18"/>
              </w:rPr>
              <w:t xml:space="preserve">Orange 500</w:t>
            </w:r>
          </w:p>
          <w:p>
            <w:r>
              <w:rPr>
                <w:rFonts w:ascii="Courier New" w:cs="Courier New" w:eastAsia="Courier New" w:hAnsi="Courier New"/>
                <w:color w:val="FFFFFF"/>
                <w:sz w:val="16"/>
                <w:szCs w:val="16"/>
              </w:rPr>
              <w:t xml:space="preserve">#FF6B35</w:t>
            </w:r>
          </w:p>
          <w:p>
            <w:r>
              <w:rPr>
                <w:rFonts w:ascii="Arial" w:cs="Arial" w:eastAsia="Arial" w:hAnsi="Arial"/>
                <w:color w:val="FFFFFF"/>
                <w:sz w:val="16"/>
                <w:szCs w:val="16"/>
              </w:rPr>
              <w:t xml:space="preserve">PRIMARY — utama</w:t>
            </w:r>
          </w:p>
        </w:tc>
        <w:tc>
          <w:tcPr>
            <w:tcW w:type="dxa" w:w="3120"/>
            <w:tcBorders>
              <w:top w:val="none" w:color="FFFFFF" w:sz="0"/>
              <w:left w:val="none" w:color="FFFFFF" w:sz="0"/>
              <w:bottom w:val="none" w:color="FFFFFF" w:sz="0"/>
              <w:right w:val="none" w:color="FFFFFF" w:sz="0"/>
            </w:tcBorders>
            <w:shd w:fill="E85D20" w:val="clear"/>
            <w:tcMar>
              <w:top w:type="dxa" w:w="200"/>
              <w:left w:type="dxa" w:w="140"/>
              <w:bottom w:type="dxa" w:w="200"/>
              <w:right w:type="dxa" w:w="140"/>
            </w:tcMar>
          </w:tcPr>
          <w:p>
            <w:r>
              <w:rPr>
                <w:rFonts w:ascii="Arial" w:cs="Arial" w:eastAsia="Arial" w:hAnsi="Arial"/>
                <w:b/>
                <w:bCs/>
                <w:color w:val="FFFFFF"/>
                <w:sz w:val="18"/>
                <w:szCs w:val="18"/>
              </w:rPr>
              <w:t xml:space="preserve">Orange 600</w:t>
            </w:r>
          </w:p>
          <w:p>
            <w:r>
              <w:rPr>
                <w:rFonts w:ascii="Courier New" w:cs="Courier New" w:eastAsia="Courier New" w:hAnsi="Courier New"/>
                <w:color w:val="FFFFFF"/>
                <w:sz w:val="16"/>
                <w:szCs w:val="16"/>
              </w:rPr>
              <w:t xml:space="preserve">#E85D20</w:t>
            </w:r>
          </w:p>
          <w:p>
            <w:r>
              <w:rPr>
                <w:rFonts w:ascii="Arial" w:cs="Arial" w:eastAsia="Arial" w:hAnsi="Arial"/>
                <w:color w:val="FFFFFF"/>
                <w:sz w:val="16"/>
                <w:szCs w:val="16"/>
              </w:rPr>
              <w:t xml:space="preserve">Hover / pressed</w:t>
            </w:r>
          </w:p>
        </w:tc>
        <w:tc>
          <w:tcPr>
            <w:tcW w:type="dxa" w:w="3120"/>
            <w:tcBorders>
              <w:top w:val="none" w:color="FFFFFF" w:sz="0"/>
              <w:left w:val="none" w:color="FFFFFF" w:sz="0"/>
              <w:bottom w:val="none" w:color="FFFFFF" w:sz="0"/>
              <w:right w:val="none" w:color="FFFFFF" w:sz="0"/>
            </w:tcBorders>
            <w:shd w:fill="FFAB76" w:val="clear"/>
            <w:tcMar>
              <w:top w:type="dxa" w:w="200"/>
              <w:left w:type="dxa" w:w="140"/>
              <w:bottom w:type="dxa" w:w="200"/>
              <w:right w:type="dxa" w:w="140"/>
            </w:tcMar>
          </w:tcPr>
          <w:p>
            <w:r>
              <w:rPr>
                <w:rFonts w:ascii="Arial" w:cs="Arial" w:eastAsia="Arial" w:hAnsi="Arial"/>
                <w:b/>
                <w:bCs/>
                <w:color w:val="1A1510"/>
                <w:sz w:val="18"/>
                <w:szCs w:val="18"/>
              </w:rPr>
              <w:t xml:space="preserve">Orange 300</w:t>
            </w:r>
          </w:p>
          <w:p>
            <w:r>
              <w:rPr>
                <w:rFonts w:ascii="Courier New" w:cs="Courier New" w:eastAsia="Courier New" w:hAnsi="Courier New"/>
                <w:color w:val="1A1510"/>
                <w:sz w:val="16"/>
                <w:szCs w:val="16"/>
              </w:rPr>
              <w:t xml:space="preserve">#FFAB76</w:t>
            </w:r>
          </w:p>
          <w:p>
            <w:r>
              <w:rPr>
                <w:rFonts w:ascii="Arial" w:cs="Arial" w:eastAsia="Arial" w:hAnsi="Arial"/>
                <w:color w:val="1A1510"/>
                <w:sz w:val="16"/>
                <w:szCs w:val="16"/>
              </w:rPr>
              <w:t xml:space="preserve">Accent soft / badge</w:t>
            </w:r>
          </w:p>
        </w:tc>
      </w:tr>
    </w:tbl>
    <w:p/>
    <w:p>
      <w:pPr>
        <w:pStyle w:val="Heading2"/>
        <w:spacing/>
      </w:pPr>
      <w:r>
        <w:rPr>
          <w:rFonts w:ascii="Georgia" w:cs="Georgia" w:eastAsia="Georgia" w:hAnsi="Georgia"/>
          <w:b/>
          <w:bCs/>
          <w:color w:val="1A1510"/>
          <w:sz w:val="32"/>
          <w:szCs w:val="32"/>
        </w:rPr>
        <w:t xml:space="preserve">3.2 Netral — Dark Mode</w:t>
      </w:r>
    </w:p>
    <w:p>
      <w:pPr>
        <w:spacing/>
      </w:pPr>
      <w:r>
        <w:rPr>
          <w:rFonts w:ascii="Arial" w:cs="Arial" w:eastAsia="Arial" w:hAnsi="Arial"/>
          <w:color w:val="3D3D3D"/>
          <w:sz w:val="22"/>
          <w:szCs w:val="22"/>
        </w:rPr>
        <w:t xml:space="preserve">Dark mode menggunakan brown-dark yang hangat, bukan hitam murni. Ini memberi nuansa premium dan nyaman di mata.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1A1510" w:val="clear"/>
            <w:tcMar>
              <w:top w:type="dxa" w:w="200"/>
              <w:left w:type="dxa" w:w="140"/>
              <w:bottom w:type="dxa" w:w="200"/>
              <w:right w:type="dxa" w:w="140"/>
            </w:tcMar>
          </w:tcPr>
          <w:p>
            <w:r>
              <w:rPr>
                <w:rFonts w:ascii="Arial" w:cs="Arial" w:eastAsia="Arial" w:hAnsi="Arial"/>
                <w:b/>
                <w:bCs/>
                <w:color w:val="EDE0CC"/>
                <w:sz w:val="18"/>
                <w:szCs w:val="18"/>
              </w:rPr>
              <w:t xml:space="preserve">Dark 900</w:t>
            </w:r>
          </w:p>
          <w:p>
            <w:r>
              <w:rPr>
                <w:rFonts w:ascii="Courier New" w:cs="Courier New" w:eastAsia="Courier New" w:hAnsi="Courier New"/>
                <w:color w:val="EDE0CC"/>
                <w:sz w:val="16"/>
                <w:szCs w:val="16"/>
              </w:rPr>
              <w:t xml:space="preserve">#1A1510</w:t>
            </w:r>
          </w:p>
          <w:p>
            <w:r>
              <w:rPr>
                <w:rFonts w:ascii="Arial" w:cs="Arial" w:eastAsia="Arial" w:hAnsi="Arial"/>
                <w:color w:val="EDE0CC"/>
                <w:sz w:val="16"/>
                <w:szCs w:val="16"/>
              </w:rPr>
              <w:t xml:space="preserve">Background utama</w:t>
            </w:r>
          </w:p>
        </w:tc>
        <w:tc>
          <w:tcPr>
            <w:tcW w:type="dxa" w:w="1872"/>
            <w:tcBorders>
              <w:top w:val="none" w:color="FFFFFF" w:sz="0"/>
              <w:left w:val="none" w:color="FFFFFF" w:sz="0"/>
              <w:bottom w:val="none" w:color="FFFFFF" w:sz="0"/>
              <w:right w:val="none" w:color="FFFFFF" w:sz="0"/>
            </w:tcBorders>
            <w:shd w:fill="211A11" w:val="clear"/>
            <w:tcMar>
              <w:top w:type="dxa" w:w="200"/>
              <w:left w:type="dxa" w:w="140"/>
              <w:bottom w:type="dxa" w:w="200"/>
              <w:right w:type="dxa" w:w="140"/>
            </w:tcMar>
          </w:tcPr>
          <w:p>
            <w:r>
              <w:rPr>
                <w:rFonts w:ascii="Arial" w:cs="Arial" w:eastAsia="Arial" w:hAnsi="Arial"/>
                <w:b/>
                <w:bCs/>
                <w:color w:val="EDE0CC"/>
                <w:sz w:val="18"/>
                <w:szCs w:val="18"/>
              </w:rPr>
              <w:t xml:space="preserve">Dark 800</w:t>
            </w:r>
          </w:p>
          <w:p>
            <w:r>
              <w:rPr>
                <w:rFonts w:ascii="Courier New" w:cs="Courier New" w:eastAsia="Courier New" w:hAnsi="Courier New"/>
                <w:color w:val="EDE0CC"/>
                <w:sz w:val="16"/>
                <w:szCs w:val="16"/>
              </w:rPr>
              <w:t xml:space="preserve">#211A11</w:t>
            </w:r>
          </w:p>
          <w:p>
            <w:r>
              <w:rPr>
                <w:rFonts w:ascii="Arial" w:cs="Arial" w:eastAsia="Arial" w:hAnsi="Arial"/>
                <w:color w:val="EDE0CC"/>
                <w:sz w:val="16"/>
                <w:szCs w:val="16"/>
              </w:rPr>
              <w:t xml:space="preserve">Card / panel</w:t>
            </w:r>
          </w:p>
        </w:tc>
        <w:tc>
          <w:tcPr>
            <w:tcW w:type="dxa" w:w="1872"/>
            <w:tcBorders>
              <w:top w:val="none" w:color="FFFFFF" w:sz="0"/>
              <w:left w:val="none" w:color="FFFFFF" w:sz="0"/>
              <w:bottom w:val="none" w:color="FFFFFF" w:sz="0"/>
              <w:right w:val="none" w:color="FFFFFF" w:sz="0"/>
            </w:tcBorders>
            <w:shd w:fill="2E2518" w:val="clear"/>
            <w:tcMar>
              <w:top w:type="dxa" w:w="200"/>
              <w:left w:type="dxa" w:w="140"/>
              <w:bottom w:type="dxa" w:w="200"/>
              <w:right w:type="dxa" w:w="140"/>
            </w:tcMar>
          </w:tcPr>
          <w:p>
            <w:r>
              <w:rPr>
                <w:rFonts w:ascii="Arial" w:cs="Arial" w:eastAsia="Arial" w:hAnsi="Arial"/>
                <w:b/>
                <w:bCs/>
                <w:color w:val="EDE0CC"/>
                <w:sz w:val="18"/>
                <w:szCs w:val="18"/>
              </w:rPr>
              <w:t xml:space="preserve">Dark 700</w:t>
            </w:r>
          </w:p>
          <w:p>
            <w:r>
              <w:rPr>
                <w:rFonts w:ascii="Courier New" w:cs="Courier New" w:eastAsia="Courier New" w:hAnsi="Courier New"/>
                <w:color w:val="EDE0CC"/>
                <w:sz w:val="16"/>
                <w:szCs w:val="16"/>
              </w:rPr>
              <w:t xml:space="preserve">#2E2518</w:t>
            </w:r>
          </w:p>
          <w:p>
            <w:r>
              <w:rPr>
                <w:rFonts w:ascii="Arial" w:cs="Arial" w:eastAsia="Arial" w:hAnsi="Arial"/>
                <w:color w:val="EDE0CC"/>
                <w:sz w:val="16"/>
                <w:szCs w:val="16"/>
              </w:rPr>
              <w:t xml:space="preserve">Border / tertiary</w:t>
            </w:r>
          </w:p>
        </w:tc>
        <w:tc>
          <w:tcPr>
            <w:tcW w:type="dxa" w:w="1872"/>
            <w:tcBorders>
              <w:top w:val="none" w:color="FFFFFF" w:sz="0"/>
              <w:left w:val="none" w:color="FFFFFF" w:sz="0"/>
              <w:bottom w:val="none" w:color="FFFFFF" w:sz="0"/>
              <w:right w:val="none" w:color="FFFFFF" w:sz="0"/>
            </w:tcBorders>
            <w:shd w:fill="EDE0CC" w:val="clear"/>
            <w:tcMar>
              <w:top w:type="dxa" w:w="200"/>
              <w:left w:type="dxa" w:w="140"/>
              <w:bottom w:type="dxa" w:w="200"/>
              <w:right w:type="dxa" w:w="140"/>
            </w:tcMar>
          </w:tcPr>
          <w:p>
            <w:r>
              <w:rPr>
                <w:rFonts w:ascii="Arial" w:cs="Arial" w:eastAsia="Arial" w:hAnsi="Arial"/>
                <w:b/>
                <w:bCs/>
                <w:color w:val="1A1510"/>
                <w:sz w:val="18"/>
                <w:szCs w:val="18"/>
              </w:rPr>
              <w:t xml:space="preserve">Ivory</w:t>
            </w:r>
          </w:p>
          <w:p>
            <w:r>
              <w:rPr>
                <w:rFonts w:ascii="Courier New" w:cs="Courier New" w:eastAsia="Courier New" w:hAnsi="Courier New"/>
                <w:color w:val="1A1510"/>
                <w:sz w:val="16"/>
                <w:szCs w:val="16"/>
              </w:rPr>
              <w:t xml:space="preserve">#EDE0CC</w:t>
            </w:r>
          </w:p>
          <w:p>
            <w:r>
              <w:rPr>
                <w:rFonts w:ascii="Arial" w:cs="Arial" w:eastAsia="Arial" w:hAnsi="Arial"/>
                <w:color w:val="1A1510"/>
                <w:sz w:val="16"/>
                <w:szCs w:val="16"/>
              </w:rPr>
              <w:t xml:space="preserve">Text heading</w:t>
            </w:r>
          </w:p>
        </w:tc>
        <w:tc>
          <w:tcPr>
            <w:tcW w:type="dxa" w:w="1872"/>
            <w:tcBorders>
              <w:top w:val="none" w:color="FFFFFF" w:sz="0"/>
              <w:left w:val="none" w:color="FFFFFF" w:sz="0"/>
              <w:bottom w:val="none" w:color="FFFFFF" w:sz="0"/>
              <w:right w:val="none" w:color="FFFFFF" w:sz="0"/>
            </w:tcBorders>
            <w:shd w:fill="F0F0F0" w:val="clear"/>
            <w:tcMar>
              <w:top w:type="dxa" w:w="200"/>
              <w:left w:type="dxa" w:w="140"/>
              <w:bottom w:type="dxa" w:w="200"/>
              <w:right w:type="dxa" w:w="140"/>
            </w:tcMar>
          </w:tcPr>
          <w:p>
            <w:r>
              <w:rPr>
                <w:rFonts w:ascii="Arial" w:cs="Arial" w:eastAsia="Arial" w:hAnsi="Arial"/>
                <w:b/>
                <w:bCs/>
                <w:color w:val="1A1510"/>
                <w:sz w:val="18"/>
                <w:szCs w:val="18"/>
              </w:rPr>
              <w:t xml:space="preserve">White</w:t>
            </w:r>
          </w:p>
          <w:p>
            <w:r>
              <w:rPr>
                <w:rFonts w:ascii="Courier New" w:cs="Courier New" w:eastAsia="Courier New" w:hAnsi="Courier New"/>
                <w:color w:val="1A1510"/>
                <w:sz w:val="16"/>
                <w:szCs w:val="16"/>
              </w:rPr>
              <w:t xml:space="preserve">#F0F0F0</w:t>
            </w:r>
          </w:p>
          <w:p>
            <w:r>
              <w:rPr>
                <w:rFonts w:ascii="Arial" w:cs="Arial" w:eastAsia="Arial" w:hAnsi="Arial"/>
                <w:color w:val="1A1510"/>
                <w:sz w:val="16"/>
                <w:szCs w:val="16"/>
              </w:rPr>
              <w:t xml:space="preserve">Text body / nav</w:t>
            </w:r>
          </w:p>
        </w:tc>
      </w:tr>
    </w:tbl>
    <w:p/>
    <w:p>
      <w:pPr>
        <w:pStyle w:val="Heading2"/>
        <w:spacing/>
      </w:pPr>
      <w:r>
        <w:rPr>
          <w:rFonts w:ascii="Georgia" w:cs="Georgia" w:eastAsia="Georgia" w:hAnsi="Georgia"/>
          <w:b/>
          <w:bCs/>
          <w:color w:val="1A1510"/>
          <w:sz w:val="32"/>
          <w:szCs w:val="32"/>
        </w:rPr>
        <w:t xml:space="preserve">3.3 Netral — Light Mode</w:t>
      </w:r>
    </w:p>
    <w:p>
      <w:pPr>
        <w:spacing/>
      </w:pPr>
      <w:r>
        <w:rPr>
          <w:rFonts w:ascii="Arial" w:cs="Arial" w:eastAsia="Arial" w:hAnsi="Arial"/>
          <w:color w:val="3D3D3D"/>
          <w:sz w:val="22"/>
          <w:szCs w:val="22"/>
        </w:rPr>
        <w:t xml:space="preserve">Light mode menggunakan ivory warm, bukan putih bersih. Ini menjaga konsistensi karakter warm brand di kedua mode.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AF7F0" w:val="clear"/>
            <w:tcMar>
              <w:top w:type="dxa" w:w="200"/>
              <w:left w:type="dxa" w:w="140"/>
              <w:bottom w:type="dxa" w:w="200"/>
              <w:right w:type="dxa" w:w="140"/>
            </w:tcMar>
          </w:tcPr>
          <w:p>
            <w:r>
              <w:rPr>
                <w:rFonts w:ascii="Arial" w:cs="Arial" w:eastAsia="Arial" w:hAnsi="Arial"/>
                <w:b/>
                <w:bCs/>
                <w:color w:val="1A1510"/>
                <w:sz w:val="18"/>
                <w:szCs w:val="18"/>
              </w:rPr>
              <w:t xml:space="preserve">Ivory 50</w:t>
            </w:r>
          </w:p>
          <w:p>
            <w:r>
              <w:rPr>
                <w:rFonts w:ascii="Courier New" w:cs="Courier New" w:eastAsia="Courier New" w:hAnsi="Courier New"/>
                <w:color w:val="1A1510"/>
                <w:sz w:val="16"/>
                <w:szCs w:val="16"/>
              </w:rPr>
              <w:t xml:space="preserve">#FAF7F0</w:t>
            </w:r>
          </w:p>
          <w:p>
            <w:r>
              <w:rPr>
                <w:rFonts w:ascii="Arial" w:cs="Arial" w:eastAsia="Arial" w:hAnsi="Arial"/>
                <w:color w:val="1A1510"/>
                <w:sz w:val="16"/>
                <w:szCs w:val="16"/>
              </w:rPr>
              <w:t xml:space="preserve">Background utama</w:t>
            </w:r>
          </w:p>
        </w:tc>
        <w:tc>
          <w:tcPr>
            <w:tcW w:type="dxa" w:w="1872"/>
            <w:tcBorders>
              <w:top w:val="none" w:color="FFFFFF" w:sz="0"/>
              <w:left w:val="none" w:color="FFFFFF" w:sz="0"/>
              <w:bottom w:val="none" w:color="FFFFFF" w:sz="0"/>
              <w:right w:val="none" w:color="FFFFFF" w:sz="0"/>
            </w:tcBorders>
            <w:shd w:fill="F0E8D8" w:val="clear"/>
            <w:tcMar>
              <w:top w:type="dxa" w:w="200"/>
              <w:left w:type="dxa" w:w="140"/>
              <w:bottom w:type="dxa" w:w="200"/>
              <w:right w:type="dxa" w:w="140"/>
            </w:tcMar>
          </w:tcPr>
          <w:p>
            <w:r>
              <w:rPr>
                <w:rFonts w:ascii="Arial" w:cs="Arial" w:eastAsia="Arial" w:hAnsi="Arial"/>
                <w:b/>
                <w:bCs/>
                <w:color w:val="1A1510"/>
                <w:sz w:val="18"/>
                <w:szCs w:val="18"/>
              </w:rPr>
              <w:t xml:space="preserve">Ivory 100</w:t>
            </w:r>
          </w:p>
          <w:p>
            <w:r>
              <w:rPr>
                <w:rFonts w:ascii="Courier New" w:cs="Courier New" w:eastAsia="Courier New" w:hAnsi="Courier New"/>
                <w:color w:val="1A1510"/>
                <w:sz w:val="16"/>
                <w:szCs w:val="16"/>
              </w:rPr>
              <w:t xml:space="preserve">#F0E8D8</w:t>
            </w:r>
          </w:p>
          <w:p>
            <w:r>
              <w:rPr>
                <w:rFonts w:ascii="Arial" w:cs="Arial" w:eastAsia="Arial" w:hAnsi="Arial"/>
                <w:color w:val="1A1510"/>
                <w:sz w:val="16"/>
                <w:szCs w:val="16"/>
              </w:rPr>
              <w:t xml:space="preserve">Card / panel</w:t>
            </w:r>
          </w:p>
        </w:tc>
        <w:tc>
          <w:tcPr>
            <w:tcW w:type="dxa" w:w="1872"/>
            <w:tcBorders>
              <w:top w:val="none" w:color="FFFFFF" w:sz="0"/>
              <w:left w:val="none" w:color="FFFFFF" w:sz="0"/>
              <w:bottom w:val="none" w:color="FFFFFF" w:sz="0"/>
              <w:right w:val="none" w:color="FFFFFF" w:sz="0"/>
            </w:tcBorders>
            <w:shd w:fill="E4DDD0" w:val="clear"/>
            <w:tcMar>
              <w:top w:type="dxa" w:w="200"/>
              <w:left w:type="dxa" w:w="140"/>
              <w:bottom w:type="dxa" w:w="200"/>
              <w:right w:type="dxa" w:w="140"/>
            </w:tcMar>
          </w:tcPr>
          <w:p>
            <w:r>
              <w:rPr>
                <w:rFonts w:ascii="Arial" w:cs="Arial" w:eastAsia="Arial" w:hAnsi="Arial"/>
                <w:b/>
                <w:bCs/>
                <w:color w:val="1A1510"/>
                <w:sz w:val="18"/>
                <w:szCs w:val="18"/>
              </w:rPr>
              <w:t xml:space="preserve">Ivory 200</w:t>
            </w:r>
          </w:p>
          <w:p>
            <w:r>
              <w:rPr>
                <w:rFonts w:ascii="Courier New" w:cs="Courier New" w:eastAsia="Courier New" w:hAnsi="Courier New"/>
                <w:color w:val="1A1510"/>
                <w:sz w:val="16"/>
                <w:szCs w:val="16"/>
              </w:rPr>
              <w:t xml:space="preserve">#E4DDD0</w:t>
            </w:r>
          </w:p>
          <w:p>
            <w:r>
              <w:rPr>
                <w:rFonts w:ascii="Arial" w:cs="Arial" w:eastAsia="Arial" w:hAnsi="Arial"/>
                <w:color w:val="1A1510"/>
                <w:sz w:val="16"/>
                <w:szCs w:val="16"/>
              </w:rPr>
              <w:t xml:space="preserve">Border / tertiary</w:t>
            </w:r>
          </w:p>
        </w:tc>
        <w:tc>
          <w:tcPr>
            <w:tcW w:type="dxa" w:w="1872"/>
            <w:tcBorders>
              <w:top w:val="none" w:color="FFFFFF" w:sz="0"/>
              <w:left w:val="none" w:color="FFFFFF" w:sz="0"/>
              <w:bottom w:val="none" w:color="FFFFFF" w:sz="0"/>
              <w:right w:val="none" w:color="FFFFFF" w:sz="0"/>
            </w:tcBorders>
            <w:shd w:fill="1A1510" w:val="clear"/>
            <w:tcMar>
              <w:top w:type="dxa" w:w="200"/>
              <w:left w:type="dxa" w:w="140"/>
              <w:bottom w:type="dxa" w:w="200"/>
              <w:right w:type="dxa" w:w="140"/>
            </w:tcMar>
          </w:tcPr>
          <w:p>
            <w:r>
              <w:rPr>
                <w:rFonts w:ascii="Arial" w:cs="Arial" w:eastAsia="Arial" w:hAnsi="Arial"/>
                <w:b/>
                <w:bCs/>
                <w:color w:val="EDE0CC"/>
                <w:sz w:val="18"/>
                <w:szCs w:val="18"/>
              </w:rPr>
              <w:t xml:space="preserve">Dark 900</w:t>
            </w:r>
          </w:p>
          <w:p>
            <w:r>
              <w:rPr>
                <w:rFonts w:ascii="Courier New" w:cs="Courier New" w:eastAsia="Courier New" w:hAnsi="Courier New"/>
                <w:color w:val="EDE0CC"/>
                <w:sz w:val="16"/>
                <w:szCs w:val="16"/>
              </w:rPr>
              <w:t xml:space="preserve">#1A1510</w:t>
            </w:r>
          </w:p>
          <w:p>
            <w:r>
              <w:rPr>
                <w:rFonts w:ascii="Arial" w:cs="Arial" w:eastAsia="Arial" w:hAnsi="Arial"/>
                <w:color w:val="EDE0CC"/>
                <w:sz w:val="16"/>
                <w:szCs w:val="16"/>
              </w:rPr>
              <w:t xml:space="preserve">Text heading</w:t>
            </w:r>
          </w:p>
        </w:tc>
        <w:tc>
          <w:tcPr>
            <w:tcW w:type="dxa" w:w="1872"/>
            <w:tcBorders>
              <w:top w:val="none" w:color="FFFFFF" w:sz="0"/>
              <w:left w:val="none" w:color="FFFFFF" w:sz="0"/>
              <w:bottom w:val="none" w:color="FFFFFF" w:sz="0"/>
              <w:right w:val="none" w:color="FFFFFF" w:sz="0"/>
            </w:tcBorders>
            <w:shd w:fill="3D3D3D" w:val="clear"/>
            <w:tcMar>
              <w:top w:type="dxa" w:w="200"/>
              <w:left w:type="dxa" w:w="140"/>
              <w:bottom w:type="dxa" w:w="200"/>
              <w:right w:type="dxa" w:w="140"/>
            </w:tcMar>
          </w:tcPr>
          <w:p>
            <w:r>
              <w:rPr>
                <w:rFonts w:ascii="Arial" w:cs="Arial" w:eastAsia="Arial" w:hAnsi="Arial"/>
                <w:b/>
                <w:bCs/>
                <w:color w:val="FFFFFF"/>
                <w:sz w:val="18"/>
                <w:szCs w:val="18"/>
              </w:rPr>
              <w:t xml:space="preserve">Charcoal</w:t>
            </w:r>
          </w:p>
          <w:p>
            <w:r>
              <w:rPr>
                <w:rFonts w:ascii="Courier New" w:cs="Courier New" w:eastAsia="Courier New" w:hAnsi="Courier New"/>
                <w:color w:val="FFFFFF"/>
                <w:sz w:val="16"/>
                <w:szCs w:val="16"/>
              </w:rPr>
              <w:t xml:space="preserve">#3D3D3D</w:t>
            </w:r>
          </w:p>
          <w:p>
            <w:r>
              <w:rPr>
                <w:rFonts w:ascii="Arial" w:cs="Arial" w:eastAsia="Arial" w:hAnsi="Arial"/>
                <w:color w:val="FFFFFF"/>
                <w:sz w:val="16"/>
                <w:szCs w:val="16"/>
              </w:rPr>
              <w:t xml:space="preserve">Text body / nav</w:t>
            </w:r>
          </w:p>
        </w:tc>
      </w:tr>
    </w:tbl>
    <w:p/>
    <w:p>
      <w:pPr>
        <w:pStyle w:val="Heading2"/>
        <w:spacing/>
      </w:pPr>
      <w:r>
        <w:rPr>
          <w:rFonts w:ascii="Georgia" w:cs="Georgia" w:eastAsia="Georgia" w:hAnsi="Georgia"/>
          <w:b/>
          <w:bCs/>
          <w:color w:val="1A1510"/>
          <w:sz w:val="32"/>
          <w:szCs w:val="32"/>
        </w:rPr>
        <w:t xml:space="preserve">3.4 Warna Status</w:t>
      </w:r>
    </w:p>
    <w:p>
      <w:pPr>
        <w:spacing/>
      </w:pPr>
      <w:r>
        <w:rPr>
          <w:rFonts w:ascii="Arial" w:cs="Arial" w:eastAsia="Arial" w:hAnsi="Arial"/>
          <w:color w:val="3D3D3D"/>
          <w:sz w:val="22"/>
          <w:szCs w:val="22"/>
        </w:rPr>
        <w:t xml:space="preserve">Warna status hanya untuk menandai kondisi sistem: keberhasilan, peringatan, bahaya, dan informasi. Tidak boleh dicampur dengan elemen brand utama.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7B26A" w:val="clear"/>
            <w:tcMar>
              <w:top w:type="dxa" w:w="200"/>
              <w:left w:type="dxa" w:w="140"/>
              <w:bottom w:type="dxa" w:w="200"/>
              <w:right w:type="dxa" w:w="140"/>
            </w:tcMar>
          </w:tcPr>
          <w:p>
            <w:r>
              <w:rPr>
                <w:rFonts w:ascii="Arial" w:cs="Arial" w:eastAsia="Arial" w:hAnsi="Arial"/>
                <w:b/>
                <w:bCs/>
                <w:color w:val="FFFFFF"/>
                <w:sz w:val="18"/>
                <w:szCs w:val="18"/>
              </w:rPr>
              <w:t xml:space="preserve">Success</w:t>
            </w:r>
          </w:p>
          <w:p>
            <w:r>
              <w:rPr>
                <w:rFonts w:ascii="Courier New" w:cs="Courier New" w:eastAsia="Courier New" w:hAnsi="Courier New"/>
                <w:color w:val="FFFFFF"/>
                <w:sz w:val="16"/>
                <w:szCs w:val="16"/>
              </w:rPr>
              <w:t xml:space="preserve">#17B26A</w:t>
            </w:r>
          </w:p>
          <w:p>
            <w:r>
              <w:rPr>
                <w:rFonts w:ascii="Arial" w:cs="Arial" w:eastAsia="Arial" w:hAnsi="Arial"/>
                <w:color w:val="FFFFFF"/>
                <w:sz w:val="16"/>
                <w:szCs w:val="16"/>
              </w:rPr>
              <w:t xml:space="preserve">Pembayaran berhasil</w:t>
            </w:r>
          </w:p>
        </w:tc>
        <w:tc>
          <w:tcPr>
            <w:tcW w:type="dxa" w:w="2340"/>
            <w:tcBorders>
              <w:top w:val="none" w:color="FFFFFF" w:sz="0"/>
              <w:left w:val="none" w:color="FFFFFF" w:sz="0"/>
              <w:bottom w:val="none" w:color="FFFFFF" w:sz="0"/>
              <w:right w:val="none" w:color="FFFFFF" w:sz="0"/>
            </w:tcBorders>
            <w:shd w:fill="F79009" w:val="clear"/>
            <w:tcMar>
              <w:top w:type="dxa" w:w="200"/>
              <w:left w:type="dxa" w:w="140"/>
              <w:bottom w:type="dxa" w:w="200"/>
              <w:right w:type="dxa" w:w="140"/>
            </w:tcMar>
          </w:tcPr>
          <w:p>
            <w:r>
              <w:rPr>
                <w:rFonts w:ascii="Arial" w:cs="Arial" w:eastAsia="Arial" w:hAnsi="Arial"/>
                <w:b/>
                <w:bCs/>
                <w:color w:val="FFFFFF"/>
                <w:sz w:val="18"/>
                <w:szCs w:val="18"/>
              </w:rPr>
              <w:t xml:space="preserve">Warning</w:t>
            </w:r>
          </w:p>
          <w:p>
            <w:r>
              <w:rPr>
                <w:rFonts w:ascii="Courier New" w:cs="Courier New" w:eastAsia="Courier New" w:hAnsi="Courier New"/>
                <w:color w:val="FFFFFF"/>
                <w:sz w:val="16"/>
                <w:szCs w:val="16"/>
              </w:rPr>
              <w:t xml:space="preserve">#F79009</w:t>
            </w:r>
          </w:p>
          <w:p>
            <w:r>
              <w:rPr>
                <w:rFonts w:ascii="Arial" w:cs="Arial" w:eastAsia="Arial" w:hAnsi="Arial"/>
                <w:color w:val="FFFFFF"/>
                <w:sz w:val="16"/>
                <w:szCs w:val="16"/>
              </w:rPr>
              <w:t xml:space="preserve">Hampir habis / batas</w:t>
            </w:r>
          </w:p>
        </w:tc>
        <w:tc>
          <w:tcPr>
            <w:tcW w:type="dxa" w:w="2340"/>
            <w:tcBorders>
              <w:top w:val="none" w:color="FFFFFF" w:sz="0"/>
              <w:left w:val="none" w:color="FFFFFF" w:sz="0"/>
              <w:bottom w:val="none" w:color="FFFFFF" w:sz="0"/>
              <w:right w:val="none" w:color="FFFFFF" w:sz="0"/>
            </w:tcBorders>
            <w:shd w:fill="F04438" w:val="clear"/>
            <w:tcMar>
              <w:top w:type="dxa" w:w="200"/>
              <w:left w:type="dxa" w:w="140"/>
              <w:bottom w:type="dxa" w:w="200"/>
              <w:right w:type="dxa" w:w="140"/>
            </w:tcMar>
          </w:tcPr>
          <w:p>
            <w:r>
              <w:rPr>
                <w:rFonts w:ascii="Arial" w:cs="Arial" w:eastAsia="Arial" w:hAnsi="Arial"/>
                <w:b/>
                <w:bCs/>
                <w:color w:val="FFFFFF"/>
                <w:sz w:val="18"/>
                <w:szCs w:val="18"/>
              </w:rPr>
              <w:t xml:space="preserve">Danger</w:t>
            </w:r>
          </w:p>
          <w:p>
            <w:r>
              <w:rPr>
                <w:rFonts w:ascii="Courier New" w:cs="Courier New" w:eastAsia="Courier New" w:hAnsi="Courier New"/>
                <w:color w:val="FFFFFF"/>
                <w:sz w:val="16"/>
                <w:szCs w:val="16"/>
              </w:rPr>
              <w:t xml:space="preserve">#F04438</w:t>
            </w:r>
          </w:p>
          <w:p>
            <w:r>
              <w:rPr>
                <w:rFonts w:ascii="Arial" w:cs="Arial" w:eastAsia="Arial" w:hAnsi="Arial"/>
                <w:color w:val="FFFFFF"/>
                <w:sz w:val="16"/>
                <w:szCs w:val="16"/>
              </w:rPr>
              <w:t xml:space="preserve">Error / gagal</w:t>
            </w:r>
          </w:p>
        </w:tc>
        <w:tc>
          <w:tcPr>
            <w:tcW w:type="dxa" w:w="2340"/>
            <w:tcBorders>
              <w:top w:val="none" w:color="FFFFFF" w:sz="0"/>
              <w:left w:val="none" w:color="FFFFFF" w:sz="0"/>
              <w:bottom w:val="none" w:color="FFFFFF" w:sz="0"/>
              <w:right w:val="none" w:color="FFFFFF" w:sz="0"/>
            </w:tcBorders>
            <w:shd w:fill="3B82F6" w:val="clear"/>
            <w:tcMar>
              <w:top w:type="dxa" w:w="200"/>
              <w:left w:type="dxa" w:w="140"/>
              <w:bottom w:type="dxa" w:w="200"/>
              <w:right w:type="dxa" w:w="140"/>
            </w:tcMar>
          </w:tcPr>
          <w:p>
            <w:r>
              <w:rPr>
                <w:rFonts w:ascii="Arial" w:cs="Arial" w:eastAsia="Arial" w:hAnsi="Arial"/>
                <w:b/>
                <w:bCs/>
                <w:color w:val="FFFFFF"/>
                <w:sz w:val="18"/>
                <w:szCs w:val="18"/>
              </w:rPr>
              <w:t xml:space="preserve">Info</w:t>
            </w:r>
          </w:p>
          <w:p>
            <w:r>
              <w:rPr>
                <w:rFonts w:ascii="Courier New" w:cs="Courier New" w:eastAsia="Courier New" w:hAnsi="Courier New"/>
                <w:color w:val="FFFFFF"/>
                <w:sz w:val="16"/>
                <w:szCs w:val="16"/>
              </w:rPr>
              <w:t xml:space="preserve">#3B82F6</w:t>
            </w:r>
          </w:p>
          <w:p>
            <w:r>
              <w:rPr>
                <w:rFonts w:ascii="Arial" w:cs="Arial" w:eastAsia="Arial" w:hAnsi="Arial"/>
                <w:color w:val="FFFFFF"/>
                <w:sz w:val="16"/>
                <w:szCs w:val="16"/>
              </w:rPr>
              <w:t xml:space="preserve">Notifikasi netral</w:t>
            </w:r>
          </w:p>
        </w:tc>
      </w:tr>
    </w:tbl>
    <w:p/>
    <w:p>
      <w:pPr>
        <w:pStyle w:val="Heading2"/>
        <w:spacing/>
      </w:pPr>
      <w:r>
        <w:rPr>
          <w:rFonts w:ascii="Georgia" w:cs="Georgia" w:eastAsia="Georgia" w:hAnsi="Georgia"/>
          <w:b/>
          <w:bCs/>
          <w:color w:val="1A1510"/>
          <w:sz w:val="32"/>
          <w:szCs w:val="32"/>
        </w:rPr>
        <w:t xml:space="preserve">3.5 Tabel Token Warna Lengkap</w:t>
      </w:r>
    </w:p>
    <w:p>
      <w:pPr>
        <w:spacing/>
      </w:pPr>
      <w:r>
        <w:rPr>
          <w:rFonts w:ascii="Arial" w:cs="Arial" w:eastAsia="Arial" w:hAnsi="Arial"/>
          <w:color w:val="3D3D3D"/>
          <w:sz w:val="22"/>
          <w:szCs w:val="22"/>
        </w:rPr>
        <w:t xml:space="preserve">Gunakan token berikut secara konsisten di seluruh kode (CSS variable, Tailwind, design tools).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1A1510" w:val="clear"/>
            <w:tcMar>
              <w:top w:type="dxa" w:w="80"/>
              <w:left w:type="dxa" w:w="120"/>
              <w:bottom w:type="dxa" w:w="80"/>
              <w:right w:type="dxa" w:w="120"/>
            </w:tcMar>
          </w:tcPr>
          <w:p>
            <w:r>
              <w:rPr>
                <w:rFonts w:ascii="Arial" w:cs="Arial" w:eastAsia="Arial" w:hAnsi="Arial"/>
                <w:b/>
                <w:bCs/>
                <w:color w:val="FFFFFF"/>
                <w:sz w:val="20"/>
                <w:szCs w:val="20"/>
              </w:rPr>
              <w:t xml:space="preserve">Token CSS</w:t>
            </w:r>
          </w:p>
        </w:tc>
        <w:tc>
          <w:tcPr>
            <w:tcW w:type="dxa" w:w="3120"/>
            <w:tcBorders>
              <w:top w:val="single" w:color="E0E0E0" w:sz="1"/>
              <w:left w:val="single" w:color="E0E0E0" w:sz="1"/>
              <w:bottom w:val="single" w:color="E0E0E0" w:sz="1"/>
              <w:right w:val="single" w:color="E0E0E0" w:sz="1"/>
            </w:tcBorders>
            <w:shd w:fill="1A1510" w:val="clear"/>
            <w:tcMar>
              <w:top w:type="dxa" w:w="80"/>
              <w:left w:type="dxa" w:w="120"/>
              <w:bottom w:type="dxa" w:w="80"/>
              <w:right w:type="dxa" w:w="120"/>
            </w:tcMar>
          </w:tcPr>
          <w:p>
            <w:r>
              <w:rPr>
                <w:rFonts w:ascii="Arial" w:cs="Arial" w:eastAsia="Arial" w:hAnsi="Arial"/>
                <w:b/>
                <w:bCs/>
                <w:color w:val="FFFFFF"/>
                <w:sz w:val="20"/>
                <w:szCs w:val="20"/>
              </w:rPr>
              <w:t xml:space="preserve">Dark Mode</w:t>
            </w:r>
          </w:p>
        </w:tc>
        <w:tc>
          <w:tcPr>
            <w:tcW w:type="dxa" w:w="3120"/>
            <w:tcBorders>
              <w:top w:val="single" w:color="E0E0E0" w:sz="1"/>
              <w:left w:val="single" w:color="E0E0E0" w:sz="1"/>
              <w:bottom w:val="single" w:color="E0E0E0" w:sz="1"/>
              <w:right w:val="single" w:color="E0E0E0" w:sz="1"/>
            </w:tcBorders>
            <w:shd w:fill="1A1510" w:val="clear"/>
            <w:tcMar>
              <w:top w:type="dxa" w:w="80"/>
              <w:left w:type="dxa" w:w="120"/>
              <w:bottom w:type="dxa" w:w="80"/>
              <w:right w:type="dxa" w:w="120"/>
            </w:tcMar>
          </w:tcPr>
          <w:p>
            <w:r>
              <w:rPr>
                <w:rFonts w:ascii="Arial" w:cs="Arial" w:eastAsia="Arial" w:hAnsi="Arial"/>
                <w:b/>
                <w:bCs/>
                <w:color w:val="FFFFFF"/>
                <w:sz w:val="20"/>
                <w:szCs w:val="20"/>
              </w:rPr>
              <w:t xml:space="preserve">Light Mode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1A1510"/>
                <w:sz w:val="18"/>
                <w:szCs w:val="18"/>
              </w:rPr>
              <w:t xml:space="preserve">--bg-primary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3D3D3D"/>
                <w:sz w:val="18"/>
                <w:szCs w:val="18"/>
              </w:rPr>
              <w:t xml:space="preserve">#1A1510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3D3D3D"/>
                <w:sz w:val="18"/>
                <w:szCs w:val="18"/>
              </w:rPr>
              <w:t xml:space="preserve">#FAF7F0</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1A1510"/>
                <w:sz w:val="18"/>
                <w:szCs w:val="18"/>
              </w:rPr>
              <w:t xml:space="preserve">--bg-secondary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3D3D3D"/>
                <w:sz w:val="18"/>
                <w:szCs w:val="18"/>
              </w:rPr>
              <w:t xml:space="preserve">#211A11</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3D3D3D"/>
                <w:sz w:val="18"/>
                <w:szCs w:val="18"/>
              </w:rPr>
              <w:t xml:space="preserve">#F0E8D8</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1A1510"/>
                <w:sz w:val="18"/>
                <w:szCs w:val="18"/>
              </w:rPr>
              <w:t xml:space="preserve">--bg-tertiary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3D3D3D"/>
                <w:sz w:val="18"/>
                <w:szCs w:val="18"/>
              </w:rPr>
              <w:t xml:space="preserve">#2E2518</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3D3D3D"/>
                <w:sz w:val="18"/>
                <w:szCs w:val="18"/>
              </w:rPr>
              <w:t xml:space="preserve">#E4DDD0</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1A1510"/>
                <w:sz w:val="18"/>
                <w:szCs w:val="18"/>
              </w:rPr>
              <w:t xml:space="preserve">--text-heading</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3D3D3D"/>
                <w:sz w:val="18"/>
                <w:szCs w:val="18"/>
              </w:rPr>
              <w:t xml:space="preserve">#EDE0CC</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3D3D3D"/>
                <w:sz w:val="18"/>
                <w:szCs w:val="18"/>
              </w:rPr>
              <w:t xml:space="preserve">#1A1510</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1A1510"/>
                <w:sz w:val="18"/>
                <w:szCs w:val="18"/>
              </w:rPr>
              <w:t xml:space="preserve">--text-body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3D3D3D"/>
                <w:sz w:val="18"/>
                <w:szCs w:val="18"/>
              </w:rPr>
              <w:t xml:space="preserve">#F0F0F0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3D3D3D"/>
                <w:sz w:val="18"/>
                <w:szCs w:val="18"/>
              </w:rPr>
              <w:t xml:space="preserve">#3D3D3D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1A1510"/>
                <w:sz w:val="18"/>
                <w:szCs w:val="18"/>
              </w:rPr>
              <w:t xml:space="preserve">--text-nav</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3D3D3D"/>
                <w:sz w:val="18"/>
                <w:szCs w:val="18"/>
              </w:rPr>
              <w:t xml:space="preserve">#F0F0F0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3D3D3D"/>
                <w:sz w:val="18"/>
                <w:szCs w:val="18"/>
              </w:rPr>
              <w:t xml:space="preserve">#3D3D3D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1A1510"/>
                <w:sz w:val="18"/>
                <w:szCs w:val="18"/>
              </w:rPr>
              <w:t xml:space="preserve">--border-default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3D3D3D"/>
                <w:sz w:val="18"/>
                <w:szCs w:val="18"/>
              </w:rPr>
              <w:t xml:space="preserve">#2E2518</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3D3D3D"/>
                <w:sz w:val="18"/>
                <w:szCs w:val="18"/>
              </w:rPr>
              <w:t xml:space="preserve">#E4DDD0</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1A1510"/>
                <w:sz w:val="18"/>
                <w:szCs w:val="18"/>
              </w:rPr>
              <w:t xml:space="preserve">--accent-primary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3D3D3D"/>
                <w:sz w:val="18"/>
                <w:szCs w:val="18"/>
              </w:rPr>
              <w:t xml:space="preserve">#FF6B35</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3D3D3D"/>
                <w:sz w:val="18"/>
                <w:szCs w:val="18"/>
              </w:rPr>
              <w:t xml:space="preserve">#FF6B35</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1A1510"/>
                <w:sz w:val="18"/>
                <w:szCs w:val="18"/>
              </w:rPr>
              <w:t xml:space="preserve">--accent-hover</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3D3D3D"/>
                <w:sz w:val="18"/>
                <w:szCs w:val="18"/>
              </w:rPr>
              <w:t xml:space="preserve">#E85D20</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3D3D3D"/>
                <w:sz w:val="18"/>
                <w:szCs w:val="18"/>
              </w:rPr>
              <w:t xml:space="preserve">#E85D20</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1A1510"/>
                <w:sz w:val="18"/>
                <w:szCs w:val="18"/>
              </w:rPr>
              <w:t xml:space="preserve">--accent-soft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3D3D3D"/>
                <w:sz w:val="18"/>
                <w:szCs w:val="18"/>
              </w:rPr>
              <w:t xml:space="preserve">#FFAB76</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3D3D3D"/>
                <w:sz w:val="18"/>
                <w:szCs w:val="18"/>
              </w:rPr>
              <w:t xml:space="preserve">#FFF0E8</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1A1510"/>
                <w:sz w:val="18"/>
                <w:szCs w:val="18"/>
              </w:rPr>
              <w:t xml:space="preserve">--status-success</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3D3D3D"/>
                <w:sz w:val="18"/>
                <w:szCs w:val="18"/>
              </w:rPr>
              <w:t xml:space="preserve">#17B26A</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3D3D3D"/>
                <w:sz w:val="18"/>
                <w:szCs w:val="18"/>
              </w:rPr>
              <w:t xml:space="preserve">#17B26A</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1A1510"/>
                <w:sz w:val="18"/>
                <w:szCs w:val="18"/>
              </w:rPr>
              <w:t xml:space="preserve">--status-warning</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3D3D3D"/>
                <w:sz w:val="18"/>
                <w:szCs w:val="18"/>
              </w:rPr>
              <w:t xml:space="preserve">#F79009</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3D3D3D"/>
                <w:sz w:val="18"/>
                <w:szCs w:val="18"/>
              </w:rPr>
              <w:t xml:space="preserve">#F79009</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1A1510"/>
                <w:sz w:val="18"/>
                <w:szCs w:val="18"/>
              </w:rPr>
              <w:t xml:space="preserve">--status-danger</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3D3D3D"/>
                <w:sz w:val="18"/>
                <w:szCs w:val="18"/>
              </w:rPr>
              <w:t xml:space="preserve">#F04438</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3D3D3D"/>
                <w:sz w:val="18"/>
                <w:szCs w:val="18"/>
              </w:rPr>
              <w:t xml:space="preserve">#F04438</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1A1510"/>
                <w:sz w:val="18"/>
                <w:szCs w:val="18"/>
              </w:rPr>
              <w:t xml:space="preserve">--status-info</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3D3D3D"/>
                <w:sz w:val="18"/>
                <w:szCs w:val="18"/>
              </w:rPr>
              <w:t xml:space="preserve">#3B82F6</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3D3D3D"/>
                <w:sz w:val="18"/>
                <w:szCs w:val="18"/>
              </w:rPr>
              <w:t xml:space="preserve">#3B82F6</w:t>
            </w:r>
          </w:p>
        </w:tc>
      </w:tr>
    </w:tbl>
    <w:p/>
    <w:p>
      <w:pPr>
        <w:pBdr>
          <w:bottom w:val="single" w:color="FF6B35" w:sz="4"/>
        </w:pBdr>
        <w:spacing/>
      </w:pPr>
    </w:p>
    <w:p>
      <w:pPr>
        <w:pStyle w:val="Heading1"/>
        <w:spacing/>
      </w:pPr>
      <w:r>
        <w:rPr>
          <w:rFonts w:ascii="Georgia" w:cs="Georgia" w:eastAsia="Georgia" w:hAnsi="Georgia"/>
          <w:b/>
          <w:bCs/>
          <w:color w:val="1A1510"/>
          <w:sz w:val="40"/>
          <w:szCs w:val="40"/>
        </w:rPr>
        <w:t xml:space="preserve">4. Tipografi</w:t>
      </w:r>
    </w:p>
    <w:p>
      <w:pPr>
        <w:spacing/>
      </w:pPr>
      <w:r>
        <w:rPr>
          <w:rFonts w:ascii="Arial" w:cs="Arial" w:eastAsia="Arial" w:hAnsi="Arial"/>
          <w:color w:val="3D3D3D"/>
          <w:sz w:val="22"/>
          <w:szCs w:val="22"/>
        </w:rPr>
        <w:t xml:space="preserve">Travia menggunakan dua keluarga huruf yang saling melengkapi: Georgia untuk heading dan elemen identitas yang membutuhkan karakter elegan, dan Inter (atau Arial sebagai fallback) untuk body teks dan elemen UI yang membutuhkan keterbacaan tinggi. Keduanya tersedia luas dan tidak memerlukan lisensi berbayar.</w:t>
      </w:r>
    </w:p>
    <w:p/>
    <w:p>
      <w:pPr>
        <w:pStyle w:val="Heading2"/>
        <w:spacing/>
      </w:pPr>
      <w:r>
        <w:rPr>
          <w:rFonts w:ascii="Georgia" w:cs="Georgia" w:eastAsia="Georgia" w:hAnsi="Georgia"/>
          <w:b/>
          <w:bCs/>
          <w:color w:val="1A1510"/>
          <w:sz w:val="32"/>
          <w:szCs w:val="32"/>
        </w:rPr>
        <w:t xml:space="preserve">4.1 Heading — Georgia Serif</w:t>
      </w:r>
    </w:p>
    <w:p>
      <w:pPr>
        <w:pStyle w:val="Heading3"/>
        <w:spacing/>
      </w:pPr>
      <w:r>
        <w:rPr>
          <w:rFonts w:ascii="Arial" w:cs="Arial" w:eastAsia="Arial" w:hAnsi="Arial"/>
          <w:b/>
          <w:bCs/>
          <w:color w:val="1A1510"/>
          <w:sz w:val="26"/>
          <w:szCs w:val="26"/>
        </w:rPr>
        <w:t xml:space="preserve">Georgia</w:t>
      </w:r>
    </w:p>
    <w:p>
      <w:pPr>
        <w:spacing/>
      </w:pPr>
      <w:r>
        <w:rPr>
          <w:rFonts w:ascii="Arial" w:cs="Arial" w:eastAsia="Arial" w:hAnsi="Arial"/>
          <w:color w:val="3D3D3D"/>
          <w:sz w:val="22"/>
          <w:szCs w:val="22"/>
        </w:rPr>
        <w:t xml:space="preserve">Karakter serif klasik dengan sentuhan elegan dan berkarakter — jauh lebih distinctive dibanding sans-serif generik. Dipakai untuk semua heading (H1–H4), wordmark logo, dan teks display hero section.</w:t>
      </w:r>
    </w:p>
    <w:p>
      <w:pPr>
        <w:spacing/>
      </w:pPr>
      <w:r>
        <w:rPr>
          <w:rFonts w:ascii="Arial" w:cs="Arial" w:eastAsia="Arial" w:hAnsi="Arial"/>
          <w:color w:val="3D3D3D"/>
          <w:sz w:val="22"/>
          <w:szCs w:val="22"/>
        </w:rPr>
        <w:t xml:space="preserve">Style yang dipakai: Italic Bold (700). Ini yang menjadi signature Travia — italic serif yang confident.</w:t>
      </w:r>
    </w:p>
    <w:p/>
    <w:p>
      <w:pPr>
        <w:spacing/>
      </w:pPr>
      <w:r>
        <w:rPr>
          <w:rFonts w:ascii="Georgia" w:cs="Georgia" w:eastAsia="Georgia" w:hAnsi="Georgia"/>
          <w:b/>
          <w:bCs/>
          <w:i/>
          <w:iCs/>
          <w:color w:val="1A1510"/>
          <w:sz w:val="48"/>
          <w:szCs w:val="48"/>
        </w:rPr>
        <w:t xml:space="preserve">Temukan perjalanan impianmu</w:t>
      </w:r>
    </w:p>
    <w:p>
      <w:pPr>
        <w:spacing/>
      </w:pPr>
      <w:r>
        <w:rPr>
          <w:rFonts w:ascii="Georgia" w:cs="Georgia" w:eastAsia="Georgia" w:hAnsi="Georgia"/>
          <w:b/>
          <w:bCs/>
          <w:i/>
          <w:iCs/>
          <w:color w:val="FF6B35"/>
          <w:sz w:val="28"/>
          <w:szCs w:val="28"/>
        </w:rPr>
        <w:t xml:space="preserve">AI Travel Agent</w:t>
      </w:r>
    </w:p>
    <w:p/>
    <w:p>
      <w:pPr>
        <w:pStyle w:val="Heading2"/>
        <w:spacing/>
      </w:pPr>
      <w:r>
        <w:rPr>
          <w:rFonts w:ascii="Georgia" w:cs="Georgia" w:eastAsia="Georgia" w:hAnsi="Georgia"/>
          <w:b/>
          <w:bCs/>
          <w:color w:val="1A1510"/>
          <w:sz w:val="32"/>
          <w:szCs w:val="32"/>
        </w:rPr>
        <w:t xml:space="preserve">4.2 Body — Inter / Arial</w:t>
      </w:r>
    </w:p>
    <w:p>
      <w:pPr>
        <w:pStyle w:val="Heading3"/>
        <w:spacing/>
      </w:pPr>
      <w:r>
        <w:rPr>
          <w:rFonts w:ascii="Arial" w:cs="Arial" w:eastAsia="Arial" w:hAnsi="Arial"/>
          <w:b/>
          <w:bCs/>
          <w:color w:val="1A1510"/>
          <w:sz w:val="26"/>
          <w:szCs w:val="26"/>
        </w:rPr>
        <w:t xml:space="preserve">Inter / Arial</w:t>
      </w:r>
    </w:p>
    <w:p>
      <w:pPr>
        <w:spacing/>
      </w:pPr>
      <w:r>
        <w:rPr>
          <w:rFonts w:ascii="Arial" w:cs="Arial" w:eastAsia="Arial" w:hAnsi="Arial"/>
          <w:color w:val="3D3D3D"/>
          <w:sz w:val="22"/>
          <w:szCs w:val="22"/>
        </w:rPr>
        <w:t xml:space="preserve">Clean, modern, dan sangat readable di semua ukuran layar. Dipakai untuk semua body teks, paragraf, label form, deskripsi produk, tooltip, dan elemen UI informatif.</w:t>
      </w:r>
    </w:p>
    <w:p>
      <w:pPr>
        <w:spacing/>
      </w:pPr>
      <w:r>
        <w:rPr>
          <w:rFonts w:ascii="Arial" w:cs="Arial" w:eastAsia="Arial" w:hAnsi="Arial"/>
          <w:color w:val="3D3D3D"/>
          <w:sz w:val="22"/>
          <w:szCs w:val="22"/>
        </w:rPr>
        <w:t xml:space="preserve">Weight yang dipakai: 400 (Regular) untuk teks biasa, 500 (Medium) untuk label dan caption. Italic dipakai sangat hemat — hanya untuk penekanan halus.</w:t>
      </w:r>
    </w:p>
    <w:p/>
    <w:p>
      <w:pPr>
        <w:spacing/>
      </w:pPr>
      <w:r>
        <w:rPr>
          <w:rFonts w:ascii="Arial" w:cs="Arial" w:eastAsia="Arial" w:hAnsi="Arial"/>
          <w:color w:val="3D3D3D"/>
          <w:sz w:val="24"/>
          <w:szCs w:val="24"/>
        </w:rPr>
        <w:t xml:space="preserve">Ceritakan ke AI kami — budget, durasi, dan vibe trip yang kamu mau. Kami bantu pilihkan paket yang paling cocok.</w:t>
      </w:r>
    </w:p>
    <w:p>
      <w:pPr>
        <w:spacing/>
      </w:pPr>
      <w:r>
        <w:rPr>
          <w:rFonts w:ascii="Arial" w:cs="Arial" w:eastAsia="Arial" w:hAnsi="Arial"/>
          <w:color w:val="3D3D3D"/>
          <w:sz w:val="20"/>
          <w:szCs w:val="20"/>
        </w:rPr>
        <w:t xml:space="preserve">4 Hari 3 Malam  ·  Rp 3.200.000  ·  Bali Open Trip</w:t>
      </w:r>
    </w:p>
    <w:p/>
    <w:p>
      <w:pPr>
        <w:pStyle w:val="Heading2"/>
        <w:spacing/>
      </w:pPr>
      <w:r>
        <w:rPr>
          <w:rFonts w:ascii="Georgia" w:cs="Georgia" w:eastAsia="Georgia" w:hAnsi="Georgia"/>
          <w:b/>
          <w:bCs/>
          <w:color w:val="1A1510"/>
          <w:sz w:val="32"/>
          <w:szCs w:val="32"/>
        </w:rPr>
        <w:t xml:space="preserve">4.3 Skala Tipografi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1A1510"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340"/>
            <w:tcBorders>
              <w:top w:val="single" w:color="E0E0E0" w:sz="1"/>
              <w:left w:val="single" w:color="E0E0E0" w:sz="1"/>
              <w:bottom w:val="single" w:color="E0E0E0" w:sz="1"/>
              <w:right w:val="single" w:color="E0E0E0" w:sz="1"/>
            </w:tcBorders>
            <w:shd w:fill="1A1510"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2340"/>
            <w:tcBorders>
              <w:top w:val="single" w:color="E0E0E0" w:sz="1"/>
              <w:left w:val="single" w:color="E0E0E0" w:sz="1"/>
              <w:bottom w:val="single" w:color="E0E0E0" w:sz="1"/>
              <w:right w:val="single" w:color="E0E0E0" w:sz="1"/>
            </w:tcBorders>
            <w:shd w:fill="1A1510" w:val="clear"/>
            <w:tcMar>
              <w:top w:type="dxa" w:w="80"/>
              <w:left w:type="dxa" w:w="120"/>
              <w:bottom w:type="dxa" w:w="80"/>
              <w:right w:type="dxa" w:w="120"/>
            </w:tcMar>
          </w:tcPr>
          <w:p>
            <w:r>
              <w:rPr>
                <w:rFonts w:ascii="Arial" w:cs="Arial" w:eastAsia="Arial" w:hAnsi="Arial"/>
                <w:b/>
                <w:bCs/>
                <w:color w:val="FFFFFF"/>
                <w:sz w:val="20"/>
                <w:szCs w:val="20"/>
              </w:rPr>
              <w:t xml:space="preserve">Ukuran</w:t>
            </w:r>
          </w:p>
        </w:tc>
        <w:tc>
          <w:tcPr>
            <w:tcW w:type="dxa" w:w="2340"/>
            <w:tcBorders>
              <w:top w:val="single" w:color="E0E0E0" w:sz="1"/>
              <w:left w:val="single" w:color="E0E0E0" w:sz="1"/>
              <w:bottom w:val="single" w:color="E0E0E0" w:sz="1"/>
              <w:right w:val="single" w:color="E0E0E0" w:sz="1"/>
            </w:tcBorders>
            <w:shd w:fill="1A1510"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Display</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Georgia</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48–64px</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700 Italic</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Heading 1</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Georgia</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32–40px</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700 Italic</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Heading 2</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Georgia</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24–28px</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700 Italic</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Heading 3</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Georgia</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20px</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700 Italic</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Heading 4</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Georgia</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18px</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700 Normal</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Body Large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Inter</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16–18px</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400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Body Default</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Inter</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14–15px</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400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Body Small</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Inter</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13px</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400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Label / Nav</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Inter</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11–13px</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500 / 600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Caption</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Inter</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11–12px</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400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Tag / Badge</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Inter</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9–10px</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20"/>
                <w:szCs w:val="20"/>
              </w:rPr>
              <w:t xml:space="preserve">600, All Caps</w:t>
            </w:r>
          </w:p>
        </w:tc>
      </w:tr>
    </w:tbl>
    <w:p/>
    <w:p>
      <w:pPr>
        <w:pStyle w:val="Heading2"/>
        <w:spacing/>
      </w:pPr>
      <w:r>
        <w:rPr>
          <w:rFonts w:ascii="Georgia" w:cs="Georgia" w:eastAsia="Georgia" w:hAnsi="Georgia"/>
          <w:b/>
          <w:bCs/>
          <w:color w:val="1A1510"/>
          <w:sz w:val="32"/>
          <w:szCs w:val="32"/>
        </w:rPr>
        <w:t xml:space="preserve">4.4 Aturan Penggunaan Tipografi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E8F5E9" w:val="clear"/>
            <w:tcMar>
              <w:top w:type="dxa" w:w="100"/>
              <w:left w:type="dxa" w:w="140"/>
              <w:bottom w:type="dxa" w:w="100"/>
              <w:right w:type="dxa" w:w="140"/>
            </w:tcMar>
          </w:tcPr>
          <w:p>
            <w:r>
              <w:rPr>
                <w:rFonts w:ascii="Arial" w:cs="Arial" w:eastAsia="Arial" w:hAnsi="Arial"/>
                <w:b/>
                <w:bCs/>
                <w:color w:val="2E7D32"/>
                <w:sz w:val="20"/>
                <w:szCs w:val="20"/>
              </w:rPr>
              <w:t xml:space="preserve">✓  LAKUKAN</w:t>
            </w:r>
          </w:p>
        </w:tc>
        <w:tc>
          <w:tcPr>
            <w:tcW w:type="dxa" w:w="4680"/>
            <w:tcBorders>
              <w:top w:val="single" w:color="E0E0E0" w:sz="1"/>
              <w:left w:val="single" w:color="E0E0E0" w:sz="1"/>
              <w:bottom w:val="single" w:color="E0E0E0" w:sz="1"/>
              <w:right w:val="single" w:color="E0E0E0" w:sz="1"/>
            </w:tcBorders>
            <w:shd w:fill="FFEBEE" w:val="clear"/>
            <w:tcMar>
              <w:top w:type="dxa" w:w="100"/>
              <w:left w:type="dxa" w:w="140"/>
              <w:bottom w:type="dxa" w:w="100"/>
              <w:right w:type="dxa" w:w="140"/>
            </w:tcMar>
          </w:tcPr>
          <w:p>
            <w:r>
              <w:rPr>
                <w:rFonts w:ascii="Arial" w:cs="Arial" w:eastAsia="Arial" w:hAnsi="Arial"/>
                <w:b/>
                <w:bCs/>
                <w:color w:val="C62828"/>
                <w:sz w:val="20"/>
                <w:szCs w:val="20"/>
              </w:rPr>
              <w:t xml:space="preserve">✗  JANGAN</w:t>
            </w:r>
          </w:p>
        </w:tc>
      </w:tr>
      <w:tr>
        <w:tc>
          <w:tcPr>
            <w:tcW w:type="dxa" w:w="46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3D3D3D"/>
                <w:sz w:val="20"/>
                <w:szCs w:val="20"/>
              </w:rPr>
              <w:t xml:space="preserve">Pakai Georgia italic bold untuk semua heading dan wordmark.</w:t>
            </w:r>
          </w:p>
        </w:tc>
        <w:tc>
          <w:tcPr>
            <w:tcW w:type="dxa" w:w="46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3D3D3D"/>
                <w:sz w:val="20"/>
                <w:szCs w:val="20"/>
              </w:rPr>
              <w:t xml:space="preserve">Memakai font heading lain (Inter, Poppins, Playfair, dll).</w:t>
            </w:r>
          </w:p>
        </w:tc>
      </w:tr>
      <w:tr>
        <w:tc>
          <w:tcPr>
            <w:tcW w:type="dxa" w:w="46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3D3D3D"/>
                <w:sz w:val="20"/>
                <w:szCs w:val="20"/>
              </w:rPr>
              <w:t xml:space="preserve">Pakai Inter/Arial untuk semua body text dan elemen UI.</w:t>
            </w:r>
          </w:p>
        </w:tc>
        <w:tc>
          <w:tcPr>
            <w:tcW w:type="dxa" w:w="46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3D3D3D"/>
                <w:sz w:val="20"/>
                <w:szCs w:val="20"/>
              </w:rPr>
              <w:t xml:space="preserve">Memakai Georgia untuk paragraf panjang — lelah dibaca.</w:t>
            </w:r>
          </w:p>
        </w:tc>
      </w:tr>
      <w:tr>
        <w:tc>
          <w:tcPr>
            <w:tcW w:type="dxa" w:w="46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3D3D3D"/>
                <w:sz w:val="20"/>
                <w:szCs w:val="20"/>
              </w:rPr>
              <w:t xml:space="preserve">Pertahankan line-height 1.6–1.7 untuk body teks.</w:t>
            </w:r>
          </w:p>
        </w:tc>
        <w:tc>
          <w:tcPr>
            <w:tcW w:type="dxa" w:w="46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3D3D3D"/>
                <w:sz w:val="20"/>
                <w:szCs w:val="20"/>
              </w:rPr>
              <w:t xml:space="preserve">Memadatkan body teks dengan line-height di bawah 1.4.</w:t>
            </w:r>
          </w:p>
        </w:tc>
      </w:tr>
      <w:tr>
        <w:tc>
          <w:tcPr>
            <w:tcW w:type="dxa" w:w="46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3D3D3D"/>
                <w:sz w:val="20"/>
                <w:szCs w:val="20"/>
              </w:rPr>
              <w:t xml:space="preserve">Gunakan sentence case di label, tombol, dan heading.</w:t>
            </w:r>
          </w:p>
        </w:tc>
        <w:tc>
          <w:tcPr>
            <w:tcW w:type="dxa" w:w="46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3D3D3D"/>
                <w:sz w:val="20"/>
                <w:szCs w:val="20"/>
              </w:rPr>
              <w:t xml:space="preserve">Memakai ALL CAPS panjang atau Title Case di setiap kata.</w:t>
            </w:r>
          </w:p>
        </w:tc>
      </w:tr>
      <w:tr>
        <w:tc>
          <w:tcPr>
            <w:tcW w:type="dxa" w:w="46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3D3D3D"/>
                <w:sz w:val="20"/>
                <w:szCs w:val="20"/>
              </w:rPr>
              <w:t xml:space="preserve">Kombinasi warna teks: heading ivory/dark, body #F0F0F0 (dark) atau #3D3D3D (light).</w:t>
            </w:r>
          </w:p>
        </w:tc>
        <w:tc>
          <w:tcPr>
            <w:tcW w:type="dxa" w:w="46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3D3D3D"/>
                <w:sz w:val="20"/>
                <w:szCs w:val="20"/>
              </w:rPr>
              <w:t xml:space="preserve">Memakai warna teks selain token resmi untuk menghindari inkonsistensi.</w:t>
            </w:r>
          </w:p>
        </w:tc>
      </w:tr>
    </w:tbl>
    <w:p/>
    <w:p>
      <w:pPr>
        <w:pBdr>
          <w:bottom w:val="single" w:color="FF6B35" w:sz="4"/>
        </w:pBdr>
        <w:spacing/>
      </w:pPr>
    </w:p>
    <w:p>
      <w:pPr>
        <w:pStyle w:val="Heading1"/>
        <w:spacing/>
      </w:pPr>
      <w:r>
        <w:rPr>
          <w:rFonts w:ascii="Georgia" w:cs="Georgia" w:eastAsia="Georgia" w:hAnsi="Georgia"/>
          <w:b/>
          <w:bCs/>
          <w:color w:val="1A1510"/>
          <w:sz w:val="40"/>
          <w:szCs w:val="40"/>
        </w:rPr>
        <w:t xml:space="preserve">5. Aturan Penerapan</w:t>
      </w:r>
    </w:p>
    <w:p>
      <w:pPr>
        <w:pStyle w:val="Heading2"/>
        <w:spacing/>
      </w:pPr>
      <w:r>
        <w:rPr>
          <w:rFonts w:ascii="Georgia" w:cs="Georgia" w:eastAsia="Georgia" w:hAnsi="Georgia"/>
          <w:b/>
          <w:bCs/>
          <w:color w:val="1A1510"/>
          <w:sz w:val="32"/>
          <w:szCs w:val="32"/>
        </w:rPr>
        <w:t xml:space="preserve">5.1 Pratinjau Tampilan — Dark &amp; Light Mode</w:t>
      </w:r>
    </w:p>
    <w:p>
      <w:pPr>
        <w:spacing/>
      </w:pPr>
      <w:r>
        <w:rPr>
          <w:rFonts w:ascii="Arial" w:cs="Arial" w:eastAsia="Arial" w:hAnsi="Arial"/>
          <w:color w:val="3D3D3D"/>
          <w:sz w:val="22"/>
          <w:szCs w:val="22"/>
        </w:rPr>
        <w:t xml:space="preserve">Berikut pratinjau bagaimana elemen UI utama Travia tampil di kedua mode — navbar, hero section, card produk, badge, dan tombol. Perhatikan bahwa warna brand oranye, tipografi Georgia italic, dan struktur komponen tetap konsisten. Yang berubah hanya netralnya: background, surface, teks, dan border.</w:t>
      </w:r>
    </w:p>
    <w:p/>
    <w:p>
      <w:pPr>
        <w:spacing/>
      </w:pPr>
      <w:r>
        <w:drawing>
          <wp:inline distT="0" distB="0" distL="0" distR="0">
            <wp:extent cx="60007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5334000"/>
                    </a:xfrm>
                    <a:prstGeom prst="rect">
                      <a:avLst/>
                    </a:prstGeom>
                  </pic:spPr>
                </pic:pic>
              </a:graphicData>
            </a:graphic>
          </wp:inline>
        </w:drawing>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1A1510" w:val="clear"/>
            <w:tcMar>
              <w:top w:type="dxa" w:w="80"/>
              <w:left w:type="dxa" w:w="120"/>
              <w:bottom w:type="dxa" w:w="80"/>
              <w:right w:type="dxa" w:w="120"/>
            </w:tcMar>
          </w:tcPr>
          <w:p>
            <w:r>
              <w:rPr>
                <w:rFonts w:ascii="Arial" w:cs="Arial" w:eastAsia="Arial" w:hAnsi="Arial"/>
                <w:b/>
                <w:bCs/>
                <w:color w:val="FFFFFF"/>
                <w:sz w:val="20"/>
                <w:szCs w:val="20"/>
              </w:rPr>
              <w:t xml:space="preserve">Elemen</w:t>
            </w:r>
          </w:p>
        </w:tc>
        <w:tc>
          <w:tcPr>
            <w:tcW w:type="dxa" w:w="3120"/>
            <w:tcBorders>
              <w:top w:val="single" w:color="E0E0E0" w:sz="1"/>
              <w:left w:val="single" w:color="E0E0E0" w:sz="1"/>
              <w:bottom w:val="single" w:color="E0E0E0" w:sz="1"/>
              <w:right w:val="single" w:color="E0E0E0" w:sz="1"/>
            </w:tcBorders>
            <w:shd w:fill="1A1510" w:val="clear"/>
            <w:tcMar>
              <w:top w:type="dxa" w:w="80"/>
              <w:left w:type="dxa" w:w="120"/>
              <w:bottom w:type="dxa" w:w="80"/>
              <w:right w:type="dxa" w:w="120"/>
            </w:tcMar>
          </w:tcPr>
          <w:p>
            <w:r>
              <w:rPr>
                <w:rFonts w:ascii="Arial" w:cs="Arial" w:eastAsia="Arial" w:hAnsi="Arial"/>
                <w:b/>
                <w:bCs/>
                <w:color w:val="FFFFFF"/>
                <w:sz w:val="20"/>
                <w:szCs w:val="20"/>
              </w:rPr>
              <w:t xml:space="preserve">Dark Mode</w:t>
            </w:r>
          </w:p>
        </w:tc>
        <w:tc>
          <w:tcPr>
            <w:tcW w:type="dxa" w:w="3120"/>
            <w:tcBorders>
              <w:top w:val="single" w:color="E0E0E0" w:sz="1"/>
              <w:left w:val="single" w:color="E0E0E0" w:sz="1"/>
              <w:bottom w:val="single" w:color="E0E0E0" w:sz="1"/>
              <w:right w:val="single" w:color="E0E0E0" w:sz="1"/>
            </w:tcBorders>
            <w:shd w:fill="1A1510" w:val="clear"/>
            <w:tcMar>
              <w:top w:type="dxa" w:w="80"/>
              <w:left w:type="dxa" w:w="120"/>
              <w:bottom w:type="dxa" w:w="80"/>
              <w:right w:type="dxa" w:w="120"/>
            </w:tcMar>
          </w:tcPr>
          <w:p>
            <w:r>
              <w:rPr>
                <w:rFonts w:ascii="Arial" w:cs="Arial" w:eastAsia="Arial" w:hAnsi="Arial"/>
                <w:b/>
                <w:bCs/>
                <w:color w:val="FFFFFF"/>
                <w:sz w:val="20"/>
                <w:szCs w:val="20"/>
              </w:rPr>
              <w:t xml:space="preserve">Light Mode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510"/>
                <w:sz w:val="18"/>
                <w:szCs w:val="18"/>
              </w:rPr>
              <w:t xml:space="preserve">Logo</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3D3D3D"/>
                <w:sz w:val="18"/>
                <w:szCs w:val="18"/>
              </w:rPr>
              <w:t xml:space="preserve">logo-horizontal-dark.svg</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3D3D3D"/>
                <w:sz w:val="18"/>
                <w:szCs w:val="18"/>
              </w:rPr>
              <w:t xml:space="preserve">logo-horizontal-light.svg</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510"/>
                <w:sz w:val="18"/>
                <w:szCs w:val="18"/>
              </w:rPr>
              <w:t xml:space="preserve">Background utama</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3D3D3D"/>
                <w:sz w:val="18"/>
                <w:szCs w:val="18"/>
              </w:rPr>
              <w:t xml:space="preserve">#1A1510 (brown dark)</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3D3D3D"/>
                <w:sz w:val="18"/>
                <w:szCs w:val="18"/>
              </w:rPr>
              <w:t xml:space="preserve">#FAF7F0 (ivory)</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510"/>
                <w:sz w:val="18"/>
                <w:szCs w:val="18"/>
              </w:rPr>
              <w:t xml:space="preserve">Card / Surface</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3D3D3D"/>
                <w:sz w:val="18"/>
                <w:szCs w:val="18"/>
              </w:rPr>
              <w:t xml:space="preserve">#211A11</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3D3D3D"/>
                <w:sz w:val="18"/>
                <w:szCs w:val="18"/>
              </w:rPr>
              <w:t xml:space="preserve">#F0E8D8</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510"/>
                <w:sz w:val="18"/>
                <w:szCs w:val="18"/>
              </w:rPr>
              <w:t xml:space="preserve">Border</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3D3D3D"/>
                <w:sz w:val="18"/>
                <w:szCs w:val="18"/>
              </w:rPr>
              <w:t xml:space="preserve">#2E2518</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3D3D3D"/>
                <w:sz w:val="18"/>
                <w:szCs w:val="18"/>
              </w:rPr>
              <w:t xml:space="preserve">#E4DDD0</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510"/>
                <w:sz w:val="18"/>
                <w:szCs w:val="18"/>
              </w:rPr>
              <w:t xml:space="preserve">Teks heading</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3D3D3D"/>
                <w:sz w:val="18"/>
                <w:szCs w:val="18"/>
              </w:rPr>
              <w:t xml:space="preserve">#EDE0CC (ivory)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3D3D3D"/>
                <w:sz w:val="18"/>
                <w:szCs w:val="18"/>
              </w:rPr>
              <w:t xml:space="preserve">#1A1510 (brown dark)</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510"/>
                <w:sz w:val="18"/>
                <w:szCs w:val="18"/>
              </w:rPr>
              <w:t xml:space="preserve">Teks body / nav</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3D3D3D"/>
                <w:sz w:val="18"/>
                <w:szCs w:val="18"/>
              </w:rPr>
              <w:t xml:space="preserve">#F0F0F0 (putih soft)</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3D3D3D"/>
                <w:sz w:val="18"/>
                <w:szCs w:val="18"/>
              </w:rPr>
              <w:t xml:space="preserve">#3D3D3D (charcoal)</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510"/>
                <w:sz w:val="18"/>
                <w:szCs w:val="18"/>
              </w:rPr>
              <w:t xml:space="preserve">Tombol primary</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3D3D3D"/>
                <w:sz w:val="18"/>
                <w:szCs w:val="18"/>
              </w:rPr>
              <w:t xml:space="preserve">#FF6B35 + teks putih</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3D3D3D"/>
                <w:sz w:val="18"/>
                <w:szCs w:val="18"/>
              </w:rPr>
              <w:t xml:space="preserve">#FF6B35 + teks putih</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510"/>
                <w:sz w:val="18"/>
                <w:szCs w:val="18"/>
              </w:rPr>
              <w:t xml:space="preserve">Badge / tag</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3D3D3D"/>
                <w:sz w:val="18"/>
                <w:szCs w:val="18"/>
              </w:rPr>
              <w:t xml:space="preserve">BG #2E2518 + teks #FFAB76</w:t>
            </w:r>
          </w:p>
        </w:tc>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val="false"/>
                <w:bCs w:val="false"/>
                <w:color w:val="3D3D3D"/>
                <w:sz w:val="18"/>
                <w:szCs w:val="18"/>
              </w:rPr>
              <w:t xml:space="preserve">BG #FFF0E8 + teks #C44A10</w:t>
            </w:r>
          </w:p>
        </w:tc>
      </w:tr>
    </w:tbl>
    <w:p/>
    <w:p>
      <w:pPr>
        <w:pStyle w:val="Heading2"/>
        <w:spacing/>
      </w:pPr>
      <w:r>
        <w:rPr>
          <w:rFonts w:ascii="Georgia" w:cs="Georgia" w:eastAsia="Georgia" w:hAnsi="Georgia"/>
          <w:b/>
          <w:bCs/>
          <w:color w:val="1A1510"/>
          <w:sz w:val="32"/>
          <w:szCs w:val="32"/>
        </w:rPr>
        <w:t xml:space="preserve">5.2 Favicon di Browser Tab</w:t>
      </w:r>
    </w:p>
    <w:p>
      <w:pPr>
        <w:spacing/>
      </w:pPr>
      <w:r>
        <w:rPr>
          <w:rFonts w:ascii="Arial" w:cs="Arial" w:eastAsia="Arial" w:hAnsi="Arial"/>
          <w:color w:val="3D3D3D"/>
          <w:sz w:val="22"/>
          <w:szCs w:val="22"/>
        </w:rPr>
        <w:t xml:space="preserve">Satu file favicon.svg sudah universal dan berfungsi di dark maupun light browser tab. Daftarkan di index.html:</w:t>
      </w:r>
    </w:p>
    <w:p/>
    <w:p>
      <w:pPr>
        <w:shd w:fill="F5F5F5" w:val="clear"/>
        <w:spacing/>
      </w:pPr>
      <w:r>
        <w:rPr>
          <w:rFonts w:ascii="Courier New" w:cs="Courier New" w:eastAsia="Courier New" w:hAnsi="Courier New"/>
          <w:color w:val="1A1510"/>
          <w:sz w:val="18"/>
          <w:szCs w:val="18"/>
        </w:rPr>
        <w:t xml:space="preserve">&lt;link rel="icon" type="image/svg+xml" href="/favicon.svg" /&gt;</w:t>
      </w:r>
    </w:p>
    <w:p/>
    <w:p>
      <w:pPr>
        <w:pStyle w:val="Heading2"/>
        <w:spacing/>
      </w:pPr>
      <w:r>
        <w:rPr>
          <w:rFonts w:ascii="Georgia" w:cs="Georgia" w:eastAsia="Georgia" w:hAnsi="Georgia"/>
          <w:b/>
          <w:bCs/>
          <w:color w:val="1A1510"/>
          <w:sz w:val="32"/>
          <w:szCs w:val="32"/>
        </w:rPr>
        <w:t xml:space="preserve">5.3 CSS Variables (Direkomendasikan)</w:t>
      </w:r>
    </w:p>
    <w:p>
      <w:pPr>
        <w:spacing/>
      </w:pPr>
      <w:r>
        <w:rPr>
          <w:rFonts w:ascii="Arial" w:cs="Arial" w:eastAsia="Arial" w:hAnsi="Arial"/>
          <w:color w:val="3D3D3D"/>
          <w:sz w:val="22"/>
          <w:szCs w:val="22"/>
        </w:rPr>
        <w:t xml:space="preserve">Simpan token warna sebagai CSS variable untuk kemudahan theming. Implementasi dasar:</w:t>
      </w:r>
    </w:p>
    <w:p/>
    <w:p>
      <w:pPr>
        <w:shd w:fill="F5F5F5" w:val="clear"/>
        <w:spacing/>
      </w:pPr>
      <w:r>
        <w:rPr>
          <w:rFonts w:ascii="Courier New" w:cs="Courier New" w:eastAsia="Courier New" w:hAnsi="Courier New"/>
          <w:color w:val="1A1510"/>
          <w:sz w:val="18"/>
          <w:szCs w:val="18"/>
        </w:rPr>
        <w:t xml:space="preserve">:root {</w:t>
      </w:r>
    </w:p>
    <w:p>
      <w:pPr>
        <w:shd w:fill="F5F5F5" w:val="clear"/>
        <w:spacing/>
      </w:pPr>
      <w:r>
        <w:rPr>
          <w:rFonts w:ascii="Courier New" w:cs="Courier New" w:eastAsia="Courier New" w:hAnsi="Courier New"/>
          <w:color w:val="1A1510"/>
          <w:sz w:val="18"/>
          <w:szCs w:val="18"/>
        </w:rPr>
        <w:t xml:space="preserve">  --bg-primary:     #FAF7F0;</w:t>
      </w:r>
    </w:p>
    <w:p>
      <w:pPr>
        <w:shd w:fill="F5F5F5" w:val="clear"/>
        <w:spacing/>
      </w:pPr>
      <w:r>
        <w:rPr>
          <w:rFonts w:ascii="Courier New" w:cs="Courier New" w:eastAsia="Courier New" w:hAnsi="Courier New"/>
          <w:color w:val="1A1510"/>
          <w:sz w:val="18"/>
          <w:szCs w:val="18"/>
        </w:rPr>
        <w:t xml:space="preserve">  --bg-secondary:   #F0E8D8;</w:t>
      </w:r>
    </w:p>
    <w:p>
      <w:pPr>
        <w:shd w:fill="F5F5F5" w:val="clear"/>
        <w:spacing/>
      </w:pPr>
      <w:r>
        <w:rPr>
          <w:rFonts w:ascii="Courier New" w:cs="Courier New" w:eastAsia="Courier New" w:hAnsi="Courier New"/>
          <w:color w:val="1A1510"/>
          <w:sz w:val="18"/>
          <w:szCs w:val="18"/>
        </w:rPr>
        <w:t xml:space="preserve">  --bg-tertiary:    #E4DDD0;</w:t>
      </w:r>
    </w:p>
    <w:p>
      <w:pPr>
        <w:shd w:fill="F5F5F5" w:val="clear"/>
        <w:spacing/>
      </w:pPr>
      <w:r>
        <w:rPr>
          <w:rFonts w:ascii="Courier New" w:cs="Courier New" w:eastAsia="Courier New" w:hAnsi="Courier New"/>
          <w:color w:val="1A1510"/>
          <w:sz w:val="18"/>
          <w:szCs w:val="18"/>
        </w:rPr>
        <w:t xml:space="preserve">  --text-heading:   #1A1510;</w:t>
      </w:r>
    </w:p>
    <w:p>
      <w:pPr>
        <w:shd w:fill="F5F5F5" w:val="clear"/>
        <w:spacing/>
      </w:pPr>
      <w:r>
        <w:rPr>
          <w:rFonts w:ascii="Courier New" w:cs="Courier New" w:eastAsia="Courier New" w:hAnsi="Courier New"/>
          <w:color w:val="1A1510"/>
          <w:sz w:val="18"/>
          <w:szCs w:val="18"/>
        </w:rPr>
        <w:t xml:space="preserve">  --text-body:      #3D3D3D;</w:t>
      </w:r>
    </w:p>
    <w:p>
      <w:pPr>
        <w:shd w:fill="F5F5F5" w:val="clear"/>
        <w:spacing/>
      </w:pPr>
      <w:r>
        <w:rPr>
          <w:rFonts w:ascii="Courier New" w:cs="Courier New" w:eastAsia="Courier New" w:hAnsi="Courier New"/>
          <w:color w:val="1A1510"/>
          <w:sz w:val="18"/>
          <w:szCs w:val="18"/>
        </w:rPr>
        <w:t xml:space="preserve">  --border-default: #E4DDD0;</w:t>
      </w:r>
    </w:p>
    <w:p>
      <w:pPr>
        <w:shd w:fill="F5F5F5" w:val="clear"/>
        <w:spacing/>
      </w:pPr>
      <w:r>
        <w:rPr>
          <w:rFonts w:ascii="Courier New" w:cs="Courier New" w:eastAsia="Courier New" w:hAnsi="Courier New"/>
          <w:color w:val="1A1510"/>
          <w:sz w:val="18"/>
          <w:szCs w:val="18"/>
        </w:rPr>
        <w:t xml:space="preserve">  --accent-primary: #FF6B35;</w:t>
      </w:r>
    </w:p>
    <w:p>
      <w:pPr>
        <w:shd w:fill="F5F5F5" w:val="clear"/>
        <w:spacing/>
      </w:pPr>
      <w:r>
        <w:rPr>
          <w:rFonts w:ascii="Courier New" w:cs="Courier New" w:eastAsia="Courier New" w:hAnsi="Courier New"/>
          <w:color w:val="1A1510"/>
          <w:sz w:val="18"/>
          <w:szCs w:val="18"/>
        </w:rPr>
        <w:t xml:space="preserve">  --accent-hover:   #E85D20;</w:t>
      </w:r>
    </w:p>
    <w:p>
      <w:pPr>
        <w:shd w:fill="F5F5F5" w:val="clear"/>
        <w:spacing/>
      </w:pPr>
      <w:r>
        <w:rPr>
          <w:rFonts w:ascii="Courier New" w:cs="Courier New" w:eastAsia="Courier New" w:hAnsi="Courier New"/>
          <w:color w:val="1A1510"/>
          <w:sz w:val="18"/>
          <w:szCs w:val="18"/>
        </w:rPr>
        <w:t xml:space="preserve">  --accent-soft:    #FFF0E8;</w:t>
      </w:r>
    </w:p>
    <w:p>
      <w:pPr>
        <w:shd w:fill="F5F5F5" w:val="clear"/>
        <w:spacing/>
      </w:pPr>
      <w:r>
        <w:rPr>
          <w:rFonts w:ascii="Courier New" w:cs="Courier New" w:eastAsia="Courier New" w:hAnsi="Courier New"/>
          <w:color w:val="1A1510"/>
          <w:sz w:val="18"/>
          <w:szCs w:val="18"/>
        </w:rPr>
        <w:t xml:space="preserve">}</w:t>
      </w:r>
    </w:p>
    <w:p/>
    <w:p>
      <w:pPr>
        <w:shd w:fill="F5F5F5" w:val="clear"/>
        <w:spacing/>
      </w:pPr>
      <w:r>
        <w:rPr>
          <w:rFonts w:ascii="Courier New" w:cs="Courier New" w:eastAsia="Courier New" w:hAnsi="Courier New"/>
          <w:color w:val="1A1510"/>
          <w:sz w:val="18"/>
          <w:szCs w:val="18"/>
        </w:rPr>
        <w:t xml:space="preserve">[data-theme="dark"] {</w:t>
      </w:r>
    </w:p>
    <w:p>
      <w:pPr>
        <w:shd w:fill="F5F5F5" w:val="clear"/>
        <w:spacing/>
      </w:pPr>
      <w:r>
        <w:rPr>
          <w:rFonts w:ascii="Courier New" w:cs="Courier New" w:eastAsia="Courier New" w:hAnsi="Courier New"/>
          <w:color w:val="1A1510"/>
          <w:sz w:val="18"/>
          <w:szCs w:val="18"/>
        </w:rPr>
        <w:t xml:space="preserve">  --bg-primary:     #1A1510;</w:t>
      </w:r>
    </w:p>
    <w:p>
      <w:pPr>
        <w:shd w:fill="F5F5F5" w:val="clear"/>
        <w:spacing/>
      </w:pPr>
      <w:r>
        <w:rPr>
          <w:rFonts w:ascii="Courier New" w:cs="Courier New" w:eastAsia="Courier New" w:hAnsi="Courier New"/>
          <w:color w:val="1A1510"/>
          <w:sz w:val="18"/>
          <w:szCs w:val="18"/>
        </w:rPr>
        <w:t xml:space="preserve">  --bg-secondary:   #211A11;</w:t>
      </w:r>
    </w:p>
    <w:p>
      <w:pPr>
        <w:shd w:fill="F5F5F5" w:val="clear"/>
        <w:spacing/>
      </w:pPr>
      <w:r>
        <w:rPr>
          <w:rFonts w:ascii="Courier New" w:cs="Courier New" w:eastAsia="Courier New" w:hAnsi="Courier New"/>
          <w:color w:val="1A1510"/>
          <w:sz w:val="18"/>
          <w:szCs w:val="18"/>
        </w:rPr>
        <w:t xml:space="preserve">  --bg-tertiary:    #2E2518;</w:t>
      </w:r>
    </w:p>
    <w:p>
      <w:pPr>
        <w:shd w:fill="F5F5F5" w:val="clear"/>
        <w:spacing/>
      </w:pPr>
      <w:r>
        <w:rPr>
          <w:rFonts w:ascii="Courier New" w:cs="Courier New" w:eastAsia="Courier New" w:hAnsi="Courier New"/>
          <w:color w:val="1A1510"/>
          <w:sz w:val="18"/>
          <w:szCs w:val="18"/>
        </w:rPr>
        <w:t xml:space="preserve">  --text-heading:   #EDE0CC;</w:t>
      </w:r>
    </w:p>
    <w:p>
      <w:pPr>
        <w:shd w:fill="F5F5F5" w:val="clear"/>
        <w:spacing/>
      </w:pPr>
      <w:r>
        <w:rPr>
          <w:rFonts w:ascii="Courier New" w:cs="Courier New" w:eastAsia="Courier New" w:hAnsi="Courier New"/>
          <w:color w:val="1A1510"/>
          <w:sz w:val="18"/>
          <w:szCs w:val="18"/>
        </w:rPr>
        <w:t xml:space="preserve">  --text-body:      #F0F0F0;</w:t>
      </w:r>
    </w:p>
    <w:p>
      <w:pPr>
        <w:shd w:fill="F5F5F5" w:val="clear"/>
        <w:spacing/>
      </w:pPr>
      <w:r>
        <w:rPr>
          <w:rFonts w:ascii="Courier New" w:cs="Courier New" w:eastAsia="Courier New" w:hAnsi="Courier New"/>
          <w:color w:val="1A1510"/>
          <w:sz w:val="18"/>
          <w:szCs w:val="18"/>
        </w:rPr>
        <w:t xml:space="preserve">  --border-default: #2E2518;</w:t>
      </w:r>
    </w:p>
    <w:p>
      <w:pPr>
        <w:shd w:fill="F5F5F5" w:val="clear"/>
        <w:spacing/>
      </w:pPr>
      <w:r>
        <w:rPr>
          <w:rFonts w:ascii="Courier New" w:cs="Courier New" w:eastAsia="Courier New" w:hAnsi="Courier New"/>
          <w:color w:val="1A1510"/>
          <w:sz w:val="18"/>
          <w:szCs w:val="18"/>
        </w:rPr>
        <w:t xml:space="preserve">  --accent-soft:    #FFAB76;</w:t>
      </w:r>
    </w:p>
    <w:p>
      <w:pPr>
        <w:shd w:fill="F5F5F5" w:val="clear"/>
        <w:spacing/>
      </w:pPr>
      <w:r>
        <w:rPr>
          <w:rFonts w:ascii="Courier New" w:cs="Courier New" w:eastAsia="Courier New" w:hAnsi="Courier New"/>
          <w:color w:val="1A1510"/>
          <w:sz w:val="18"/>
          <w:szCs w:val="18"/>
        </w:rPr>
        <w:t xml:space="preserve">}</w:t>
      </w:r>
    </w:p>
    <w:p/>
    <w:p>
      <w:pPr>
        <w:pStyle w:val="Heading2"/>
        <w:spacing/>
      </w:pPr>
      <w:r>
        <w:rPr>
          <w:rFonts w:ascii="Georgia" w:cs="Georgia" w:eastAsia="Georgia" w:hAnsi="Georgia"/>
          <w:b/>
          <w:bCs/>
          <w:color w:val="1A1510"/>
          <w:sz w:val="32"/>
          <w:szCs w:val="32"/>
        </w:rPr>
        <w:t xml:space="preserve">5.4 Tailwind Config</w:t>
      </w:r>
    </w:p>
    <w:p>
      <w:pPr>
        <w:spacing/>
      </w:pPr>
      <w:r>
        <w:rPr>
          <w:rFonts w:ascii="Arial" w:cs="Arial" w:eastAsia="Arial" w:hAnsi="Arial"/>
          <w:color w:val="3D3D3D"/>
          <w:sz w:val="22"/>
          <w:szCs w:val="22"/>
        </w:rPr>
        <w:t xml:space="preserve">Untuk proyek berbasis Tailwind CSS, extend konfigurasi berikut di tailwind.config.js:</w:t>
      </w:r>
    </w:p>
    <w:p/>
    <w:p>
      <w:pPr>
        <w:shd w:fill="F5F5F5" w:val="clear"/>
        <w:spacing/>
      </w:pPr>
      <w:r>
        <w:rPr>
          <w:rFonts w:ascii="Courier New" w:cs="Courier New" w:eastAsia="Courier New" w:hAnsi="Courier New"/>
          <w:color w:val="1A1510"/>
          <w:sz w:val="18"/>
          <w:szCs w:val="18"/>
        </w:rPr>
        <w:t xml:space="preserve">module.exports = {</w:t>
      </w:r>
    </w:p>
    <w:p>
      <w:pPr>
        <w:shd w:fill="F5F5F5" w:val="clear"/>
        <w:spacing/>
      </w:pPr>
      <w:r>
        <w:rPr>
          <w:rFonts w:ascii="Courier New" w:cs="Courier New" w:eastAsia="Courier New" w:hAnsi="Courier New"/>
          <w:color w:val="1A1510"/>
          <w:sz w:val="18"/>
          <w:szCs w:val="18"/>
        </w:rPr>
        <w:t xml:space="preserve">  theme: {</w:t>
      </w:r>
    </w:p>
    <w:p>
      <w:pPr>
        <w:shd w:fill="F5F5F5" w:val="clear"/>
        <w:spacing/>
      </w:pPr>
      <w:r>
        <w:rPr>
          <w:rFonts w:ascii="Courier New" w:cs="Courier New" w:eastAsia="Courier New" w:hAnsi="Courier New"/>
          <w:color w:val="1A1510"/>
          <w:sz w:val="18"/>
          <w:szCs w:val="18"/>
        </w:rPr>
        <w:t xml:space="preserve">    extend: {</w:t>
      </w:r>
    </w:p>
    <w:p>
      <w:pPr>
        <w:shd w:fill="F5F5F5" w:val="clear"/>
        <w:spacing/>
      </w:pPr>
      <w:r>
        <w:rPr>
          <w:rFonts w:ascii="Courier New" w:cs="Courier New" w:eastAsia="Courier New" w:hAnsi="Courier New"/>
          <w:color w:val="1A1510"/>
          <w:sz w:val="18"/>
          <w:szCs w:val="18"/>
        </w:rPr>
        <w:t xml:space="preserve">      colors: {</w:t>
      </w:r>
    </w:p>
    <w:p>
      <w:pPr>
        <w:shd w:fill="F5F5F5" w:val="clear"/>
        <w:spacing/>
      </w:pPr>
      <w:r>
        <w:rPr>
          <w:rFonts w:ascii="Courier New" w:cs="Courier New" w:eastAsia="Courier New" w:hAnsi="Courier New"/>
          <w:color w:val="1A1510"/>
          <w:sz w:val="18"/>
          <w:szCs w:val="18"/>
        </w:rPr>
        <w:t xml:space="preserve">        travia: {</w:t>
      </w:r>
    </w:p>
    <w:p>
      <w:pPr>
        <w:shd w:fill="F5F5F5" w:val="clear"/>
        <w:spacing/>
      </w:pPr>
      <w:r>
        <w:rPr>
          <w:rFonts w:ascii="Courier New" w:cs="Courier New" w:eastAsia="Courier New" w:hAnsi="Courier New"/>
          <w:color w:val="1A1510"/>
          <w:sz w:val="18"/>
          <w:szCs w:val="18"/>
        </w:rPr>
        <w:t xml:space="preserve">          orange:    '#FF6B35',</w:t>
      </w:r>
    </w:p>
    <w:p>
      <w:pPr>
        <w:shd w:fill="F5F5F5" w:val="clear"/>
        <w:spacing/>
      </w:pPr>
      <w:r>
        <w:rPr>
          <w:rFonts w:ascii="Courier New" w:cs="Courier New" w:eastAsia="Courier New" w:hAnsi="Courier New"/>
          <w:color w:val="1A1510"/>
          <w:sz w:val="18"/>
          <w:szCs w:val="18"/>
        </w:rPr>
        <w:t xml:space="preserve">          'orange-h':'#E85D20',</w:t>
      </w:r>
    </w:p>
    <w:p>
      <w:pPr>
        <w:shd w:fill="F5F5F5" w:val="clear"/>
        <w:spacing/>
      </w:pPr>
      <w:r>
        <w:rPr>
          <w:rFonts w:ascii="Courier New" w:cs="Courier New" w:eastAsia="Courier New" w:hAnsi="Courier New"/>
          <w:color w:val="1A1510"/>
          <w:sz w:val="18"/>
          <w:szCs w:val="18"/>
        </w:rPr>
        <w:t xml:space="preserve">          'orange-s':'#FFAB76',</w:t>
      </w:r>
    </w:p>
    <w:p>
      <w:pPr>
        <w:shd w:fill="F5F5F5" w:val="clear"/>
        <w:spacing/>
      </w:pPr>
      <w:r>
        <w:rPr>
          <w:rFonts w:ascii="Courier New" w:cs="Courier New" w:eastAsia="Courier New" w:hAnsi="Courier New"/>
          <w:color w:val="1A1510"/>
          <w:sz w:val="18"/>
          <w:szCs w:val="18"/>
        </w:rPr>
        <w:t xml:space="preserve">          dark:      '#1A1510',</w:t>
      </w:r>
    </w:p>
    <w:p>
      <w:pPr>
        <w:shd w:fill="F5F5F5" w:val="clear"/>
        <w:spacing/>
      </w:pPr>
      <w:r>
        <w:rPr>
          <w:rFonts w:ascii="Courier New" w:cs="Courier New" w:eastAsia="Courier New" w:hAnsi="Courier New"/>
          <w:color w:val="1A1510"/>
          <w:sz w:val="18"/>
          <w:szCs w:val="18"/>
        </w:rPr>
        <w:t xml:space="preserve">          dark2:     '#211A11',</w:t>
      </w:r>
    </w:p>
    <w:p>
      <w:pPr>
        <w:shd w:fill="F5F5F5" w:val="clear"/>
        <w:spacing/>
      </w:pPr>
      <w:r>
        <w:rPr>
          <w:rFonts w:ascii="Courier New" w:cs="Courier New" w:eastAsia="Courier New" w:hAnsi="Courier New"/>
          <w:color w:val="1A1510"/>
          <w:sz w:val="18"/>
          <w:szCs w:val="18"/>
        </w:rPr>
        <w:t xml:space="preserve">          dark3:     '#2E2518',</w:t>
      </w:r>
    </w:p>
    <w:p>
      <w:pPr>
        <w:shd w:fill="F5F5F5" w:val="clear"/>
        <w:spacing/>
      </w:pPr>
      <w:r>
        <w:rPr>
          <w:rFonts w:ascii="Courier New" w:cs="Courier New" w:eastAsia="Courier New" w:hAnsi="Courier New"/>
          <w:color w:val="1A1510"/>
          <w:sz w:val="18"/>
          <w:szCs w:val="18"/>
        </w:rPr>
        <w:t xml:space="preserve">          ivory:     '#EDE0CC',</w:t>
      </w:r>
    </w:p>
    <w:p>
      <w:pPr>
        <w:shd w:fill="F5F5F5" w:val="clear"/>
        <w:spacing/>
      </w:pPr>
      <w:r>
        <w:rPr>
          <w:rFonts w:ascii="Courier New" w:cs="Courier New" w:eastAsia="Courier New" w:hAnsi="Courier New"/>
          <w:color w:val="1A1510"/>
          <w:sz w:val="18"/>
          <w:szCs w:val="18"/>
        </w:rPr>
        <w:t xml:space="preserve">          light:     '#FAF7F0',</w:t>
      </w:r>
    </w:p>
    <w:p>
      <w:pPr>
        <w:shd w:fill="F5F5F5" w:val="clear"/>
        <w:spacing/>
      </w:pPr>
      <w:r>
        <w:rPr>
          <w:rFonts w:ascii="Courier New" w:cs="Courier New" w:eastAsia="Courier New" w:hAnsi="Courier New"/>
          <w:color w:val="1A1510"/>
          <w:sz w:val="18"/>
          <w:szCs w:val="18"/>
        </w:rPr>
        <w:t xml:space="preserve">          light2:    '#F0E8D8',</w:t>
      </w:r>
    </w:p>
    <w:p>
      <w:pPr>
        <w:shd w:fill="F5F5F5" w:val="clear"/>
        <w:spacing/>
      </w:pPr>
      <w:r>
        <w:rPr>
          <w:rFonts w:ascii="Courier New" w:cs="Courier New" w:eastAsia="Courier New" w:hAnsi="Courier New"/>
          <w:color w:val="1A1510"/>
          <w:sz w:val="18"/>
          <w:szCs w:val="18"/>
        </w:rPr>
        <w:t xml:space="preserve">          light3:    '#E4DDD0',</w:t>
      </w:r>
    </w:p>
    <w:p>
      <w:pPr>
        <w:shd w:fill="F5F5F5" w:val="clear"/>
        <w:spacing/>
      </w:pPr>
      <w:r>
        <w:rPr>
          <w:rFonts w:ascii="Courier New" w:cs="Courier New" w:eastAsia="Courier New" w:hAnsi="Courier New"/>
          <w:color w:val="1A1510"/>
          <w:sz w:val="18"/>
          <w:szCs w:val="18"/>
        </w:rPr>
        <w:t xml:space="preserve">        }</w:t>
      </w:r>
    </w:p>
    <w:p>
      <w:pPr>
        <w:shd w:fill="F5F5F5" w:val="clear"/>
        <w:spacing/>
      </w:pPr>
      <w:r>
        <w:rPr>
          <w:rFonts w:ascii="Courier New" w:cs="Courier New" w:eastAsia="Courier New" w:hAnsi="Courier New"/>
          <w:color w:val="1A1510"/>
          <w:sz w:val="18"/>
          <w:szCs w:val="18"/>
        </w:rPr>
        <w:t xml:space="preserve">      },</w:t>
      </w:r>
    </w:p>
    <w:p>
      <w:pPr>
        <w:shd w:fill="F5F5F5" w:val="clear"/>
        <w:spacing/>
      </w:pPr>
      <w:r>
        <w:rPr>
          <w:rFonts w:ascii="Courier New" w:cs="Courier New" w:eastAsia="Courier New" w:hAnsi="Courier New"/>
          <w:color w:val="1A1510"/>
          <w:sz w:val="18"/>
          <w:szCs w:val="18"/>
        </w:rPr>
        <w:t xml:space="preserve">      fontFamily: {</w:t>
      </w:r>
    </w:p>
    <w:p>
      <w:pPr>
        <w:shd w:fill="F5F5F5" w:val="clear"/>
        <w:spacing/>
      </w:pPr>
      <w:r>
        <w:rPr>
          <w:rFonts w:ascii="Courier New" w:cs="Courier New" w:eastAsia="Courier New" w:hAnsi="Courier New"/>
          <w:color w:val="1A1510"/>
          <w:sz w:val="18"/>
          <w:szCs w:val="18"/>
        </w:rPr>
        <w:t xml:space="preserve">        serif: ['Georgia', 'Times New Roman', 'serif'],</w:t>
      </w:r>
    </w:p>
    <w:p>
      <w:pPr>
        <w:shd w:fill="F5F5F5" w:val="clear"/>
        <w:spacing/>
      </w:pPr>
      <w:r>
        <w:rPr>
          <w:rFonts w:ascii="Courier New" w:cs="Courier New" w:eastAsia="Courier New" w:hAnsi="Courier New"/>
          <w:color w:val="1A1510"/>
          <w:sz w:val="18"/>
          <w:szCs w:val="18"/>
        </w:rPr>
        <w:t xml:space="preserve">        sans:  ['Inter', 'Arial', 'sans-serif'],</w:t>
      </w:r>
    </w:p>
    <w:p>
      <w:pPr>
        <w:shd w:fill="F5F5F5" w:val="clear"/>
        <w:spacing/>
      </w:pPr>
      <w:r>
        <w:rPr>
          <w:rFonts w:ascii="Courier New" w:cs="Courier New" w:eastAsia="Courier New" w:hAnsi="Courier New"/>
          <w:color w:val="1A1510"/>
          <w:sz w:val="18"/>
          <w:szCs w:val="18"/>
        </w:rPr>
        <w:t xml:space="preserve">      }</w:t>
      </w:r>
    </w:p>
    <w:p>
      <w:pPr>
        <w:shd w:fill="F5F5F5" w:val="clear"/>
        <w:spacing/>
      </w:pPr>
      <w:r>
        <w:rPr>
          <w:rFonts w:ascii="Courier New" w:cs="Courier New" w:eastAsia="Courier New" w:hAnsi="Courier New"/>
          <w:color w:val="1A1510"/>
          <w:sz w:val="18"/>
          <w:szCs w:val="18"/>
        </w:rPr>
        <w:t xml:space="preserve">    }</w:t>
      </w:r>
    </w:p>
    <w:p>
      <w:pPr>
        <w:shd w:fill="F5F5F5" w:val="clear"/>
        <w:spacing/>
      </w:pPr>
      <w:r>
        <w:rPr>
          <w:rFonts w:ascii="Courier New" w:cs="Courier New" w:eastAsia="Courier New" w:hAnsi="Courier New"/>
          <w:color w:val="1A1510"/>
          <w:sz w:val="18"/>
          <w:szCs w:val="18"/>
        </w:rPr>
        <w:t xml:space="preserve">  }</w:t>
      </w:r>
    </w:p>
    <w:p>
      <w:pPr>
        <w:shd w:fill="F5F5F5" w:val="clear"/>
        <w:spacing/>
      </w:pPr>
      <w:r>
        <w:rPr>
          <w:rFonts w:ascii="Courier New" w:cs="Courier New" w:eastAsia="Courier New" w:hAnsi="Courier New"/>
          <w:color w:val="1A1510"/>
          <w:sz w:val="18"/>
          <w:szCs w:val="18"/>
        </w:rPr>
        <w:t xml:space="preserve">}</w:t>
      </w:r>
    </w:p>
    <w:p/>
    <w:p>
      <w:pPr>
        <w:pStyle w:val="Heading2"/>
        <w:spacing/>
      </w:pPr>
      <w:r>
        <w:rPr>
          <w:rFonts w:ascii="Georgia" w:cs="Georgia" w:eastAsia="Georgia" w:hAnsi="Georgia"/>
          <w:b/>
          <w:bCs/>
          <w:color w:val="1A1510"/>
          <w:sz w:val="32"/>
          <w:szCs w:val="32"/>
        </w:rPr>
        <w:t xml:space="preserve">5.5 Memuat Font Google Fonts</w:t>
      </w:r>
    </w:p>
    <w:p>
      <w:pPr>
        <w:spacing/>
      </w:pPr>
      <w:r>
        <w:rPr>
          <w:rFonts w:ascii="Arial" w:cs="Arial" w:eastAsia="Arial" w:hAnsi="Arial"/>
          <w:color w:val="3D3D3D"/>
          <w:sz w:val="22"/>
          <w:szCs w:val="22"/>
        </w:rPr>
        <w:t xml:space="preserve">Tambahkan tag berikut di &lt;head&gt; index.html untuk memuat Inter dari Google Fonts. Georgia sudah tersedia sebagai web-safe font di semua browser modern.</w:t>
      </w:r>
    </w:p>
    <w:p/>
    <w:p>
      <w:pPr>
        <w:shd w:fill="F5F5F5" w:val="clear"/>
        <w:spacing/>
      </w:pPr>
      <w:r>
        <w:rPr>
          <w:rFonts w:ascii="Courier New" w:cs="Courier New" w:eastAsia="Courier New" w:hAnsi="Courier New"/>
          <w:color w:val="1A1510"/>
          <w:sz w:val="18"/>
          <w:szCs w:val="18"/>
        </w:rPr>
        <w:t xml:space="preserve">&lt;link rel="preconnect" href="https://fonts.googleapis.com"&gt;</w:t>
      </w:r>
    </w:p>
    <w:p>
      <w:pPr>
        <w:shd w:fill="F5F5F5" w:val="clear"/>
        <w:spacing/>
      </w:pPr>
      <w:r>
        <w:rPr>
          <w:rFonts w:ascii="Courier New" w:cs="Courier New" w:eastAsia="Courier New" w:hAnsi="Courier New"/>
          <w:color w:val="1A1510"/>
          <w:sz w:val="18"/>
          <w:szCs w:val="18"/>
        </w:rPr>
        <w:t xml:space="preserve">&lt;link rel="preconnect" href="https://fonts.gstatic.com" crossorigin&gt;</w:t>
      </w:r>
    </w:p>
    <w:p>
      <w:pPr>
        <w:shd w:fill="F5F5F5" w:val="clear"/>
        <w:spacing/>
      </w:pPr>
      <w:r>
        <w:rPr>
          <w:rFonts w:ascii="Courier New" w:cs="Courier New" w:eastAsia="Courier New" w:hAnsi="Courier New"/>
          <w:color w:val="1A1510"/>
          <w:sz w:val="18"/>
          <w:szCs w:val="18"/>
        </w:rPr>
        <w:t xml:space="preserve">&lt;link href="https://fonts.googleapis.com/css2?</w:t>
      </w:r>
    </w:p>
    <w:p>
      <w:pPr>
        <w:shd w:fill="F5F5F5" w:val="clear"/>
        <w:spacing/>
      </w:pPr>
      <w:r>
        <w:rPr>
          <w:rFonts w:ascii="Courier New" w:cs="Courier New" w:eastAsia="Courier New" w:hAnsi="Courier New"/>
          <w:color w:val="1A1510"/>
          <w:sz w:val="18"/>
          <w:szCs w:val="18"/>
        </w:rPr>
        <w:t xml:space="preserve">  family=Inter:wght@400;500;600&amp;</w:t>
      </w:r>
    </w:p>
    <w:p>
      <w:pPr>
        <w:shd w:fill="F5F5F5" w:val="clear"/>
        <w:spacing/>
      </w:pPr>
      <w:r>
        <w:rPr>
          <w:rFonts w:ascii="Courier New" w:cs="Courier New" w:eastAsia="Courier New" w:hAnsi="Courier New"/>
          <w:color w:val="1A1510"/>
          <w:sz w:val="18"/>
          <w:szCs w:val="18"/>
        </w:rPr>
        <w:t xml:space="preserve">  display=swap" rel="stylesheet"&gt;</w:t>
      </w:r>
    </w:p>
    <w:p/>
    <w:p>
      <w:pPr>
        <w:pBdr>
          <w:bottom w:val="single" w:color="FF6B35" w:sz="4"/>
        </w:pBdr>
        <w:spacing/>
      </w:pPr>
    </w:p>
    <w:p>
      <w:pPr>
        <w:pStyle w:val="Heading1"/>
        <w:spacing/>
      </w:pPr>
      <w:r>
        <w:rPr>
          <w:rFonts w:ascii="Georgia" w:cs="Georgia" w:eastAsia="Georgia" w:hAnsi="Georgia"/>
          <w:b/>
          <w:bCs/>
          <w:color w:val="1A1510"/>
          <w:sz w:val="40"/>
          <w:szCs w:val="40"/>
        </w:rPr>
        <w:t xml:space="preserve">6. Ringkasan &amp; Aset</w:t>
      </w:r>
    </w:p>
    <w:p>
      <w:pPr>
        <w:spacing/>
      </w:pPr>
      <w:r>
        <w:rPr>
          <w:rFonts w:ascii="Arial" w:cs="Arial" w:eastAsia="Arial" w:hAnsi="Arial"/>
          <w:color w:val="3D3D3D"/>
          <w:sz w:val="22"/>
          <w:szCs w:val="22"/>
        </w:rPr>
        <w:t xml:space="preserve">Berikut ringkasan cepat seluruh aset brand Travia dan kapan memakainya.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E0E0E0" w:sz="1"/>
              <w:left w:val="single" w:color="E0E0E0" w:sz="1"/>
              <w:bottom w:val="single" w:color="E0E0E0" w:sz="1"/>
              <w:right w:val="single" w:color="E0E0E0" w:sz="1"/>
            </w:tcBorders>
            <w:shd w:fill="1A1510" w:val="clear"/>
            <w:tcMar>
              <w:top w:type="dxa" w:w="80"/>
              <w:left w:type="dxa" w:w="120"/>
              <w:bottom w:type="dxa" w:w="80"/>
              <w:right w:type="dxa" w:w="120"/>
            </w:tcMar>
          </w:tcPr>
          <w:p>
            <w:r>
              <w:rPr>
                <w:rFonts w:ascii="Arial" w:cs="Arial" w:eastAsia="Arial" w:hAnsi="Arial"/>
                <w:b/>
                <w:bCs/>
                <w:color w:val="FFFFFF"/>
                <w:sz w:val="20"/>
                <w:szCs w:val="20"/>
              </w:rPr>
              <w:t xml:space="preserve">Aset</w:t>
            </w:r>
          </w:p>
        </w:tc>
        <w:tc>
          <w:tcPr>
            <w:tcW w:type="dxa" w:w="1560"/>
            <w:tcBorders>
              <w:top w:val="single" w:color="E0E0E0" w:sz="1"/>
              <w:left w:val="single" w:color="E0E0E0" w:sz="1"/>
              <w:bottom w:val="single" w:color="E0E0E0" w:sz="1"/>
              <w:right w:val="single" w:color="E0E0E0" w:sz="1"/>
            </w:tcBorders>
            <w:shd w:fill="1A1510"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4680"/>
            <w:tcBorders>
              <w:top w:val="single" w:color="E0E0E0" w:sz="1"/>
              <w:left w:val="single" w:color="E0E0E0" w:sz="1"/>
              <w:bottom w:val="single" w:color="E0E0E0" w:sz="1"/>
              <w:right w:val="single" w:color="E0E0E0" w:sz="1"/>
            </w:tcBorders>
            <w:shd w:fill="1A1510" w:val="clear"/>
            <w:tcMar>
              <w:top w:type="dxa" w:w="80"/>
              <w:left w:type="dxa" w:w="120"/>
              <w:bottom w:type="dxa" w:w="80"/>
              <w:right w:type="dxa" w:w="120"/>
            </w:tcMar>
          </w:tcPr>
          <w:p>
            <w:r>
              <w:rPr>
                <w:rFonts w:ascii="Arial" w:cs="Arial" w:eastAsia="Arial" w:hAnsi="Arial"/>
                <w:b/>
                <w:bCs/>
                <w:color w:val="FFFFFF"/>
                <w:sz w:val="20"/>
                <w:szCs w:val="20"/>
              </w:rPr>
              <w:t xml:space="preserve">Kapan Dipakai</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1A1510"/>
                <w:sz w:val="18"/>
                <w:szCs w:val="18"/>
              </w:rPr>
              <w:t xml:space="preserve">favicon.svg</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18"/>
                <w:szCs w:val="18"/>
              </w:rPr>
              <w:t xml:space="preserve">SVG</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18"/>
                <w:szCs w:val="18"/>
              </w:rPr>
              <w:t xml:space="preserve">Browser tab — universal, dark &amp; light.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1A1510"/>
                <w:sz w:val="18"/>
                <w:szCs w:val="18"/>
              </w:rPr>
              <w:t xml:space="preserve">icon.svg</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18"/>
                <w:szCs w:val="18"/>
              </w:rPr>
              <w:t xml:space="preserve">SVG</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18"/>
                <w:szCs w:val="18"/>
              </w:rPr>
              <w:t xml:space="preserve">App icon standalone 64×64.</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1A1510"/>
                <w:sz w:val="18"/>
                <w:szCs w:val="18"/>
              </w:rPr>
              <w:t xml:space="preserve">logo-horizontal-dark.svg</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18"/>
                <w:szCs w:val="18"/>
              </w:rPr>
              <w:t xml:space="preserve">SVG</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18"/>
                <w:szCs w:val="18"/>
              </w:rPr>
              <w:t xml:space="preserve">Navbar/header — dark theme.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1A1510"/>
                <w:sz w:val="18"/>
                <w:szCs w:val="18"/>
              </w:rPr>
              <w:t xml:space="preserve">logo-horizontal-light.svg</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18"/>
                <w:szCs w:val="18"/>
              </w:rPr>
              <w:t xml:space="preserve">SVG</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18"/>
                <w:szCs w:val="18"/>
              </w:rPr>
              <w:t xml:space="preserve">Navbar/header — light theme.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1A1510"/>
                <w:sz w:val="18"/>
                <w:szCs w:val="18"/>
              </w:rPr>
              <w:t xml:space="preserve">logo-stacked-dark.svg</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18"/>
                <w:szCs w:val="18"/>
              </w:rPr>
              <w:t xml:space="preserve">SVG</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18"/>
                <w:szCs w:val="18"/>
              </w:rPr>
              <w:t xml:space="preserve">Splash screen / sidebar — dark theme.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1A1510"/>
                <w:sz w:val="18"/>
                <w:szCs w:val="18"/>
              </w:rPr>
              <w:t xml:space="preserve">logo-stacked-light.svg</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18"/>
                <w:szCs w:val="18"/>
              </w:rPr>
              <w:t xml:space="preserve">SVG</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18"/>
                <w:szCs w:val="18"/>
              </w:rPr>
              <w:t xml:space="preserve">Splash screen / sidebar — light theme.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1A1510"/>
                <w:sz w:val="18"/>
                <w:szCs w:val="18"/>
              </w:rPr>
              <w:t xml:space="preserve">Georgia Serif</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18"/>
                <w:szCs w:val="18"/>
              </w:rPr>
              <w:t xml:space="preserve">Web-safe</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18"/>
                <w:szCs w:val="18"/>
              </w:rPr>
              <w:t xml:space="preserve">Semua heading (H1–H4) dan wordmark.</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1A1510"/>
                <w:sz w:val="18"/>
                <w:szCs w:val="18"/>
              </w:rPr>
              <w:t xml:space="preserve">Inter</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18"/>
                <w:szCs w:val="18"/>
              </w:rPr>
              <w:t xml:space="preserve">Google Fonts</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18"/>
                <w:szCs w:val="18"/>
              </w:rPr>
              <w:t xml:space="preserve">Semua body teks, label, caption, UI.</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1A1510"/>
                <w:sz w:val="18"/>
                <w:szCs w:val="18"/>
              </w:rPr>
              <w:t xml:space="preserve">#FF6B35 — Orange Primary</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18"/>
                <w:szCs w:val="18"/>
              </w:rPr>
              <w:t xml:space="preserve">Hex / CSS var</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18"/>
                <w:szCs w:val="18"/>
              </w:rPr>
              <w:t xml:space="preserve">Tombol primary, link aktif, ikon aksen.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1A1510"/>
                <w:sz w:val="18"/>
                <w:szCs w:val="18"/>
              </w:rPr>
              <w:t xml:space="preserve">#FFAB76 — Orange Soft</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18"/>
                <w:szCs w:val="18"/>
              </w:rPr>
              <w:t xml:space="preserve">Hex / CSS var</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18"/>
                <w:szCs w:val="18"/>
              </w:rPr>
              <w:t xml:space="preserve">Badge, tag, aksen ringan di dark mode.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1A1510"/>
                <w:sz w:val="18"/>
                <w:szCs w:val="18"/>
              </w:rPr>
              <w:t xml:space="preserve">Token netral</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18"/>
                <w:szCs w:val="18"/>
              </w:rPr>
              <w:t xml:space="preserve">Hex / CSS var</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18"/>
                <w:szCs w:val="18"/>
              </w:rPr>
              <w:t xml:space="preserve">Background, surface, teks (lihat 3.5).</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1A1510"/>
                <w:sz w:val="18"/>
                <w:szCs w:val="18"/>
              </w:rPr>
              <w:t xml:space="preserve">Token status</w:t>
            </w:r>
          </w:p>
        </w:tc>
        <w:tc>
          <w:tcPr>
            <w:tcW w:type="dxa" w:w="1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18"/>
                <w:szCs w:val="18"/>
              </w:rPr>
              <w:t xml:space="preserve">Hex / CSS var</w:t>
            </w:r>
          </w:p>
        </w:tc>
        <w:tc>
          <w:tcPr>
            <w:tcW w:type="dxa" w:w="46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D3D3D"/>
                <w:sz w:val="18"/>
                <w:szCs w:val="18"/>
              </w:rPr>
              <w:t xml:space="preserve">Hanya untuk status sistem &amp; validasi.</w:t>
            </w:r>
          </w:p>
        </w:tc>
      </w:tr>
    </w:tbl>
    <w:p/>
    <w:p/>
    <w:p>
      <w:pPr>
        <w:spacing/>
        <w:jc w:val="center"/>
      </w:pPr>
      <w:r>
        <w:rPr>
          <w:rFonts w:ascii="Arial" w:cs="Arial" w:eastAsia="Arial" w:hAnsi="Arial"/>
          <w:i/>
          <w:iCs/>
          <w:color w:val="666666"/>
          <w:sz w:val="18"/>
          <w:szCs w:val="18"/>
        </w:rPr>
        <w:t xml:space="preserve">Travia  ·  AI Travel Agent  ·  Brand Guidelines v1.0</w:t>
      </w:r>
    </w:p>
    <w:p>
      <w:pPr>
        <w:spacing/>
        <w:jc w:val="center"/>
      </w:pPr>
      <w:r>
        <w:rPr>
          <w:rFonts w:ascii="Arial" w:cs="Arial" w:eastAsia="Arial" w:hAnsi="Arial"/>
          <w:i/>
          <w:iCs/>
          <w:color w:val="666666"/>
          <w:sz w:val="18"/>
          <w:szCs w:val="18"/>
        </w:rPr>
        <w:t xml:space="preserve">Disusun oleh Muhammad Lutfi Apriamto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6B35" w:sz="4"/>
      </w:pBdr>
      <w:spacing/>
      <w:jc w:val="right"/>
    </w:pPr>
    <w:r>
      <w:rPr>
        <w:rFonts w:ascii="Arial" w:cs="Arial" w:eastAsia="Arial" w:hAnsi="Arial"/>
        <w:color w:val="666666"/>
        <w:sz w:val="18"/>
        <w:szCs w:val="18"/>
      </w:rPr>
      <w:t xml:space="preserve">Hal.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35" w:sz="4"/>
      </w:pBdr>
      <w:spacing/>
    </w:pPr>
    <w:r>
      <w:rPr>
        <w:rFonts w:ascii="Georgia" w:cs="Georgia" w:eastAsia="Georgia" w:hAnsi="Georgia"/>
        <w:b/>
        <w:bCs/>
        <w:i/>
        <w:iCs/>
        <w:color w:val="1A1510"/>
        <w:sz w:val="20"/>
        <w:szCs w:val="20"/>
      </w:rPr>
      <w:t xml:space="preserve">Travia</w:t>
    </w:r>
    <w:r>
      <w:rPr>
        <w:rFonts w:ascii="Arial" w:cs="Arial" w:eastAsia="Arial" w:hAnsi="Arial"/>
        <w:color w:val="666666"/>
        <w:sz w:val="18"/>
        <w:szCs w:val="18"/>
      </w:rPr>
      <w:t xml:space="preserve">  ·  Brand Guidelines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Georgia" w:cs="Georgia" w:eastAsia="Georgia" w:hAnsi="Georgia"/>
      <w:b/>
      <w:bCs/>
      <w:color w:val="1A1510"/>
      <w:sz w:val="40"/>
      <w:szCs w:val="40"/>
    </w:rPr>
  </w:style>
  <w:style w:type="paragraph" w:styleId="Heading2">
    <w:name w:val="Heading 2"/>
    <w:basedOn w:val="Normal"/>
    <w:next w:val="Normal"/>
    <w:qFormat/>
    <w:pPr>
      <w:spacing w:after="120" w:before="360"/>
      <w:outlineLvl w:val="1"/>
    </w:pPr>
    <w:rPr>
      <w:rFonts w:ascii="Georgia" w:cs="Georgia" w:eastAsia="Georgia" w:hAnsi="Georgia"/>
      <w:b/>
      <w:bCs/>
      <w:color w:val="1A1510"/>
      <w:sz w:val="32"/>
      <w:szCs w:val="32"/>
    </w:rPr>
  </w:style>
  <w:style w:type="paragraph" w:styleId="Heading3">
    <w:name w:val="Heading 3"/>
    <w:basedOn w:val="Normal"/>
    <w:next w:val="Normal"/>
    <w:qFormat/>
    <w:pPr>
      <w:spacing w:after="80" w:before="280"/>
      <w:outlineLvl w:val="2"/>
    </w:pPr>
    <w:rPr>
      <w:rFonts w:ascii="Arial" w:cs="Arial" w:eastAsia="Arial" w:hAnsi="Arial"/>
      <w:b/>
      <w:bCs/>
      <w:color w:val="1A151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80f450dd2e6ee6f5d715ac400b477673482cda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2026-06-19T09:20:21.772Z</dcterms:created>
  <dcterms:modified xsi:type="dcterms:W3CDTF">2026-06-19T09:20:21.772Z</dcterms:modified>
</cp:coreProperties>
</file>

<file path=docProps/custom.xml><?xml version="1.0" encoding="utf-8"?>
<Properties xmlns="http://schemas.openxmlformats.org/officeDocument/2006/custom-properties" xmlns:vt="http://schemas.openxmlformats.org/officeDocument/2006/docPropsVTypes"/>
</file>