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ShaLuMa</w:t>
      </w:r>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Matteo Brändli</w:t>
      </w:r>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Shabarna Chandrabala</w:t>
      </w:r>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6A7793">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00425798" w:rsidRPr="00B760C3">
              <w:rPr>
                <w:rStyle w:val="Hyperlink"/>
                <w:rFonts w:ascii="Times New Roman" w:hAnsi="Times New Roman"/>
                <w:noProof/>
                <w:sz w:val="24"/>
                <w:szCs w:val="24"/>
              </w:rPr>
              <w:t>1. Project- programming 2048 with deep reinforcement learning</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59228ACB" w14:textId="56FAA295" w:rsidR="00425798" w:rsidRPr="00B760C3" w:rsidRDefault="006A7793">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00425798" w:rsidRPr="00B760C3">
              <w:rPr>
                <w:rStyle w:val="Hyperlink"/>
                <w:rFonts w:ascii="Times New Roman" w:hAnsi="Times New Roman"/>
                <w:i w:val="0"/>
                <w:iCs w:val="0"/>
                <w:noProof/>
                <w:sz w:val="24"/>
                <w:szCs w:val="24"/>
              </w:rPr>
              <w:t>1.1</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Our reinforcement problem</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_Toc26794103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w:t>
            </w:r>
            <w:r w:rsidR="00425798" w:rsidRPr="00B760C3">
              <w:rPr>
                <w:rFonts w:ascii="Times New Roman" w:hAnsi="Times New Roman"/>
                <w:i w:val="0"/>
                <w:iCs w:val="0"/>
                <w:noProof/>
                <w:webHidden/>
                <w:sz w:val="24"/>
                <w:szCs w:val="24"/>
              </w:rPr>
              <w:fldChar w:fldCharType="end"/>
            </w:r>
          </w:hyperlink>
        </w:p>
        <w:p w14:paraId="1D337167" w14:textId="62D5A0A3" w:rsidR="00425798" w:rsidRPr="00B760C3" w:rsidRDefault="006A7793">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00425798" w:rsidRPr="00B760C3">
              <w:rPr>
                <w:rStyle w:val="Hyperlink"/>
                <w:rFonts w:ascii="Times New Roman" w:hAnsi="Times New Roman"/>
                <w:i w:val="0"/>
                <w:iCs w:val="0"/>
                <w:noProof/>
                <w:sz w:val="24"/>
                <w:szCs w:val="24"/>
              </w:rPr>
              <w:t>1.2</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_Toc26794104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2</w:t>
            </w:r>
            <w:r w:rsidR="00425798" w:rsidRPr="00B760C3">
              <w:rPr>
                <w:rFonts w:ascii="Times New Roman" w:hAnsi="Times New Roman"/>
                <w:i w:val="0"/>
                <w:iCs w:val="0"/>
                <w:noProof/>
                <w:webHidden/>
                <w:sz w:val="24"/>
                <w:szCs w:val="24"/>
              </w:rPr>
              <w:fldChar w:fldCharType="end"/>
            </w:r>
          </w:hyperlink>
        </w:p>
        <w:p w14:paraId="59924639" w14:textId="155FC2AF"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00425798" w:rsidRPr="00B760C3">
              <w:rPr>
                <w:rStyle w:val="Hyperlink"/>
                <w:rFonts w:ascii="Times New Roman" w:hAnsi="Times New Roman"/>
                <w:noProof/>
                <w:sz w:val="24"/>
                <w:szCs w:val="24"/>
              </w:rPr>
              <w:t>1.2.1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2</w:t>
            </w:r>
            <w:r w:rsidR="00425798" w:rsidRPr="00B760C3">
              <w:rPr>
                <w:rFonts w:ascii="Times New Roman" w:hAnsi="Times New Roman"/>
                <w:noProof/>
                <w:webHidden/>
                <w:sz w:val="24"/>
                <w:szCs w:val="24"/>
              </w:rPr>
              <w:fldChar w:fldCharType="end"/>
            </w:r>
          </w:hyperlink>
        </w:p>
        <w:p w14:paraId="5B9CCF53" w14:textId="617EC838"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00425798" w:rsidRPr="00B760C3">
              <w:rPr>
                <w:rStyle w:val="Hyperlink"/>
                <w:rFonts w:ascii="Times New Roman" w:hAnsi="Times New Roman"/>
                <w:noProof/>
                <w:sz w:val="24"/>
                <w:szCs w:val="24"/>
              </w:rPr>
              <w:t>1.2.2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29CA7C18" w14:textId="6FCA4A77"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00425798" w:rsidRPr="00B760C3">
              <w:rPr>
                <w:rStyle w:val="Hyperlink"/>
                <w:rFonts w:ascii="Times New Roman" w:hAnsi="Times New Roman"/>
                <w:noProof/>
                <w:sz w:val="24"/>
                <w:szCs w:val="24"/>
              </w:rPr>
              <w:t>1.2.3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58076F7F" w14:textId="395970B7"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00425798"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304D3F9E" w14:textId="13BF45AD"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00425798" w:rsidRPr="00B760C3">
              <w:rPr>
                <w:rStyle w:val="Hyperlink"/>
                <w:rFonts w:ascii="Times New Roman" w:hAnsi="Times New Roman"/>
                <w:noProof/>
                <w:sz w:val="24"/>
                <w:szCs w:val="24"/>
              </w:rPr>
              <w:t xml:space="preserve">1.2.5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1E8E5A21" w14:textId="5985672C" w:rsidR="00425798" w:rsidRPr="00B760C3" w:rsidRDefault="006A7793">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00425798" w:rsidRPr="00B760C3">
              <w:rPr>
                <w:rStyle w:val="Hyperlink"/>
                <w:rFonts w:ascii="Times New Roman" w:hAnsi="Times New Roman"/>
                <w:i w:val="0"/>
                <w:iCs w:val="0"/>
                <w:noProof/>
                <w:sz w:val="24"/>
                <w:szCs w:val="24"/>
              </w:rPr>
              <w:t>1.3</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SARSA</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_Toc26794110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5</w:t>
            </w:r>
            <w:r w:rsidR="00425798" w:rsidRPr="00B760C3">
              <w:rPr>
                <w:rFonts w:ascii="Times New Roman" w:hAnsi="Times New Roman"/>
                <w:i w:val="0"/>
                <w:iCs w:val="0"/>
                <w:noProof/>
                <w:webHidden/>
                <w:sz w:val="24"/>
                <w:szCs w:val="24"/>
              </w:rPr>
              <w:fldChar w:fldCharType="end"/>
            </w:r>
          </w:hyperlink>
        </w:p>
        <w:p w14:paraId="562473A3" w14:textId="6DDAFA84"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00425798" w:rsidRPr="00B760C3">
              <w:rPr>
                <w:rStyle w:val="Hyperlink"/>
                <w:rFonts w:ascii="Times New Roman" w:hAnsi="Times New Roman"/>
                <w:noProof/>
                <w:sz w:val="24"/>
                <w:szCs w:val="24"/>
              </w:rPr>
              <w:t>1.3.1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5</w:t>
            </w:r>
            <w:r w:rsidR="00425798" w:rsidRPr="00B760C3">
              <w:rPr>
                <w:rFonts w:ascii="Times New Roman" w:hAnsi="Times New Roman"/>
                <w:noProof/>
                <w:webHidden/>
                <w:sz w:val="24"/>
                <w:szCs w:val="24"/>
              </w:rPr>
              <w:fldChar w:fldCharType="end"/>
            </w:r>
          </w:hyperlink>
        </w:p>
        <w:p w14:paraId="4F751146" w14:textId="3E1D8994"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00425798" w:rsidRPr="00B760C3">
              <w:rPr>
                <w:rStyle w:val="Hyperlink"/>
                <w:rFonts w:ascii="Times New Roman" w:hAnsi="Times New Roman"/>
                <w:noProof/>
                <w:sz w:val="24"/>
                <w:szCs w:val="24"/>
              </w:rPr>
              <w:t>1.3.2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59249B32" w14:textId="692D0A39"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00425798"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6C62B52A" w14:textId="6CDF339A"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00425798"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21CCEA98" w14:textId="2111E951"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00425798"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4D509712" w14:textId="510E5E85" w:rsidR="00425798" w:rsidRPr="00B760C3" w:rsidRDefault="006A7793">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00425798" w:rsidRPr="00B760C3">
              <w:rPr>
                <w:rStyle w:val="Hyperlink"/>
                <w:rFonts w:ascii="Times New Roman" w:hAnsi="Times New Roman"/>
                <w:i w:val="0"/>
                <w:iCs w:val="0"/>
                <w:noProof/>
                <w:sz w:val="24"/>
                <w:szCs w:val="24"/>
              </w:rPr>
              <w:t>1.4</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Deep 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_Toc26794116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8</w:t>
            </w:r>
            <w:r w:rsidR="00425798" w:rsidRPr="00B760C3">
              <w:rPr>
                <w:rFonts w:ascii="Times New Roman" w:hAnsi="Times New Roman"/>
                <w:i w:val="0"/>
                <w:iCs w:val="0"/>
                <w:noProof/>
                <w:webHidden/>
                <w:sz w:val="24"/>
                <w:szCs w:val="24"/>
              </w:rPr>
              <w:fldChar w:fldCharType="end"/>
            </w:r>
          </w:hyperlink>
        </w:p>
        <w:p w14:paraId="27C05CD1" w14:textId="3B32573A"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00425798" w:rsidRPr="00B760C3">
              <w:rPr>
                <w:rStyle w:val="Hyperlink"/>
                <w:rFonts w:ascii="Times New Roman" w:hAnsi="Times New Roman"/>
                <w:noProof/>
                <w:sz w:val="24"/>
                <w:szCs w:val="24"/>
              </w:rPr>
              <w:t>1.4.1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8</w:t>
            </w:r>
            <w:r w:rsidR="00425798" w:rsidRPr="00B760C3">
              <w:rPr>
                <w:rFonts w:ascii="Times New Roman" w:hAnsi="Times New Roman"/>
                <w:noProof/>
                <w:webHidden/>
                <w:sz w:val="24"/>
                <w:szCs w:val="24"/>
              </w:rPr>
              <w:fldChar w:fldCharType="end"/>
            </w:r>
          </w:hyperlink>
        </w:p>
        <w:p w14:paraId="19B57826" w14:textId="70368DD0"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00425798" w:rsidRPr="00B760C3">
              <w:rPr>
                <w:rStyle w:val="Hyperlink"/>
                <w:rFonts w:ascii="Times New Roman" w:hAnsi="Times New Roman"/>
                <w:noProof/>
                <w:sz w:val="24"/>
                <w:szCs w:val="24"/>
              </w:rPr>
              <w:t>1.4.2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61CF0273" w14:textId="5F80D925"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00425798" w:rsidRPr="00B760C3">
              <w:rPr>
                <w:rStyle w:val="Hyperlink"/>
                <w:rFonts w:ascii="Times New Roman" w:hAnsi="Times New Roman"/>
                <w:noProof/>
                <w:sz w:val="24"/>
                <w:szCs w:val="24"/>
              </w:rPr>
              <w:t>1.4.3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5D9DDBE7" w14:textId="79BE69C3"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00425798" w:rsidRPr="00B760C3">
              <w:rPr>
                <w:rStyle w:val="Hyperlink"/>
                <w:rFonts w:ascii="Times New Roman" w:hAnsi="Times New Roman"/>
                <w:noProof/>
                <w:sz w:val="24"/>
                <w:szCs w:val="24"/>
              </w:rPr>
              <w:t>1.4.4 Fourth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_Toc26794120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0C0A1CDD" w14:textId="03826CF0" w:rsidR="00425798" w:rsidRPr="00B760C3" w:rsidRDefault="006A7793">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00425798" w:rsidRPr="00B760C3">
              <w:rPr>
                <w:rStyle w:val="Hyperlink"/>
                <w:rFonts w:ascii="Times New Roman" w:hAnsi="Times New Roman"/>
                <w:noProof/>
                <w:sz w:val="24"/>
                <w:szCs w:val="24"/>
              </w:rPr>
              <w:t>1.4.5 Fifth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7B020BFE" w14:textId="6C77321B" w:rsidR="00425798" w:rsidRPr="00B760C3" w:rsidRDefault="006A7793">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00425798" w:rsidRPr="00B760C3">
              <w:rPr>
                <w:rStyle w:val="Hyperlink"/>
                <w:rFonts w:ascii="Times New Roman" w:hAnsi="Times New Roman"/>
                <w:i w:val="0"/>
                <w:iCs w:val="0"/>
                <w:noProof/>
                <w:sz w:val="24"/>
                <w:szCs w:val="24"/>
              </w:rPr>
              <w:t>1.5</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Conclusion</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_Toc26794122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11</w:t>
            </w:r>
            <w:r w:rsidR="00425798" w:rsidRPr="00B760C3">
              <w:rPr>
                <w:rFonts w:ascii="Times New Roman" w:hAnsi="Times New Roman"/>
                <w:i w:val="0"/>
                <w:iCs w:val="0"/>
                <w:noProof/>
                <w:webHidden/>
                <w:sz w:val="24"/>
                <w:szCs w:val="24"/>
              </w:rPr>
              <w:fldChar w:fldCharType="end"/>
            </w:r>
          </w:hyperlink>
        </w:p>
        <w:p w14:paraId="18931AF1" w14:textId="1F794C53" w:rsidR="00425798" w:rsidRPr="00B760C3" w:rsidRDefault="006A7793">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00425798" w:rsidRPr="00B760C3">
              <w:rPr>
                <w:rStyle w:val="Hyperlink"/>
                <w:rFonts w:ascii="Times New Roman" w:hAnsi="Times New Roman"/>
                <w:noProof/>
                <w:sz w:val="24"/>
                <w:szCs w:val="24"/>
              </w:rPr>
              <w:t>2. Question 1</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12</w:t>
            </w:r>
            <w:r w:rsidR="00425798" w:rsidRPr="00B760C3">
              <w:rPr>
                <w:rFonts w:ascii="Times New Roman" w:hAnsi="Times New Roman"/>
                <w:noProof/>
                <w:webHidden/>
                <w:sz w:val="24"/>
                <w:szCs w:val="24"/>
              </w:rPr>
              <w:fldChar w:fldCharType="end"/>
            </w:r>
          </w:hyperlink>
        </w:p>
        <w:p w14:paraId="5E7D5934" w14:textId="47049557" w:rsidR="00425798" w:rsidRPr="00B760C3" w:rsidRDefault="006A7793">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00425798" w:rsidRPr="00B760C3">
              <w:rPr>
                <w:rStyle w:val="Hyperlink"/>
                <w:rFonts w:ascii="Times New Roman" w:hAnsi="Times New Roman"/>
                <w:noProof/>
                <w:sz w:val="24"/>
                <w:szCs w:val="24"/>
              </w:rPr>
              <w:t>3. Question 2</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13</w:t>
            </w:r>
            <w:r w:rsidR="00425798" w:rsidRPr="00B760C3">
              <w:rPr>
                <w:rFonts w:ascii="Times New Roman" w:hAnsi="Times New Roman"/>
                <w:noProof/>
                <w:webHidden/>
                <w:sz w:val="24"/>
                <w:szCs w:val="24"/>
              </w:rPr>
              <w:fldChar w:fldCharType="end"/>
            </w:r>
          </w:hyperlink>
        </w:p>
        <w:p w14:paraId="09D40EF0" w14:textId="3F9F90F2" w:rsidR="00425798" w:rsidRPr="00B760C3" w:rsidRDefault="006A7793">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00425798" w:rsidRPr="00B760C3">
              <w:rPr>
                <w:rStyle w:val="Hyperlink"/>
                <w:rFonts w:ascii="Times New Roman" w:hAnsi="Times New Roman"/>
                <w:noProof/>
                <w:sz w:val="24"/>
                <w:szCs w:val="24"/>
              </w:rPr>
              <w:t>4. Question 3</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14</w:t>
            </w:r>
            <w:r w:rsidR="00425798" w:rsidRPr="00B760C3">
              <w:rPr>
                <w:rFonts w:ascii="Times New Roman" w:hAnsi="Times New Roman"/>
                <w:noProof/>
                <w:webHidden/>
                <w:sz w:val="24"/>
                <w:szCs w:val="24"/>
              </w:rPr>
              <w:fldChar w:fldCharType="end"/>
            </w:r>
          </w:hyperlink>
        </w:p>
        <w:p w14:paraId="274DC802" w14:textId="17DC6BE7" w:rsidR="00425798" w:rsidRPr="00B760C3" w:rsidRDefault="006A7793">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00425798" w:rsidRPr="00B760C3">
              <w:rPr>
                <w:rStyle w:val="Hyperlink"/>
                <w:rFonts w:ascii="Times New Roman" w:hAnsi="Times New Roman"/>
                <w:noProof/>
                <w:sz w:val="24"/>
                <w:szCs w:val="24"/>
              </w:rPr>
              <w:t>6. Bibliography</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15</w:t>
            </w:r>
            <w:r w:rsidR="00425798"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79410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Brändli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r>
              <w:t>Shabarna Chandrabala</w:t>
            </w:r>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79410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79410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 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due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which is actually being optimized</w:t>
      </w:r>
      <w:r w:rsidR="0090453F">
        <w:t>)</w:t>
      </w:r>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2" w:name="_Toc26794104"/>
      <w:r>
        <w:lastRenderedPageBreak/>
        <w:t>Q-Learning</w:t>
      </w:r>
      <w:bookmarkEnd w:id="12"/>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choseandcheck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Like this we avoid infinite loops and l</w:t>
      </w:r>
      <w:r w:rsidR="00B23A47">
        <w:t xml:space="preserve">uckily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6D8470B6" w:rsidR="0018642D" w:rsidRPr="002C6041" w:rsidRDefault="0018642D" w:rsidP="00057ADF">
      <w:pPr>
        <w:pStyle w:val="berschrift3"/>
      </w:pPr>
      <w:bookmarkStart w:id="13" w:name="_Toc26794105"/>
      <w:r w:rsidRPr="002C6041">
        <w:t xml:space="preserve">1.2.1 </w:t>
      </w:r>
      <w:r w:rsidR="00133438">
        <w:t>F</w:t>
      </w:r>
      <w:r w:rsidRPr="002C6041">
        <w:t xml:space="preserve">irst </w:t>
      </w:r>
      <w:r w:rsidR="000C4953">
        <w:t>pre-</w:t>
      </w:r>
      <w:r w:rsidRPr="002C6041">
        <w:t>test-run</w:t>
      </w:r>
      <w:bookmarkEnd w:id="13"/>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r w:rsidRPr="0010154D">
              <w:rPr>
                <w:sz w:val="14"/>
                <w:szCs w:val="14"/>
                <w:lang w:val="fr-CH"/>
              </w:rPr>
              <w:t>ic</w:t>
            </w:r>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2A7E398C"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is able to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69AE48B9" w:rsidR="0018642D" w:rsidRDefault="0010154D" w:rsidP="00057ADF">
      <w:pPr>
        <w:pStyle w:val="berschrift3"/>
      </w:pPr>
      <w:bookmarkStart w:id="14" w:name="_Toc26794106"/>
      <w:r>
        <w:lastRenderedPageBreak/>
        <w:t>1.</w:t>
      </w:r>
      <w:r w:rsidR="00A06FF8">
        <w:t>2</w:t>
      </w:r>
      <w:r>
        <w:t>.</w:t>
      </w:r>
      <w:r w:rsidR="00A06FF8">
        <w:t>2</w:t>
      </w:r>
      <w:r>
        <w:t xml:space="preserve"> </w:t>
      </w:r>
      <w:r w:rsidR="00D113D1">
        <w:t>S</w:t>
      </w:r>
      <w:r>
        <w:t xml:space="preserve">econd </w:t>
      </w:r>
      <w:r w:rsidR="000C4953">
        <w:t>pre-</w:t>
      </w:r>
      <w:r>
        <w:t>test</w:t>
      </w:r>
      <w:r w:rsidR="001711DF">
        <w:t>-</w:t>
      </w:r>
      <w:r>
        <w:t>run</w:t>
      </w:r>
      <w:bookmarkEnd w:id="14"/>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35BB4966" w:rsidR="00F2092D" w:rsidRPr="00F2092D" w:rsidRDefault="00F2092D" w:rsidP="00F2092D">
      <w:pPr>
        <w:pStyle w:val="berschrift3"/>
      </w:pPr>
      <w:bookmarkStart w:id="15" w:name="_Toc26794107"/>
      <w:r>
        <w:t xml:space="preserve">1.2.3 Third </w:t>
      </w:r>
      <w:r w:rsidR="000C4953">
        <w:t>pre-</w:t>
      </w:r>
      <w:r>
        <w:t>test-run</w:t>
      </w:r>
      <w:bookmarkEnd w:id="15"/>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t</w:t>
      </w:r>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20550A60" w:rsidR="00A06FF8" w:rsidRDefault="001F0118" w:rsidP="00057ADF">
      <w:pPr>
        <w:pStyle w:val="berschrift3"/>
      </w:pPr>
      <w:bookmarkStart w:id="16" w:name="_Toc26794108"/>
      <w:r>
        <w:lastRenderedPageBreak/>
        <w:t xml:space="preserve">1.2.4 </w:t>
      </w:r>
      <w:r w:rsidR="004202C5">
        <w:t>F</w:t>
      </w:r>
      <w:r>
        <w:t xml:space="preserve">ourth </w:t>
      </w:r>
      <w:r w:rsidR="000C4953">
        <w:t>pre-</w:t>
      </w:r>
      <w:r w:rsidR="009E2875">
        <w:t>test-run</w:t>
      </w:r>
      <w:bookmarkEnd w:id="16"/>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7858EC9C" w:rsidR="006C195A" w:rsidRDefault="006C195A" w:rsidP="00057ADF">
      <w:pPr>
        <w:pStyle w:val="berschrift3"/>
      </w:pPr>
      <w:bookmarkStart w:id="17" w:name="_Toc26794109"/>
      <w:r>
        <w:t xml:space="preserve">1.2.5 </w:t>
      </w:r>
      <w:r w:rsidR="004C20F6">
        <w:t>F</w:t>
      </w:r>
      <w:r>
        <w:t xml:space="preserve">ifth </w:t>
      </w:r>
      <w:r w:rsidR="000C4953">
        <w:t>pre-</w:t>
      </w:r>
      <w:r w:rsidR="009E2875">
        <w:t>test-run</w:t>
      </w:r>
      <w:bookmarkEnd w:id="17"/>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really </w:t>
      </w:r>
      <w:r w:rsidR="00766F5E">
        <w:t>high,</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4D16EEDC" w:rsidR="00633A6F" w:rsidRDefault="00633A6F" w:rsidP="00633A6F">
      <w:pPr>
        <w:pStyle w:val="berschrift3"/>
      </w:pPr>
      <w:r>
        <w:t>1.2.</w:t>
      </w:r>
      <w:r w:rsidR="00F553DB">
        <w:t>6</w:t>
      </w:r>
      <w:r>
        <w:t xml:space="preserve"> full </w:t>
      </w:r>
      <w:r w:rsidR="000C4953">
        <w:t xml:space="preserve">Q-learning </w:t>
      </w:r>
      <w:r>
        <w:t>test series</w:t>
      </w:r>
    </w:p>
    <w:p w14:paraId="4B384E7B" w14:textId="77777777" w:rsidR="00151EDA" w:rsidRDefault="0057670A" w:rsidP="00A73D3E">
      <w:pPr>
        <w:jc w:val="both"/>
      </w:pPr>
      <w:r>
        <w:t xml:space="preserve">In the </w:t>
      </w:r>
      <w:r w:rsidR="00F239AA">
        <w:t xml:space="preserve">github folder Q learning you will find </w:t>
      </w:r>
      <w:r w:rsidR="00FD013C">
        <w:t>6 specifications</w:t>
      </w:r>
      <w:r w:rsidR="00DB2A66">
        <w:t>, varying along two dimensions</w:t>
      </w:r>
      <w:r w:rsidR="00151EDA">
        <w:t>.</w:t>
      </w:r>
    </w:p>
    <w:p w14:paraId="1406AC33" w14:textId="67517E23"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Thus there are 2x3=6 specifications for testing an</w:t>
      </w:r>
      <w:r w:rsidR="005770D3">
        <w:t>d</w:t>
      </w:r>
      <w:r w:rsidR="00361D1B">
        <w:t xml:space="preserve"> comparison.</w:t>
      </w:r>
      <w:r w:rsidR="00437BD1">
        <w:t xml:space="preserve"> After 5000 training episode</w:t>
      </w:r>
      <w:r w:rsidR="00E83FA1">
        <w:t xml:space="preserve">s, </w:t>
      </w:r>
      <w:r w:rsidR="00913493">
        <w:t>there are performance tests with 500 epsiodes.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53403960" w:rsidR="00AB0694" w:rsidRDefault="002B039F" w:rsidP="00AB0694">
      <w:r>
        <w:lastRenderedPageBreak/>
        <w:t>Q learning</w:t>
      </w:r>
      <w:r w:rsidR="00AB0694">
        <w:t xml:space="preserve"> summary table of parametrizations and main performance measures after 5000 training episodes (we forgot to specify those measures in the code and thus extrapolated the average </w:t>
      </w:r>
      <w:r w:rsidR="00E25C04">
        <w:t>of the test performance</w:t>
      </w:r>
      <w:r>
        <w:t xml:space="preserve"> </w:t>
      </w:r>
      <w:r w:rsidR="00AB0694">
        <w:t>as intercept + 50*slope of each statistic in the performance test. Rounding errors will occur</w:t>
      </w:r>
      <w:r w:rsidR="00BE4858">
        <w:t xml:space="preserve"> but are omitted from consideration</w:t>
      </w:r>
      <w:r w:rsidR="00AB0694">
        <w:t>)</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r>
              <w:t>Avg max tile</w:t>
            </w:r>
          </w:p>
        </w:tc>
        <w:tc>
          <w:tcPr>
            <w:tcW w:w="1811" w:type="dxa"/>
          </w:tcPr>
          <w:p w14:paraId="100DFDB6" w14:textId="77777777" w:rsidR="00AB0694" w:rsidRDefault="00AB0694" w:rsidP="001F52CC">
            <w:r>
              <w:t>Avg reward</w:t>
            </w:r>
          </w:p>
        </w:tc>
      </w:tr>
      <w:tr w:rsidR="00AB0694" w14:paraId="53D40F18" w14:textId="77777777" w:rsidTr="00B710CC">
        <w:tc>
          <w:tcPr>
            <w:tcW w:w="1809" w:type="dxa"/>
          </w:tcPr>
          <w:p w14:paraId="1AB6E3A2" w14:textId="77777777" w:rsidR="00AB0694" w:rsidRPr="00BC6D58" w:rsidRDefault="00AB0694" w:rsidP="001F52CC">
            <w:pPr>
              <w:rPr>
                <w:highlight w:val="green"/>
              </w:rPr>
            </w:pPr>
            <w:r w:rsidRPr="00BC6D58">
              <w:rPr>
                <w:highlight w:val="green"/>
              </w:rPr>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F07AC3" w:rsidRDefault="00AB0694" w:rsidP="001F52CC">
            <w:pPr>
              <w:rPr>
                <w:highlight w:val="green"/>
              </w:rPr>
            </w:pPr>
            <w:r w:rsidRPr="00F07AC3">
              <w:rPr>
                <w:highlight w:val="green"/>
              </w:rPr>
              <w:t>Alpha = 0.1</w:t>
            </w:r>
          </w:p>
        </w:tc>
        <w:tc>
          <w:tcPr>
            <w:tcW w:w="1817" w:type="dxa"/>
          </w:tcPr>
          <w:p w14:paraId="76BF20E6" w14:textId="77777777" w:rsidR="00AB0694" w:rsidRDefault="00AB0694" w:rsidP="001F52CC">
            <w:r>
              <w:t>Nonmonotonous</w:t>
            </w:r>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CA3924" w:rsidRDefault="00B710CC" w:rsidP="00B710CC">
            <w:pPr>
              <w:rPr>
                <w:highlight w:val="green"/>
              </w:rPr>
            </w:pPr>
            <w:r w:rsidRPr="00CA3924">
              <w:rPr>
                <w:highlight w:val="green"/>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CA2CEF" w:rsidRDefault="00B710CC" w:rsidP="00B710CC">
            <w:pPr>
              <w:rPr>
                <w:highlight w:val="green"/>
              </w:rPr>
            </w:pPr>
            <w:r w:rsidRPr="00CA2CEF">
              <w:rPr>
                <w:highlight w:val="green"/>
              </w:rPr>
              <w:t>Alpha = 0.5</w:t>
            </w:r>
          </w:p>
        </w:tc>
        <w:tc>
          <w:tcPr>
            <w:tcW w:w="1817" w:type="dxa"/>
          </w:tcPr>
          <w:p w14:paraId="7D2397E9" w14:textId="77777777" w:rsidR="00B710CC" w:rsidRDefault="00B710CC" w:rsidP="00B710CC">
            <w:r>
              <w:t>Nonmonotonous</w:t>
            </w:r>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710CC" w14:paraId="08890441" w14:textId="77777777" w:rsidTr="00B710CC">
        <w:tc>
          <w:tcPr>
            <w:tcW w:w="1809" w:type="dxa"/>
          </w:tcPr>
          <w:p w14:paraId="19DBD5C6" w14:textId="77777777" w:rsidR="00B710CC" w:rsidRPr="007A69F5" w:rsidRDefault="00B710CC" w:rsidP="00B710CC">
            <w:pPr>
              <w:rPr>
                <w:highlight w:val="red"/>
              </w:rPr>
            </w:pPr>
            <w:r w:rsidRPr="007A69F5">
              <w:rPr>
                <w:highlight w:val="red"/>
              </w:rPr>
              <w:t>Alpha = 0.8</w:t>
            </w:r>
          </w:p>
        </w:tc>
        <w:tc>
          <w:tcPr>
            <w:tcW w:w="1817" w:type="dxa"/>
          </w:tcPr>
          <w:p w14:paraId="21A4DDC8" w14:textId="77777777" w:rsidR="00B710CC" w:rsidRDefault="00B710CC" w:rsidP="00B710CC">
            <w:r>
              <w:t>Monotonous</w:t>
            </w:r>
          </w:p>
        </w:tc>
        <w:tc>
          <w:tcPr>
            <w:tcW w:w="1810" w:type="dxa"/>
          </w:tcPr>
          <w:p w14:paraId="4CDCF4C2" w14:textId="77777777" w:rsidR="00B710CC" w:rsidRDefault="00B710CC" w:rsidP="00B710CC"/>
        </w:tc>
        <w:tc>
          <w:tcPr>
            <w:tcW w:w="1809" w:type="dxa"/>
          </w:tcPr>
          <w:p w14:paraId="53A68BAB" w14:textId="77777777" w:rsidR="00B710CC" w:rsidRDefault="00B710CC" w:rsidP="00B710CC"/>
        </w:tc>
        <w:tc>
          <w:tcPr>
            <w:tcW w:w="1811" w:type="dxa"/>
          </w:tcPr>
          <w:p w14:paraId="37490D1E" w14:textId="77777777" w:rsidR="00B710CC" w:rsidRDefault="00B710CC" w:rsidP="00B710CC"/>
        </w:tc>
      </w:tr>
      <w:tr w:rsidR="00B710CC" w14:paraId="283937E7" w14:textId="77777777" w:rsidTr="00B710CC">
        <w:tc>
          <w:tcPr>
            <w:tcW w:w="1809" w:type="dxa"/>
          </w:tcPr>
          <w:p w14:paraId="0B74E89D" w14:textId="77777777" w:rsidR="00B710CC" w:rsidRPr="007A69F5" w:rsidRDefault="00B710CC" w:rsidP="00B710CC">
            <w:pPr>
              <w:rPr>
                <w:highlight w:val="red"/>
              </w:rPr>
            </w:pPr>
            <w:r w:rsidRPr="007A69F5">
              <w:rPr>
                <w:highlight w:val="red"/>
              </w:rPr>
              <w:t>Alpha = 0.8</w:t>
            </w:r>
          </w:p>
        </w:tc>
        <w:tc>
          <w:tcPr>
            <w:tcW w:w="1817" w:type="dxa"/>
          </w:tcPr>
          <w:p w14:paraId="1F0C8EF4" w14:textId="77777777" w:rsidR="00B710CC" w:rsidRDefault="00B710CC" w:rsidP="00B710CC">
            <w:r>
              <w:t>Nonmonotonous</w:t>
            </w:r>
          </w:p>
        </w:tc>
        <w:tc>
          <w:tcPr>
            <w:tcW w:w="1810" w:type="dxa"/>
          </w:tcPr>
          <w:p w14:paraId="3FD4D7CB" w14:textId="1BB5B42F" w:rsidR="00B710CC" w:rsidRDefault="00B710CC" w:rsidP="00B710CC"/>
        </w:tc>
        <w:tc>
          <w:tcPr>
            <w:tcW w:w="1809" w:type="dxa"/>
          </w:tcPr>
          <w:p w14:paraId="63676694" w14:textId="5955F294" w:rsidR="00B710CC" w:rsidRDefault="00B710CC" w:rsidP="00B710CC"/>
        </w:tc>
        <w:tc>
          <w:tcPr>
            <w:tcW w:w="1811" w:type="dxa"/>
          </w:tcPr>
          <w:p w14:paraId="10D721D2" w14:textId="4248A0E0" w:rsidR="00B710CC" w:rsidRDefault="00B710CC" w:rsidP="00B710CC"/>
        </w:tc>
      </w:tr>
    </w:tbl>
    <w:p w14:paraId="6248B1BD" w14:textId="0AE49A84" w:rsidR="00AB0694" w:rsidRDefault="00AB0694" w:rsidP="00A73D3E">
      <w:pPr>
        <w:jc w:val="both"/>
      </w:pPr>
    </w:p>
    <w:p w14:paraId="7F0DA124" w14:textId="48C13D27" w:rsidR="001A58FE" w:rsidRDefault="001A58FE" w:rsidP="001A58FE">
      <w:r>
        <w:t xml:space="preserve">Non-mono, varying alpha </w:t>
      </w:r>
      <w:r>
        <w:sym w:font="Wingdings" w:char="F0E0"/>
      </w:r>
      <w:r>
        <w:t xml:space="preserve"> alpha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1E5F3060" w:rsidR="00766BE1" w:rsidRDefault="001A58FE" w:rsidP="001A58FE">
      <w:r>
        <w:t xml:space="preserve">Overall </w:t>
      </w:r>
      <w:r>
        <w:sym w:font="Wingdings" w:char="F0E0"/>
      </w:r>
      <w:r>
        <w:t xml:space="preserve"> </w:t>
      </w:r>
    </w:p>
    <w:p w14:paraId="44CF896D" w14:textId="77777777" w:rsidR="00766BE1" w:rsidRDefault="00766BE1">
      <w:r>
        <w:br w:type="page"/>
      </w:r>
    </w:p>
    <w:p w14:paraId="65F2E205" w14:textId="6324000F" w:rsidR="001F3EDF" w:rsidRDefault="00852038" w:rsidP="004B348A">
      <w:pPr>
        <w:pStyle w:val="berschrift2"/>
      </w:pPr>
      <w:bookmarkStart w:id="18" w:name="_Toc26794110"/>
      <w:r w:rsidRPr="004B348A">
        <w:lastRenderedPageBreak/>
        <w:t>SARSA</w:t>
      </w:r>
      <w:bookmarkEnd w:id="18"/>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also added a get_</w:t>
      </w:r>
      <w:r w:rsidR="00103EBF">
        <w:rPr>
          <w:rFonts w:eastAsiaTheme="minorEastAsia"/>
        </w:rPr>
        <w:t>max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The SARSA model uses the choseandcheck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212C44D2" w:rsidR="00FA5FCC" w:rsidRPr="00EB674F" w:rsidRDefault="00FA5FCC" w:rsidP="00057ADF">
      <w:pPr>
        <w:pStyle w:val="berschrift3"/>
      </w:pPr>
      <w:bookmarkStart w:id="19" w:name="_Toc26794111"/>
      <w:r w:rsidRPr="00EB674F">
        <w:t>1.3.</w:t>
      </w:r>
      <w:r w:rsidR="0089699C" w:rsidRPr="00EB674F">
        <w:t>1</w:t>
      </w:r>
      <w:r w:rsidRPr="00EB674F">
        <w:t xml:space="preserve"> </w:t>
      </w:r>
      <w:r w:rsidR="002002E9">
        <w:t>F</w:t>
      </w:r>
      <w:r w:rsidRPr="00EB674F">
        <w:t xml:space="preserve">irst </w:t>
      </w:r>
      <w:r w:rsidR="000C4953">
        <w:t>pre-</w:t>
      </w:r>
      <w:r w:rsidRPr="00EB674F">
        <w:t>test-run</w:t>
      </w:r>
      <w:bookmarkEnd w:id="19"/>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A14FCFE" w:rsidR="0089699C" w:rsidRDefault="0089699C" w:rsidP="00057ADF">
      <w:pPr>
        <w:pStyle w:val="berschrift3"/>
      </w:pPr>
      <w:bookmarkStart w:id="20" w:name="_Toc26794112"/>
      <w:r>
        <w:lastRenderedPageBreak/>
        <w:t xml:space="preserve">1.3.2 </w:t>
      </w:r>
      <w:r w:rsidR="002002E9">
        <w:t>S</w:t>
      </w:r>
      <w:r>
        <w:t xml:space="preserve">econd </w:t>
      </w:r>
      <w:r w:rsidR="000E1035">
        <w:t>pre-</w:t>
      </w:r>
      <w:r>
        <w:t>test</w:t>
      </w:r>
      <w:r w:rsidR="00697D01">
        <w:t>-</w:t>
      </w:r>
      <w:r>
        <w:t>run</w:t>
      </w:r>
      <w:bookmarkEnd w:id="20"/>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D417BE1" w:rsidR="007F1FA9" w:rsidRDefault="00D60EF4" w:rsidP="00057ADF">
      <w:pPr>
        <w:pStyle w:val="berschrift3"/>
      </w:pPr>
      <w:bookmarkStart w:id="21" w:name="_Toc26794113"/>
      <w:r>
        <w:t xml:space="preserve">1.3.3 </w:t>
      </w:r>
      <w:r w:rsidR="00E72B12">
        <w:t>T</w:t>
      </w:r>
      <w:r>
        <w:t xml:space="preserve">hird </w:t>
      </w:r>
      <w:r w:rsidR="000E1035">
        <w:t>pre-</w:t>
      </w:r>
      <w:r w:rsidR="009E2875">
        <w:t>test-run</w:t>
      </w:r>
      <w:bookmarkEnd w:id="21"/>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66EF73" w:rsidR="000C4953"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AFCFFFF" w14:textId="77777777" w:rsidR="000C4953" w:rsidRDefault="000C4953">
      <w:r>
        <w:br w:type="page"/>
      </w:r>
    </w:p>
    <w:p w14:paraId="6F5B7FBD" w14:textId="1F9E8BEB" w:rsidR="002A432A" w:rsidRDefault="002A432A" w:rsidP="00057ADF">
      <w:pPr>
        <w:pStyle w:val="berschrift3"/>
      </w:pPr>
      <w:bookmarkStart w:id="22" w:name="_Toc26794114"/>
      <w:r>
        <w:lastRenderedPageBreak/>
        <w:t xml:space="preserve">1.3.4 </w:t>
      </w:r>
      <w:r w:rsidR="00E72B12">
        <w:t>F</w:t>
      </w:r>
      <w:r>
        <w:t xml:space="preserve">ourth </w:t>
      </w:r>
      <w:r w:rsidR="007D132D">
        <w:t>pre-</w:t>
      </w:r>
      <w:r w:rsidR="009E2875">
        <w:t>test-run</w:t>
      </w:r>
      <w:bookmarkEnd w:id="22"/>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5856E10F" w:rsidR="002A432A" w:rsidRDefault="00645503" w:rsidP="00057ADF">
      <w:pPr>
        <w:pStyle w:val="berschrift3"/>
      </w:pPr>
      <w:bookmarkStart w:id="23" w:name="_Toc26794115"/>
      <w:r>
        <w:t xml:space="preserve">1.3.5 </w:t>
      </w:r>
      <w:r w:rsidR="00E836D7">
        <w:t>F</w:t>
      </w:r>
      <w:r>
        <w:t xml:space="preserve">ifth </w:t>
      </w:r>
      <w:r w:rsidR="007D132D">
        <w:t>pre-</w:t>
      </w:r>
      <w:r w:rsidR="009E2875">
        <w:t>test-run</w:t>
      </w:r>
      <w:bookmarkEnd w:id="23"/>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r>
        <w:t>1.3.6 Full SARSA test series</w:t>
      </w:r>
    </w:p>
    <w:p w14:paraId="135CF245" w14:textId="0DBCC0A7" w:rsidR="00056A8B" w:rsidRDefault="00056A8B" w:rsidP="00056A8B">
      <w:pPr>
        <w:jc w:val="both"/>
      </w:pPr>
      <w:r>
        <w:t>In the github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epsiodes.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8D63BD">
            <w:pPr>
              <w:jc w:val="center"/>
            </w:pPr>
            <w:r>
              <w:t>alpha</w:t>
            </w:r>
          </w:p>
        </w:tc>
        <w:tc>
          <w:tcPr>
            <w:tcW w:w="1811" w:type="dxa"/>
          </w:tcPr>
          <w:p w14:paraId="0371EC94" w14:textId="4B512C9A" w:rsidR="007B11B3" w:rsidRDefault="007B11B3" w:rsidP="008D63BD">
            <w:pPr>
              <w:jc w:val="center"/>
            </w:pPr>
            <w:r>
              <w:t>epsilon</w:t>
            </w:r>
          </w:p>
        </w:tc>
        <w:tc>
          <w:tcPr>
            <w:tcW w:w="1811" w:type="dxa"/>
          </w:tcPr>
          <w:p w14:paraId="448DAA6E" w14:textId="26F18773" w:rsidR="007B11B3" w:rsidRDefault="007B11B3" w:rsidP="008D63BD">
            <w:pPr>
              <w:jc w:val="center"/>
            </w:pPr>
            <w:r>
              <w:t>Win percentage</w:t>
            </w:r>
          </w:p>
        </w:tc>
        <w:tc>
          <w:tcPr>
            <w:tcW w:w="1811" w:type="dxa"/>
          </w:tcPr>
          <w:p w14:paraId="09D00E70" w14:textId="25897216" w:rsidR="007B11B3" w:rsidRDefault="007B11B3" w:rsidP="008D63BD">
            <w:pPr>
              <w:jc w:val="center"/>
            </w:pPr>
            <w:r>
              <w:t>Avg max tile</w:t>
            </w:r>
          </w:p>
        </w:tc>
        <w:tc>
          <w:tcPr>
            <w:tcW w:w="1812" w:type="dxa"/>
          </w:tcPr>
          <w:p w14:paraId="0DC69550" w14:textId="77FC48F6" w:rsidR="007B11B3" w:rsidRDefault="007B11B3" w:rsidP="008D63BD">
            <w:pPr>
              <w:jc w:val="center"/>
            </w:pPr>
            <w:r>
              <w:t>Avg reward</w:t>
            </w:r>
          </w:p>
        </w:tc>
      </w:tr>
      <w:tr w:rsidR="00DE2542" w14:paraId="00A9286A" w14:textId="77777777" w:rsidTr="00DE2542">
        <w:tc>
          <w:tcPr>
            <w:tcW w:w="1811" w:type="dxa"/>
          </w:tcPr>
          <w:p w14:paraId="7F2E43B5" w14:textId="1E3B6FC8" w:rsidR="00DE2542" w:rsidRPr="001A0E60" w:rsidRDefault="00DE2542" w:rsidP="008D63BD">
            <w:pPr>
              <w:jc w:val="center"/>
            </w:pPr>
            <w:r w:rsidRPr="001A0E60">
              <w:t xml:space="preserve">Alpha </w:t>
            </w:r>
            <w:r w:rsidR="00AD5983" w:rsidRPr="001A0E60">
              <w:t>= 0.1</w:t>
            </w:r>
          </w:p>
        </w:tc>
        <w:tc>
          <w:tcPr>
            <w:tcW w:w="1811" w:type="dxa"/>
          </w:tcPr>
          <w:p w14:paraId="2CE8698C" w14:textId="73AA66B0" w:rsidR="00DE2542" w:rsidRDefault="007B11B3" w:rsidP="008D63BD">
            <w:pPr>
              <w:jc w:val="center"/>
            </w:pPr>
            <w:r>
              <w:t>M</w:t>
            </w:r>
            <w:r w:rsidR="00AD5983">
              <w:t>ono</w:t>
            </w:r>
            <w:r>
              <w:t>tonous</w:t>
            </w:r>
          </w:p>
        </w:tc>
        <w:tc>
          <w:tcPr>
            <w:tcW w:w="1811" w:type="dxa"/>
          </w:tcPr>
          <w:p w14:paraId="6B25DDD3" w14:textId="791E3574" w:rsidR="00DE2542" w:rsidRDefault="001F1F19" w:rsidP="008D63BD">
            <w:pPr>
              <w:jc w:val="center"/>
            </w:pPr>
            <w:r>
              <w:t>0.034</w:t>
            </w:r>
          </w:p>
        </w:tc>
        <w:tc>
          <w:tcPr>
            <w:tcW w:w="1811" w:type="dxa"/>
          </w:tcPr>
          <w:p w14:paraId="26BBC9CF" w14:textId="608DE293" w:rsidR="00DE2542" w:rsidRDefault="00405382" w:rsidP="008D63BD">
            <w:pPr>
              <w:jc w:val="center"/>
            </w:pPr>
            <w:r>
              <w:t>87.73</w:t>
            </w:r>
          </w:p>
        </w:tc>
        <w:tc>
          <w:tcPr>
            <w:tcW w:w="1812" w:type="dxa"/>
          </w:tcPr>
          <w:p w14:paraId="0D39E23E" w14:textId="4ADF515D" w:rsidR="00DE2542" w:rsidRDefault="00366DFA" w:rsidP="008D63BD">
            <w:pPr>
              <w:jc w:val="center"/>
            </w:pPr>
            <w:r>
              <w:t>996.02</w:t>
            </w:r>
          </w:p>
        </w:tc>
      </w:tr>
      <w:tr w:rsidR="00DE2542" w14:paraId="4CC56B30" w14:textId="77777777" w:rsidTr="00DE2542">
        <w:tc>
          <w:tcPr>
            <w:tcW w:w="1811" w:type="dxa"/>
          </w:tcPr>
          <w:p w14:paraId="74800D59" w14:textId="16B515E3" w:rsidR="00DE2542" w:rsidRPr="001A0E60" w:rsidRDefault="00AD5983" w:rsidP="008D63BD">
            <w:pPr>
              <w:jc w:val="center"/>
            </w:pPr>
            <w:r w:rsidRPr="001A0E60">
              <w:t>Alpha = 0.1</w:t>
            </w:r>
          </w:p>
        </w:tc>
        <w:tc>
          <w:tcPr>
            <w:tcW w:w="1811" w:type="dxa"/>
          </w:tcPr>
          <w:p w14:paraId="6F8CFAED" w14:textId="3C0F1979" w:rsidR="00DE2542" w:rsidRDefault="007B11B3" w:rsidP="008D63BD">
            <w:pPr>
              <w:jc w:val="center"/>
            </w:pPr>
            <w:r>
              <w:t>Nonmonotonous</w:t>
            </w:r>
          </w:p>
        </w:tc>
        <w:tc>
          <w:tcPr>
            <w:tcW w:w="1811" w:type="dxa"/>
          </w:tcPr>
          <w:p w14:paraId="0E835B8C" w14:textId="7080D3E5" w:rsidR="00DE2542" w:rsidRDefault="00890141" w:rsidP="008D63BD">
            <w:pPr>
              <w:jc w:val="center"/>
            </w:pPr>
            <w:r>
              <w:t>0.046</w:t>
            </w:r>
          </w:p>
        </w:tc>
        <w:tc>
          <w:tcPr>
            <w:tcW w:w="1811" w:type="dxa"/>
          </w:tcPr>
          <w:p w14:paraId="605BD0AA" w14:textId="39C8184C" w:rsidR="00DE2542" w:rsidRDefault="009D3EC4" w:rsidP="008D63BD">
            <w:pPr>
              <w:jc w:val="center"/>
            </w:pPr>
            <w:r>
              <w:t>95.07</w:t>
            </w:r>
          </w:p>
        </w:tc>
        <w:tc>
          <w:tcPr>
            <w:tcW w:w="1812" w:type="dxa"/>
          </w:tcPr>
          <w:p w14:paraId="3D60FC8C" w14:textId="2A1E607A" w:rsidR="00DE2542" w:rsidRDefault="00623152" w:rsidP="008D63BD">
            <w:pPr>
              <w:jc w:val="center"/>
            </w:pPr>
            <w:r>
              <w:t>1030.42</w:t>
            </w:r>
          </w:p>
        </w:tc>
      </w:tr>
      <w:tr w:rsidR="007B11B3" w14:paraId="3A05DF39" w14:textId="77777777" w:rsidTr="008D63BD">
        <w:tc>
          <w:tcPr>
            <w:tcW w:w="1811" w:type="dxa"/>
            <w:tcBorders>
              <w:bottom w:val="single" w:sz="4" w:space="0" w:color="auto"/>
            </w:tcBorders>
          </w:tcPr>
          <w:p w14:paraId="4CADF298" w14:textId="6FE1E9E3" w:rsidR="007B11B3" w:rsidRPr="001A0E60" w:rsidRDefault="007B11B3" w:rsidP="008D63BD">
            <w:pPr>
              <w:jc w:val="center"/>
            </w:pPr>
            <w:r w:rsidRPr="001A0E60">
              <w:t>Alpha = 0.5</w:t>
            </w:r>
          </w:p>
        </w:tc>
        <w:tc>
          <w:tcPr>
            <w:tcW w:w="1811" w:type="dxa"/>
            <w:tcBorders>
              <w:bottom w:val="single" w:sz="4" w:space="0" w:color="auto"/>
            </w:tcBorders>
          </w:tcPr>
          <w:p w14:paraId="4840891C" w14:textId="17424659" w:rsidR="007B11B3" w:rsidRDefault="007B11B3" w:rsidP="008D63BD">
            <w:pPr>
              <w:jc w:val="center"/>
            </w:pPr>
            <w:r>
              <w:t>Monotonous</w:t>
            </w:r>
          </w:p>
        </w:tc>
        <w:tc>
          <w:tcPr>
            <w:tcW w:w="1811" w:type="dxa"/>
            <w:tcBorders>
              <w:bottom w:val="single" w:sz="4" w:space="0" w:color="auto"/>
            </w:tcBorders>
          </w:tcPr>
          <w:p w14:paraId="6ED8D37B" w14:textId="50C86926" w:rsidR="007B11B3" w:rsidRDefault="00CD59D0" w:rsidP="008D63BD">
            <w:pPr>
              <w:jc w:val="center"/>
            </w:pPr>
            <w:r>
              <w:t>0.105</w:t>
            </w:r>
          </w:p>
        </w:tc>
        <w:tc>
          <w:tcPr>
            <w:tcW w:w="1811" w:type="dxa"/>
            <w:tcBorders>
              <w:bottom w:val="single" w:sz="4" w:space="0" w:color="auto"/>
            </w:tcBorders>
          </w:tcPr>
          <w:p w14:paraId="0F360D7F" w14:textId="2B2E924F" w:rsidR="007B11B3" w:rsidRDefault="00927E57" w:rsidP="008D63BD">
            <w:pPr>
              <w:jc w:val="center"/>
            </w:pPr>
            <w:r>
              <w:t>111.10</w:t>
            </w:r>
          </w:p>
        </w:tc>
        <w:tc>
          <w:tcPr>
            <w:tcW w:w="1812"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8D63BD">
        <w:tc>
          <w:tcPr>
            <w:tcW w:w="1811"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1" w:type="dxa"/>
            <w:shd w:val="clear" w:color="auto" w:fill="C5E0B3" w:themeFill="accent6" w:themeFillTint="66"/>
          </w:tcPr>
          <w:p w14:paraId="611898E5" w14:textId="24C540C8" w:rsidR="007B11B3" w:rsidRDefault="007B11B3" w:rsidP="008D63BD">
            <w:pPr>
              <w:jc w:val="center"/>
            </w:pPr>
            <w:r>
              <w:t>Nonmonotonous</w:t>
            </w:r>
          </w:p>
        </w:tc>
        <w:tc>
          <w:tcPr>
            <w:tcW w:w="1811" w:type="dxa"/>
            <w:shd w:val="clear" w:color="auto" w:fill="C5E0B3" w:themeFill="accent6" w:themeFillTint="66"/>
          </w:tcPr>
          <w:p w14:paraId="07AE7E02" w14:textId="452C2CB7" w:rsidR="007B11B3" w:rsidRDefault="0018505D" w:rsidP="008D63BD">
            <w:pPr>
              <w:jc w:val="center"/>
            </w:pPr>
            <w:r>
              <w:t>0.151</w:t>
            </w:r>
          </w:p>
        </w:tc>
        <w:tc>
          <w:tcPr>
            <w:tcW w:w="1811" w:type="dxa"/>
            <w:shd w:val="clear" w:color="auto" w:fill="C5E0B3" w:themeFill="accent6" w:themeFillTint="66"/>
          </w:tcPr>
          <w:p w14:paraId="4C24CD05" w14:textId="04998B88" w:rsidR="007B11B3" w:rsidRDefault="002F54AC" w:rsidP="008D63BD">
            <w:pPr>
              <w:jc w:val="center"/>
            </w:pPr>
            <w:r>
              <w:t>115.94</w:t>
            </w:r>
          </w:p>
        </w:tc>
        <w:tc>
          <w:tcPr>
            <w:tcW w:w="1812"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DE2542">
        <w:tc>
          <w:tcPr>
            <w:tcW w:w="1811" w:type="dxa"/>
          </w:tcPr>
          <w:p w14:paraId="06BA3D12" w14:textId="1604B0CC" w:rsidR="007B11B3" w:rsidRPr="001A0E60" w:rsidRDefault="007B11B3" w:rsidP="008D63BD">
            <w:pPr>
              <w:jc w:val="center"/>
            </w:pPr>
            <w:r w:rsidRPr="001A0E60">
              <w:t>Alpha = 0.8</w:t>
            </w:r>
          </w:p>
        </w:tc>
        <w:tc>
          <w:tcPr>
            <w:tcW w:w="1811" w:type="dxa"/>
          </w:tcPr>
          <w:p w14:paraId="31C599BB" w14:textId="3B38372D" w:rsidR="007B11B3" w:rsidRDefault="007B11B3" w:rsidP="008D63BD">
            <w:pPr>
              <w:jc w:val="center"/>
            </w:pPr>
            <w:r>
              <w:t>Monotonous</w:t>
            </w:r>
          </w:p>
        </w:tc>
        <w:tc>
          <w:tcPr>
            <w:tcW w:w="1811" w:type="dxa"/>
          </w:tcPr>
          <w:p w14:paraId="04A76BA3" w14:textId="558EB2C8" w:rsidR="007B11B3" w:rsidRDefault="00CD59D0" w:rsidP="008D63BD">
            <w:pPr>
              <w:jc w:val="center"/>
            </w:pPr>
            <w:r>
              <w:t>0.076</w:t>
            </w:r>
          </w:p>
        </w:tc>
        <w:tc>
          <w:tcPr>
            <w:tcW w:w="1811" w:type="dxa"/>
          </w:tcPr>
          <w:p w14:paraId="25D8F162" w14:textId="36780D41" w:rsidR="007B11B3" w:rsidRDefault="00CD59D0" w:rsidP="008D63BD">
            <w:pPr>
              <w:jc w:val="center"/>
            </w:pPr>
            <w:r>
              <w:t>110.00</w:t>
            </w:r>
          </w:p>
        </w:tc>
        <w:tc>
          <w:tcPr>
            <w:tcW w:w="1812" w:type="dxa"/>
          </w:tcPr>
          <w:p w14:paraId="0EB0F3AD" w14:textId="677BD6C0" w:rsidR="007B11B3" w:rsidRDefault="00CD59D0" w:rsidP="008D63BD">
            <w:pPr>
              <w:jc w:val="center"/>
            </w:pPr>
            <w:r>
              <w:t>1266.85</w:t>
            </w:r>
          </w:p>
        </w:tc>
      </w:tr>
      <w:tr w:rsidR="007B11B3" w14:paraId="79803718" w14:textId="77777777" w:rsidTr="00DE2542">
        <w:tc>
          <w:tcPr>
            <w:tcW w:w="1811" w:type="dxa"/>
          </w:tcPr>
          <w:p w14:paraId="301FAB55" w14:textId="36C649CD" w:rsidR="007B11B3" w:rsidRPr="003878EA" w:rsidRDefault="007B11B3" w:rsidP="008D63BD">
            <w:pPr>
              <w:jc w:val="center"/>
              <w:rPr>
                <w:highlight w:val="green"/>
              </w:rPr>
            </w:pPr>
            <w:r w:rsidRPr="001A0E60">
              <w:t>Alpha = 0.8</w:t>
            </w:r>
          </w:p>
        </w:tc>
        <w:tc>
          <w:tcPr>
            <w:tcW w:w="1811" w:type="dxa"/>
          </w:tcPr>
          <w:p w14:paraId="49FC95B9" w14:textId="01367E00" w:rsidR="007B11B3" w:rsidRDefault="007B11B3" w:rsidP="008D63BD">
            <w:pPr>
              <w:jc w:val="center"/>
            </w:pPr>
            <w:r>
              <w:t>Nonmonotonous</w:t>
            </w:r>
          </w:p>
        </w:tc>
        <w:tc>
          <w:tcPr>
            <w:tcW w:w="1811" w:type="dxa"/>
          </w:tcPr>
          <w:p w14:paraId="7A08BCBC" w14:textId="5E6D8DF4" w:rsidR="007B11B3" w:rsidRDefault="0028090A" w:rsidP="008D63BD">
            <w:pPr>
              <w:jc w:val="center"/>
            </w:pPr>
            <w:r>
              <w:t>0.09</w:t>
            </w:r>
            <w:r w:rsidR="00CD59D0">
              <w:t>0</w:t>
            </w:r>
          </w:p>
        </w:tc>
        <w:tc>
          <w:tcPr>
            <w:tcW w:w="1811" w:type="dxa"/>
          </w:tcPr>
          <w:p w14:paraId="3C3D7308" w14:textId="761537B4" w:rsidR="007B11B3" w:rsidRDefault="0028090A" w:rsidP="008D63BD">
            <w:pPr>
              <w:jc w:val="center"/>
            </w:pPr>
            <w:r>
              <w:t>105.29</w:t>
            </w:r>
          </w:p>
        </w:tc>
        <w:tc>
          <w:tcPr>
            <w:tcW w:w="1812" w:type="dxa"/>
          </w:tcPr>
          <w:p w14:paraId="1C72C1C4" w14:textId="6285AAC2" w:rsidR="007B11B3" w:rsidRDefault="0028090A" w:rsidP="008D63BD">
            <w:pPr>
              <w:jc w:val="center"/>
            </w:pPr>
            <w:r>
              <w:t>1233</w:t>
            </w:r>
          </w:p>
        </w:tc>
      </w:tr>
    </w:tbl>
    <w:p w14:paraId="5E5938B4" w14:textId="269D4E0D" w:rsidR="00D106DF" w:rsidRDefault="008D63BD" w:rsidP="0041111C">
      <w:pPr>
        <w:spacing w:before="240"/>
        <w:jc w:val="both"/>
      </w:pPr>
      <w:r>
        <w:t xml:space="preserve">Considering the alpha, which is the learning rate, the model with the hyperparameter 0.5 outperformed the other ones. So, we can assume that the global maximum of the </w:t>
      </w:r>
      <w:r w:rsidR="0041111C">
        <w:t>SARSA model could be at the alpha level of 0.5.</w:t>
      </w:r>
      <w:r>
        <w:t xml:space="preserve"> </w:t>
      </w:r>
    </w:p>
    <w:p w14:paraId="02342876" w14:textId="462C5DEC" w:rsidR="0041111C" w:rsidRDefault="0041111C" w:rsidP="0041111C">
      <w:pPr>
        <w:spacing w:before="240"/>
        <w:jc w:val="both"/>
      </w:pPr>
      <w:r>
        <w:t xml:space="preserve">Comparing the results of the nonmonotonous epsilon decay and the monotonous epsilon decay, </w:t>
      </w:r>
      <w:r w:rsidR="00B726D3">
        <w:t>nonmonotonous epsilon decay outperforms monotonous</w:t>
      </w:r>
      <w:r w:rsidR="00126DAE">
        <w:t xml:space="preserve"> </w:t>
      </w:r>
      <w:r w:rsidR="00B726D3">
        <w:t xml:space="preserve">epsilon </w:t>
      </w:r>
      <w:r w:rsidR="00126DAE">
        <w:t xml:space="preserve">decay, where </w:t>
      </w:r>
      <w:r w:rsidR="00B726D3">
        <w:t>learning state is increasing and, in a state, where the learning state is decreasing the monotonous epsilon decays the nonmonotonous epsilon. It is difficult to make a conclusion about the alpha level 0.5. In our experiment it is the global maximum</w:t>
      </w:r>
      <w:r w:rsidR="0003736D">
        <w:t>, but if there was more time, there is a possibility that there is a global maximum at a 0.65 alpha level and there, there is no difference between a nonmonotonous and a monotonous epsilon decay.</w:t>
      </w:r>
      <w:r w:rsidR="005A2E56">
        <w:t xml:space="preserve"> Due to time restrictions we unfortunately couldn’t test this hyptothesis.</w:t>
      </w:r>
      <w:bookmarkStart w:id="24" w:name="_GoBack"/>
      <w:bookmarkEnd w:id="24"/>
    </w:p>
    <w:p w14:paraId="3AC5D489" w14:textId="2CD05540" w:rsidR="00704C6D" w:rsidRPr="002A432A" w:rsidRDefault="00704C6D" w:rsidP="0041111C">
      <w:pPr>
        <w:spacing w:before="240"/>
        <w:jc w:val="both"/>
      </w:pPr>
      <w:r>
        <w:t>Thus, we can conclude that the learning rate alpha has a much bigger influence on the result of the model than the decay of epsilon.</w:t>
      </w:r>
    </w:p>
    <w:p w14:paraId="3C77D809" w14:textId="77777777" w:rsidR="008D63BD" w:rsidRDefault="008D63BD"/>
    <w:p w14:paraId="6E1130DB" w14:textId="7C49C3EA" w:rsidR="007F1FA9" w:rsidRDefault="00B12860" w:rsidP="00B12860">
      <w:pPr>
        <w:pStyle w:val="berschrift3"/>
      </w:pPr>
      <w:r>
        <w:t xml:space="preserve">1.3.7 Comparing Q-learning and SARSA </w:t>
      </w:r>
      <w:r w:rsidR="007F1FA9">
        <w:br w:type="page"/>
      </w:r>
    </w:p>
    <w:p w14:paraId="31D5C557" w14:textId="77777777" w:rsidR="001F3EDF" w:rsidRDefault="001F3EDF" w:rsidP="004B348A">
      <w:pPr>
        <w:pStyle w:val="berschrift2"/>
      </w:pPr>
      <w:bookmarkStart w:id="25" w:name="_Toc25999750"/>
      <w:bookmarkStart w:id="26" w:name="_Toc25999758"/>
      <w:bookmarkStart w:id="27" w:name="_Toc26039699"/>
      <w:bookmarkStart w:id="28" w:name="_Toc26794116"/>
      <w:r>
        <w:lastRenderedPageBreak/>
        <w:t>Deep Q-Learning</w:t>
      </w:r>
      <w:bookmarkEnd w:id="25"/>
      <w:bookmarkEnd w:id="26"/>
      <w:bookmarkEnd w:id="27"/>
      <w:bookmarkEnd w:id="28"/>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with Keras</w:t>
      </w:r>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LunarLander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choseandcheck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9" w:name="_Toc26794117"/>
      <w:r w:rsidRPr="00DC0350">
        <w:t>1.4.1 First test-run</w:t>
      </w:r>
      <w:bookmarkEnd w:id="29"/>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r w:rsidRPr="00331530">
              <w:rPr>
                <w:sz w:val="14"/>
                <w:szCs w:val="14"/>
              </w:rPr>
              <w:t>:ep.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30" w:name="_Toc26794118"/>
      <w:r>
        <w:lastRenderedPageBreak/>
        <w:t>1.4.2 Second test</w:t>
      </w:r>
      <w:r w:rsidR="002002E9">
        <w:t>-</w:t>
      </w:r>
      <w:r>
        <w:t>run</w:t>
      </w:r>
      <w:bookmarkEnd w:id="30"/>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1" w:name="_Toc26794119"/>
      <w:r>
        <w:t>1.4.</w:t>
      </w:r>
      <w:r w:rsidR="00645503">
        <w:t>3</w:t>
      </w:r>
      <w:r>
        <w:t xml:space="preserve"> </w:t>
      </w:r>
      <w:r w:rsidR="00966983">
        <w:t>T</w:t>
      </w:r>
      <w:r w:rsidR="007F1FA9">
        <w:t>hird</w:t>
      </w:r>
      <w:r>
        <w:t xml:space="preserve"> test-run</w:t>
      </w:r>
      <w:bookmarkEnd w:id="31"/>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r w:rsidR="00692744" w:rsidRPr="00692744">
        <w:rPr>
          <w:i/>
          <w:iCs/>
        </w:rPr>
        <w:t>Kaundinya, V., Jain, S., Saligram, S., Vanamala, C.K, Avinash,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2" w:name="_Toc26794120"/>
      <w:r w:rsidRPr="000E71D1">
        <w:lastRenderedPageBreak/>
        <w:t xml:space="preserve">1.4.4 </w:t>
      </w:r>
      <w:r w:rsidR="00E75783" w:rsidRPr="000E71D1">
        <w:t>F</w:t>
      </w:r>
      <w:r w:rsidRPr="000E71D1">
        <w:t>ourth test</w:t>
      </w:r>
      <w:r w:rsidR="000E71D1">
        <w:t>-</w:t>
      </w:r>
      <w:r w:rsidRPr="000E71D1">
        <w:t>run</w:t>
      </w:r>
      <w:bookmarkEnd w:id="32"/>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3" w:name="_Toc26794121"/>
      <w:r>
        <w:t>1.4.5</w:t>
      </w:r>
      <w:r w:rsidR="000E71D1">
        <w:t xml:space="preserve"> Fifth test-run</w:t>
      </w:r>
      <w:bookmarkEnd w:id="33"/>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37452C1" w14:textId="0672FAFF" w:rsidR="00DB4B9D" w:rsidRDefault="00DB4B9D" w:rsidP="00DB4B9D">
      <w:pPr>
        <w:pStyle w:val="berschrift3"/>
      </w:pPr>
      <w:r>
        <w:t>1.4.6 Full DQN test series</w:t>
      </w:r>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Colab. </w:t>
      </w:r>
      <w:r w:rsidR="00DB4B9D">
        <w:t xml:space="preserve">In the </w:t>
      </w:r>
      <w:r w:rsidR="00273241">
        <w:t xml:space="preserve">workspace folder shared below </w:t>
      </w:r>
      <w:r w:rsidR="00DB4B9D">
        <w:t>you will find 9 specifications of jupyter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r>
              <w:t>Avg max tile</w:t>
            </w:r>
          </w:p>
        </w:tc>
        <w:tc>
          <w:tcPr>
            <w:tcW w:w="1123" w:type="dxa"/>
          </w:tcPr>
          <w:p w14:paraId="32C3DE17" w14:textId="2BD60FFC" w:rsidR="00F24376" w:rsidRDefault="00F24376" w:rsidP="00F24376">
            <w:pPr>
              <w:spacing w:line="276" w:lineRule="auto"/>
              <w:jc w:val="both"/>
            </w:pPr>
            <w:r>
              <w:t>Avg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1F52CC">
            <w:pPr>
              <w:spacing w:line="276" w:lineRule="auto"/>
              <w:jc w:val="both"/>
              <w:rPr>
                <w:highlight w:val="yellow"/>
              </w:rPr>
            </w:pPr>
            <w:r w:rsidRPr="00A962FB">
              <w:rPr>
                <w:highlight w:val="yellow"/>
              </w:rPr>
              <w:t>0.001</w:t>
            </w:r>
          </w:p>
        </w:tc>
        <w:tc>
          <w:tcPr>
            <w:tcW w:w="1122" w:type="dxa"/>
          </w:tcPr>
          <w:p w14:paraId="73974EFB" w14:textId="77777777" w:rsidR="00F27F7D" w:rsidRPr="00A962FB" w:rsidRDefault="00F27F7D" w:rsidP="001F52CC">
            <w:pPr>
              <w:spacing w:line="276" w:lineRule="auto"/>
              <w:jc w:val="both"/>
              <w:rPr>
                <w:highlight w:val="yellow"/>
              </w:rPr>
            </w:pPr>
          </w:p>
        </w:tc>
        <w:tc>
          <w:tcPr>
            <w:tcW w:w="1123" w:type="dxa"/>
          </w:tcPr>
          <w:p w14:paraId="0EBDF483" w14:textId="77777777" w:rsidR="00F27F7D" w:rsidRPr="00A962FB" w:rsidRDefault="00F27F7D" w:rsidP="001F52CC">
            <w:pPr>
              <w:spacing w:line="276" w:lineRule="auto"/>
              <w:jc w:val="both"/>
              <w:rPr>
                <w:highlight w:val="yellow"/>
              </w:rPr>
            </w:pPr>
          </w:p>
        </w:tc>
        <w:tc>
          <w:tcPr>
            <w:tcW w:w="1123" w:type="dxa"/>
          </w:tcPr>
          <w:p w14:paraId="285A0CD9" w14:textId="77777777" w:rsidR="00F27F7D" w:rsidRPr="00A962FB" w:rsidRDefault="00F27F7D" w:rsidP="001F52CC">
            <w:pPr>
              <w:spacing w:line="276" w:lineRule="auto"/>
              <w:jc w:val="both"/>
              <w:rPr>
                <w:highlight w:val="yellow"/>
              </w:rPr>
            </w:pP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1F52CC">
            <w:pPr>
              <w:spacing w:line="276" w:lineRule="auto"/>
              <w:jc w:val="both"/>
            </w:pPr>
            <w:r w:rsidRPr="00A70F14">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1F52CC">
            <w:pPr>
              <w:spacing w:line="276" w:lineRule="auto"/>
              <w:jc w:val="both"/>
              <w:rPr>
                <w:highlight w:val="yellow"/>
              </w:rPr>
            </w:pPr>
            <w:r w:rsidRPr="00A962FB">
              <w:rPr>
                <w:highlight w:val="yellow"/>
              </w:rPr>
              <w:t>0.0001</w:t>
            </w:r>
          </w:p>
        </w:tc>
        <w:tc>
          <w:tcPr>
            <w:tcW w:w="1122" w:type="dxa"/>
          </w:tcPr>
          <w:p w14:paraId="1138F612" w14:textId="0F0BB1A4" w:rsidR="00F27F7D" w:rsidRPr="00A962FB" w:rsidRDefault="00F25730" w:rsidP="001F52CC">
            <w:pPr>
              <w:spacing w:line="276" w:lineRule="auto"/>
              <w:jc w:val="both"/>
              <w:rPr>
                <w:highlight w:val="yellow"/>
              </w:rPr>
            </w:pPr>
            <w:r w:rsidRPr="008E6B89">
              <w:t>0.56</w:t>
            </w:r>
          </w:p>
        </w:tc>
        <w:tc>
          <w:tcPr>
            <w:tcW w:w="1123" w:type="dxa"/>
          </w:tcPr>
          <w:p w14:paraId="5144BD1F" w14:textId="30FF821D" w:rsidR="00F27F7D" w:rsidRPr="00C940CA" w:rsidRDefault="00C94335" w:rsidP="001F52CC">
            <w:pPr>
              <w:spacing w:line="276" w:lineRule="auto"/>
              <w:jc w:val="both"/>
            </w:pPr>
            <w:r w:rsidRPr="00C940CA">
              <w:t>157.28</w:t>
            </w:r>
          </w:p>
        </w:tc>
        <w:tc>
          <w:tcPr>
            <w:tcW w:w="1123" w:type="dxa"/>
          </w:tcPr>
          <w:p w14:paraId="55182B06" w14:textId="3B7578DB" w:rsidR="00F27F7D" w:rsidRPr="00A962FB" w:rsidRDefault="00E67259" w:rsidP="001F52CC">
            <w:pPr>
              <w:spacing w:line="276" w:lineRule="auto"/>
              <w:jc w:val="both"/>
              <w:rPr>
                <w:highlight w:val="yellow"/>
              </w:rPr>
            </w:pPr>
            <w:r w:rsidRPr="00E67259">
              <w:t>2130.9</w:t>
            </w:r>
            <w:r w:rsidR="00FE28FF">
              <w:t>8</w:t>
            </w:r>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lastRenderedPageBreak/>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A70F14">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022783D7" w:rsidR="00F27F7D" w:rsidRDefault="00110888" w:rsidP="001F52CC">
            <w:pPr>
              <w:spacing w:line="276" w:lineRule="auto"/>
              <w:jc w:val="both"/>
            </w:pPr>
            <w:r>
              <w:t>0.27</w:t>
            </w:r>
          </w:p>
        </w:tc>
        <w:tc>
          <w:tcPr>
            <w:tcW w:w="1123" w:type="dxa"/>
          </w:tcPr>
          <w:p w14:paraId="37D1FE11" w14:textId="064F007E" w:rsidR="00F27F7D" w:rsidRDefault="00463D22" w:rsidP="001F52CC">
            <w:pPr>
              <w:spacing w:line="276" w:lineRule="auto"/>
              <w:jc w:val="both"/>
            </w:pPr>
            <w:r>
              <w:t>141.30</w:t>
            </w:r>
          </w:p>
        </w:tc>
        <w:tc>
          <w:tcPr>
            <w:tcW w:w="1123" w:type="dxa"/>
          </w:tcPr>
          <w:p w14:paraId="0E0CA4E6" w14:textId="244622F5" w:rsidR="00F27F7D" w:rsidRDefault="007D3942" w:rsidP="001F52CC">
            <w:pPr>
              <w:spacing w:line="276" w:lineRule="auto"/>
              <w:jc w:val="both"/>
            </w:pPr>
            <w:r>
              <w:t>1554.65</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77777777" w:rsidR="00F27F7D" w:rsidRDefault="00F27F7D" w:rsidP="001F52CC">
            <w:pPr>
              <w:spacing w:line="276" w:lineRule="auto"/>
              <w:jc w:val="both"/>
            </w:pPr>
          </w:p>
        </w:tc>
        <w:tc>
          <w:tcPr>
            <w:tcW w:w="1123" w:type="dxa"/>
          </w:tcPr>
          <w:p w14:paraId="34110C26" w14:textId="77777777" w:rsidR="00F27F7D" w:rsidRDefault="00F27F7D" w:rsidP="001F52CC">
            <w:pPr>
              <w:spacing w:line="276" w:lineRule="auto"/>
              <w:jc w:val="both"/>
            </w:pP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0C2658">
              <w:rPr>
                <w:highlight w:val="yellow"/>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7777777" w:rsidR="00F27F7D" w:rsidRDefault="00F27F7D" w:rsidP="001F52CC">
            <w:pPr>
              <w:spacing w:line="276" w:lineRule="auto"/>
              <w:jc w:val="both"/>
            </w:pPr>
          </w:p>
        </w:tc>
        <w:tc>
          <w:tcPr>
            <w:tcW w:w="1123" w:type="dxa"/>
          </w:tcPr>
          <w:p w14:paraId="22ED89A4" w14:textId="77777777" w:rsidR="00F27F7D" w:rsidRDefault="00F27F7D" w:rsidP="001F52CC">
            <w:pPr>
              <w:spacing w:line="276" w:lineRule="auto"/>
              <w:jc w:val="both"/>
            </w:pPr>
          </w:p>
        </w:tc>
        <w:tc>
          <w:tcPr>
            <w:tcW w:w="1123" w:type="dxa"/>
          </w:tcPr>
          <w:p w14:paraId="0DC627B5" w14:textId="77777777" w:rsidR="00F27F7D" w:rsidRDefault="00F27F7D" w:rsidP="001F52CC">
            <w:pPr>
              <w:spacing w:line="276" w:lineRule="auto"/>
              <w:jc w:val="both"/>
            </w:pP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77777777" w:rsidR="00F27F7D" w:rsidRDefault="00F27F7D" w:rsidP="001F52CC">
            <w:pPr>
              <w:spacing w:line="276" w:lineRule="auto"/>
              <w:jc w:val="both"/>
            </w:pPr>
          </w:p>
        </w:tc>
        <w:tc>
          <w:tcPr>
            <w:tcW w:w="1123" w:type="dxa"/>
          </w:tcPr>
          <w:p w14:paraId="0F829D0E" w14:textId="77777777" w:rsidR="00F27F7D" w:rsidRDefault="00F27F7D" w:rsidP="001F52CC">
            <w:pPr>
              <w:spacing w:line="276" w:lineRule="auto"/>
              <w:jc w:val="both"/>
            </w:pPr>
          </w:p>
        </w:tc>
        <w:tc>
          <w:tcPr>
            <w:tcW w:w="1123" w:type="dxa"/>
          </w:tcPr>
          <w:p w14:paraId="20CFCE85" w14:textId="77777777" w:rsidR="00F27F7D" w:rsidRDefault="00F27F7D" w:rsidP="001F52CC">
            <w:pPr>
              <w:spacing w:line="276" w:lineRule="auto"/>
              <w:jc w:val="both"/>
            </w:pP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77777777" w:rsidR="00F27F7D" w:rsidRDefault="00F27F7D" w:rsidP="001F52CC">
            <w:pPr>
              <w:spacing w:line="276" w:lineRule="auto"/>
              <w:jc w:val="both"/>
            </w:pPr>
          </w:p>
        </w:tc>
        <w:tc>
          <w:tcPr>
            <w:tcW w:w="1123" w:type="dxa"/>
          </w:tcPr>
          <w:p w14:paraId="5D9A05A2" w14:textId="77777777" w:rsidR="00F27F7D" w:rsidRDefault="00F27F7D" w:rsidP="001F52CC">
            <w:pPr>
              <w:spacing w:line="276" w:lineRule="auto"/>
              <w:jc w:val="both"/>
            </w:pPr>
          </w:p>
        </w:tc>
        <w:tc>
          <w:tcPr>
            <w:tcW w:w="1123" w:type="dxa"/>
          </w:tcPr>
          <w:p w14:paraId="78D70BEA" w14:textId="77777777" w:rsidR="00F27F7D" w:rsidRDefault="00F27F7D" w:rsidP="001F52CC">
            <w:pPr>
              <w:spacing w:line="276" w:lineRule="auto"/>
              <w:jc w:val="both"/>
            </w:pP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77777777" w:rsidR="00F27F7D" w:rsidRDefault="00F27F7D" w:rsidP="001F52CC">
            <w:pPr>
              <w:spacing w:line="276" w:lineRule="auto"/>
              <w:jc w:val="both"/>
            </w:pPr>
          </w:p>
        </w:tc>
        <w:tc>
          <w:tcPr>
            <w:tcW w:w="1123" w:type="dxa"/>
          </w:tcPr>
          <w:p w14:paraId="7308F252" w14:textId="77777777" w:rsidR="00F27F7D" w:rsidRDefault="00F27F7D" w:rsidP="001F52CC">
            <w:pPr>
              <w:spacing w:line="276" w:lineRule="auto"/>
              <w:jc w:val="both"/>
            </w:pPr>
          </w:p>
        </w:tc>
        <w:tc>
          <w:tcPr>
            <w:tcW w:w="1123" w:type="dxa"/>
          </w:tcPr>
          <w:p w14:paraId="39453830" w14:textId="77777777" w:rsidR="00F27F7D" w:rsidRDefault="00F27F7D" w:rsidP="001F52CC">
            <w:pPr>
              <w:spacing w:line="276" w:lineRule="auto"/>
              <w:jc w:val="both"/>
            </w:pP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08611C4C" w:rsidR="00502AAB" w:rsidRDefault="00502AAB" w:rsidP="00DB4B9D">
      <w:pPr>
        <w:jc w:val="both"/>
      </w:pPr>
    </w:p>
    <w:p w14:paraId="10874749" w14:textId="13B1F154" w:rsidR="00502AAB" w:rsidRDefault="00502AAB" w:rsidP="00DB4B9D">
      <w:pPr>
        <w:jc w:val="both"/>
      </w:pPr>
      <w:r>
        <w:t xml:space="preserve">Note: </w:t>
      </w:r>
      <w:r w:rsidR="00382CF5">
        <w:t xml:space="preserve">DQN </w:t>
      </w:r>
      <w:r>
        <w:t xml:space="preserve">does not </w:t>
      </w:r>
      <w:r w:rsidR="001D3F41">
        <w:t xml:space="preserve">immediately get out of </w:t>
      </w:r>
      <w:r w:rsidR="00382CF5">
        <w:t xml:space="preserve">“unfeasible move </w:t>
      </w:r>
      <w:r w:rsidR="001D3F41">
        <w:t>loop</w:t>
      </w:r>
      <w:r w:rsidR="00382CF5">
        <w:t>”</w:t>
      </w:r>
      <w:r w:rsidR="001D3F41">
        <w:t xml:space="preserve"> </w:t>
      </w:r>
      <w:r w:rsidR="00382CF5">
        <w:t>itself</w:t>
      </w:r>
      <w:r w:rsidR="001D3F41">
        <w:t xml:space="preserve">! Had to randomize </w:t>
      </w:r>
      <w:r w:rsidR="00382CF5">
        <w:t>multiple times</w:t>
      </w:r>
    </w:p>
    <w:p w14:paraId="08508112" w14:textId="77777777" w:rsidR="00DB4B9D" w:rsidRDefault="00DB4B9D" w:rsidP="00DF1F12"/>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4" w:name="_Toc26794122"/>
      <w:r>
        <w:lastRenderedPageBreak/>
        <w:t>1.5</w:t>
      </w:r>
      <w:r w:rsidR="005F05B0">
        <w:tab/>
      </w:r>
      <w:r>
        <w:t>Conclusion</w:t>
      </w:r>
      <w:bookmarkEnd w:id="34"/>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5" w:name="_Toc25999751"/>
      <w:bookmarkStart w:id="36" w:name="_Toc25999759"/>
      <w:bookmarkStart w:id="37" w:name="_Toc26039700"/>
      <w:bookmarkStart w:id="38" w:name="_Toc26794123"/>
      <w:r w:rsidRPr="001F3EDF">
        <w:lastRenderedPageBreak/>
        <w:t>2.</w:t>
      </w:r>
      <w:r w:rsidR="000A4B0B">
        <w:t xml:space="preserve"> </w:t>
      </w:r>
      <w:r w:rsidR="00AC31D0">
        <w:t>Question 1</w:t>
      </w:r>
      <w:bookmarkEnd w:id="35"/>
      <w:bookmarkEnd w:id="36"/>
      <w:bookmarkEnd w:id="37"/>
      <w:bookmarkEnd w:id="38"/>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Moes’s claim is wrong. As the agent needs to find the balance between exploitation and exploration in order to achieve the best learning</w:t>
      </w:r>
      <w:r w:rsidR="00A829B1" w:rsidRPr="007045C4">
        <w:t xml:space="preserve"> </w:t>
      </w:r>
      <w:r w:rsidR="00023F7D">
        <w:t>(</w:t>
      </w:r>
      <w:r w:rsidR="00A829B1" w:rsidRPr="007045C4">
        <w:t>Sutton, R.S. and Barto,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r w:rsidRPr="007045C4">
        <w:t xml:space="preserve">Curly’s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9" w:name="_Toc25999752"/>
      <w:bookmarkStart w:id="40" w:name="_Toc25999760"/>
      <w:bookmarkStart w:id="41" w:name="_Toc26039701"/>
      <w:bookmarkStart w:id="42"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9"/>
      <w:bookmarkEnd w:id="40"/>
      <w:bookmarkEnd w:id="41"/>
      <w:bookmarkEnd w:id="42"/>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3" w:name="_Toc25999753"/>
      <w:bookmarkStart w:id="44" w:name="_Toc25999761"/>
      <w:bookmarkStart w:id="45" w:name="_Toc26039702"/>
      <w:bookmarkStart w:id="46" w:name="_Toc26794125"/>
      <w:r w:rsidRPr="00D114DB">
        <w:lastRenderedPageBreak/>
        <w:t>4.</w:t>
      </w:r>
      <w:r w:rsidR="000A4B0B">
        <w:t xml:space="preserve"> </w:t>
      </w:r>
      <w:r w:rsidR="00AC31D0" w:rsidRPr="00AC31D0">
        <w:t>Question 3</w:t>
      </w:r>
      <w:bookmarkEnd w:id="43"/>
      <w:bookmarkEnd w:id="44"/>
      <w:bookmarkEnd w:id="45"/>
      <w:bookmarkEnd w:id="46"/>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1A0E60">
      <w:pPr>
        <w:spacing w:after="240"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Barto, A.G. (2017)).</w:t>
      </w:r>
    </w:p>
    <w:p w14:paraId="49DEF3F9" w14:textId="05F2713B" w:rsidR="00625F55" w:rsidRPr="006172B7" w:rsidRDefault="00625F55" w:rsidP="001A0E60">
      <w:pPr>
        <w:spacing w:line="276" w:lineRule="auto"/>
        <w:jc w:val="both"/>
        <w:rPr>
          <w:u w:val="single"/>
        </w:rPr>
      </w:pPr>
      <w:r w:rsidRPr="006172B7">
        <w:rPr>
          <w:u w:val="single"/>
        </w:rPr>
        <w:t xml:space="preserve">Explanation for CEO: </w:t>
      </w:r>
    </w:p>
    <w:p w14:paraId="1646571B" w14:textId="752EDB3D" w:rsidR="00D114DB" w:rsidRPr="006172B7" w:rsidRDefault="00D114DB" w:rsidP="001A0E60">
      <w:pPr>
        <w:spacing w:after="240" w:line="276" w:lineRule="auto"/>
        <w:jc w:val="both"/>
      </w:pPr>
      <w:r w:rsidRPr="006172B7">
        <w:t xml:space="preserve">With the usage of algorithms, a computer system has the ability to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(Szepesvári,C. (2009)).</w:t>
      </w:r>
    </w:p>
    <w:p w14:paraId="66998727" w14:textId="38068FE5" w:rsidR="00D114DB" w:rsidRPr="00D114DB" w:rsidRDefault="00D114DB" w:rsidP="001A0E60">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take action, which can change the state. His goal is to maximize these rewards</w:t>
      </w:r>
      <w:r w:rsidR="00A829B1" w:rsidRPr="006172B7">
        <w:t xml:space="preserve"> </w:t>
      </w:r>
      <w:r w:rsidR="00DA0726" w:rsidRPr="006172B7">
        <w:t>(</w:t>
      </w:r>
      <w:r w:rsidR="00A829B1" w:rsidRPr="006172B7">
        <w:t>Sutton, R.S. and Barto,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FAD2718" w14:textId="747969E2" w:rsidR="00F13CCE" w:rsidRDefault="00F13CCE">
      <w:r>
        <w:br w:type="page"/>
      </w:r>
    </w:p>
    <w:p w14:paraId="6BB60C9D" w14:textId="5B103741" w:rsidR="001F52CC" w:rsidRDefault="001F52CC" w:rsidP="00266CED">
      <w:pPr>
        <w:jc w:val="both"/>
      </w:pPr>
      <w:r>
        <w:lastRenderedPageBreak/>
        <w:t xml:space="preserve">Supervised learning and reinforcement learning are both paradigms of machine learning. There are three paradigms in total: supervised learning, unsupervised learning and reinforcement learning. </w:t>
      </w:r>
      <w:r w:rsidR="00266CED">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t xml:space="preserve">y </w:t>
      </w:r>
      <w:r w:rsidR="001A0E60">
        <w:t>and regularly you run the code much longer than a usual script to get valuable results.</w:t>
      </w:r>
    </w:p>
    <w:p w14:paraId="70DFEFAC" w14:textId="5D74FA60" w:rsidR="001F52CC" w:rsidRDefault="001F52CC" w:rsidP="00266CED">
      <w:pPr>
        <w:jc w:val="both"/>
      </w:pPr>
      <w:r>
        <w:br w:type="page"/>
      </w:r>
    </w:p>
    <w:p w14:paraId="2E34B0AA" w14:textId="366A2BC5" w:rsidR="00670790" w:rsidRPr="005A276F" w:rsidRDefault="001F368F" w:rsidP="005A276F">
      <w:pPr>
        <w:pStyle w:val="berschrift1"/>
      </w:pPr>
      <w:bookmarkStart w:id="47" w:name="_Toc26039703"/>
      <w:bookmarkStart w:id="48" w:name="_Toc26794126"/>
      <w:r w:rsidRPr="005A276F">
        <w:lastRenderedPageBreak/>
        <w:t>6</w:t>
      </w:r>
      <w:r w:rsidR="003874F4" w:rsidRPr="005A276F">
        <w:t xml:space="preserve">. </w:t>
      </w:r>
      <w:r w:rsidR="00DF542C" w:rsidRPr="005A276F">
        <w:t>Bibliography</w:t>
      </w:r>
      <w:bookmarkEnd w:id="47"/>
      <w:bookmarkEnd w:id="48"/>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OpenAI Gym in Python. </w:t>
      </w:r>
      <w:r w:rsidRPr="00A016B6">
        <w:t>Accessed on November 22, 2019, from https://www.analyticsvidhya.com/blog/2019/04/introduction-deep-</w:t>
      </w:r>
      <w:r w:rsidR="0022724F">
        <w:t>Q-Learning</w:t>
      </w:r>
      <w:r w:rsidRPr="00A016B6">
        <w:t xml:space="preserve">-python/. </w:t>
      </w:r>
    </w:p>
    <w:p w14:paraId="7903D7B6" w14:textId="77777777" w:rsidR="00CB69E5" w:rsidRPr="00A016B6" w:rsidRDefault="00CB69E5"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r w:rsidRPr="00791834">
        <w:t>Kaundinya</w:t>
      </w:r>
      <w:r>
        <w:t xml:space="preserve">, V., </w:t>
      </w:r>
      <w:r w:rsidRPr="00791834">
        <w:t>Jain</w:t>
      </w:r>
      <w:r>
        <w:t xml:space="preserve">, S., </w:t>
      </w:r>
      <w:r w:rsidRPr="00791834">
        <w:t>Saligram</w:t>
      </w:r>
      <w:r>
        <w:t xml:space="preserve">, S., </w:t>
      </w:r>
      <w:r w:rsidRPr="00791834">
        <w:t>Vanamala</w:t>
      </w:r>
      <w:r>
        <w:t>, C.K, Avinash, B. (</w:t>
      </w:r>
      <w:r w:rsidRPr="00791834">
        <w:t>2018</w:t>
      </w:r>
      <w:r>
        <w:t xml:space="preserve">) </w:t>
      </w:r>
      <w:r w:rsidRPr="006279A7">
        <w:t>Game Playing Agent for 2048 using Deep Reinforcement Learning</w:t>
      </w:r>
      <w:r>
        <w:rPr>
          <w:i/>
          <w:iCs/>
        </w:rPr>
        <w:t>,</w:t>
      </w:r>
      <w:r w:rsidRPr="006279A7">
        <w:rPr>
          <w:i/>
          <w:iCs/>
        </w:rPr>
        <w:t xml:space="preserve"> NCICCNDA</w:t>
      </w:r>
      <w:r>
        <w:t>, 363-370. doi</w:t>
      </w:r>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Deep Q Learning is Simple with Keras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Reinforcement Learning in the OpenAI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r w:rsidRPr="00A016B6">
        <w:t xml:space="preserve">Sentdex (2019) </w:t>
      </w:r>
      <w:r w:rsidRPr="00A016B6">
        <w:rPr>
          <w:i/>
          <w:iCs/>
        </w:rPr>
        <w:t>Q Learning Intro/Table - Reinforcement Learning p.1.</w:t>
      </w:r>
      <w:r w:rsidRPr="00A016B6">
        <w:t xml:space="preserve"> Accessed on November 22, 2019, https://www.youtube.com/watch?v=yMk_XtIEzH8&amp;list=PLQVvvaa0QuDezJFIOU5wDdfy4e9vdnx-7.</w:t>
      </w:r>
    </w:p>
    <w:p w14:paraId="1E09DC8F" w14:textId="77777777" w:rsidR="00CB69E5" w:rsidRPr="00A016B6" w:rsidRDefault="00CB69E5" w:rsidP="00103EBF">
      <w:pPr>
        <w:spacing w:line="276" w:lineRule="auto"/>
      </w:pPr>
    </w:p>
    <w:p w14:paraId="61D5A848" w14:textId="43BF5417" w:rsidR="00CB69E5" w:rsidRDefault="00CB69E5" w:rsidP="00103EBF">
      <w:pPr>
        <w:spacing w:line="276" w:lineRule="auto"/>
      </w:pPr>
      <w:r w:rsidRPr="00A016B6">
        <w:t xml:space="preserve">Sutton, R.S. and Barto, A.G. (2017) </w:t>
      </w:r>
      <w:r w:rsidRPr="00A016B6">
        <w:rPr>
          <w:i/>
          <w:iCs/>
        </w:rPr>
        <w:t>Reinforcement Learning: an Introduction.</w:t>
      </w:r>
      <w:r w:rsidRPr="00A016B6">
        <w:t xml:space="preserve"> Accessed on November 22, 2019, http://incompleteideas.net/book/bookdraft2017nov5.pdf.</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r w:rsidRPr="00144A48">
        <w:t>Szepesv</w:t>
      </w:r>
      <w:r>
        <w:t>á</w:t>
      </w:r>
      <w:r w:rsidRPr="00144A48">
        <w:t>ri</w:t>
      </w:r>
      <w:r>
        <w:t>,C.</w:t>
      </w:r>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7D0FA" w14:textId="77777777" w:rsidR="006A7793" w:rsidRDefault="006A7793" w:rsidP="008758CC">
      <w:r>
        <w:separator/>
      </w:r>
    </w:p>
  </w:endnote>
  <w:endnote w:type="continuationSeparator" w:id="0">
    <w:p w14:paraId="5C892396" w14:textId="77777777" w:rsidR="006A7793" w:rsidRDefault="006A7793"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8D63BD" w:rsidRDefault="008D63BD"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8D63BD" w:rsidRDefault="008D63BD"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8D63BD" w:rsidRDefault="008D63B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8D63BD" w:rsidRDefault="008D63B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8D63BD" w:rsidRDefault="008D63BD">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8D63BD" w:rsidRPr="00AD4B67" w:rsidRDefault="008D63BD"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8D63BD" w:rsidRDefault="008D63BD">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8D63BD" w:rsidRDefault="008D63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F9201" w14:textId="77777777" w:rsidR="006A7793" w:rsidRDefault="006A7793" w:rsidP="008758CC">
      <w:r>
        <w:separator/>
      </w:r>
    </w:p>
  </w:footnote>
  <w:footnote w:type="continuationSeparator" w:id="0">
    <w:p w14:paraId="475765E1" w14:textId="77777777" w:rsidR="006A7793" w:rsidRDefault="006A7793"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8D63BD" w:rsidRDefault="008D63B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8D63BD" w:rsidRPr="00C31DE2" w:rsidRDefault="008D63BD" w:rsidP="00F9738C">
    <w:pPr>
      <w:pStyle w:val="Kopfzeile"/>
      <w:jc w:val="right"/>
      <w:rPr>
        <w:lang w:val="de-CH"/>
      </w:rPr>
    </w:pPr>
    <w:r w:rsidRPr="00C31DE2">
      <w:rPr>
        <w:lang w:val="de-CH"/>
      </w:rPr>
      <w:t>Lutharsanen Kunam</w:t>
    </w:r>
  </w:p>
  <w:p w14:paraId="4EF94565" w14:textId="77777777" w:rsidR="008D63BD" w:rsidRPr="00C31DE2" w:rsidRDefault="008D63BD" w:rsidP="00F9738C">
    <w:pPr>
      <w:pStyle w:val="Kopfzeile"/>
      <w:jc w:val="right"/>
      <w:rPr>
        <w:lang w:val="de-CH"/>
      </w:rPr>
    </w:pPr>
    <w:r w:rsidRPr="00C31DE2">
      <w:rPr>
        <w:lang w:val="de-CH"/>
      </w:rPr>
      <w:t>Matteo Brändli</w:t>
    </w:r>
  </w:p>
  <w:p w14:paraId="4BE80B6F" w14:textId="77777777" w:rsidR="008D63BD" w:rsidRPr="00C31DE2" w:rsidRDefault="008D63BD" w:rsidP="00F9738C">
    <w:pPr>
      <w:pStyle w:val="Kopfzeile"/>
      <w:jc w:val="right"/>
      <w:rPr>
        <w:lang w:val="de-CH"/>
      </w:rPr>
    </w:pPr>
    <w:r w:rsidRPr="00C31DE2">
      <w:rPr>
        <w:lang w:val="de-CH"/>
      </w:rPr>
      <w:t>Shabarna Chandrabala</w:t>
    </w:r>
  </w:p>
  <w:p w14:paraId="7E45CEBA" w14:textId="77777777" w:rsidR="008D63BD" w:rsidRPr="00C31DE2" w:rsidRDefault="008D63BD" w:rsidP="00A20C31">
    <w:pPr>
      <w:pStyle w:val="Kopfzeile"/>
      <w:rPr>
        <w:lang w:val="de-CH"/>
      </w:rPr>
    </w:pPr>
  </w:p>
  <w:p w14:paraId="5718AC1B" w14:textId="77777777" w:rsidR="008D63BD" w:rsidRPr="00C31DE2" w:rsidRDefault="008D63BD"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8D63BD" w:rsidRPr="00C31DE2" w:rsidRDefault="008D63BD" w:rsidP="00FE0C9A">
    <w:pPr>
      <w:pStyle w:val="Kopfzeile"/>
      <w:jc w:val="right"/>
      <w:rPr>
        <w:lang w:val="de-CH"/>
      </w:rPr>
    </w:pPr>
    <w:r w:rsidRPr="00C31DE2">
      <w:rPr>
        <w:lang w:val="de-CH"/>
      </w:rPr>
      <w:t>Lutharsanen Kunam</w:t>
    </w:r>
  </w:p>
  <w:p w14:paraId="10191F28" w14:textId="558C063A" w:rsidR="008D63BD" w:rsidRPr="00C31DE2" w:rsidRDefault="008D63BD" w:rsidP="00FE0C9A">
    <w:pPr>
      <w:pStyle w:val="Kopfzeile"/>
      <w:jc w:val="right"/>
      <w:rPr>
        <w:lang w:val="de-CH"/>
      </w:rPr>
    </w:pPr>
    <w:r w:rsidRPr="00C31DE2">
      <w:rPr>
        <w:lang w:val="de-CH"/>
      </w:rPr>
      <w:t>Matteo Brändli</w:t>
    </w:r>
  </w:p>
  <w:p w14:paraId="77D7B11D" w14:textId="61324820" w:rsidR="008D63BD" w:rsidRPr="00C31DE2" w:rsidRDefault="008D63BD" w:rsidP="00FE0C9A">
    <w:pPr>
      <w:pStyle w:val="Kopfzeile"/>
      <w:jc w:val="right"/>
      <w:rPr>
        <w:lang w:val="de-CH"/>
      </w:rPr>
    </w:pPr>
    <w:r w:rsidRPr="00C31DE2">
      <w:rPr>
        <w:lang w:val="de-CH"/>
      </w:rPr>
      <w:t>Shabarna Chandrabala</w:t>
    </w:r>
  </w:p>
  <w:p w14:paraId="26BAA539" w14:textId="77777777" w:rsidR="008D63BD" w:rsidRPr="00C31DE2" w:rsidRDefault="008D63BD">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40D8"/>
    <w:rsid w:val="0003736D"/>
    <w:rsid w:val="00041D2A"/>
    <w:rsid w:val="00042A8F"/>
    <w:rsid w:val="00055A94"/>
    <w:rsid w:val="00056A8B"/>
    <w:rsid w:val="00057ADF"/>
    <w:rsid w:val="0006588D"/>
    <w:rsid w:val="00066AC5"/>
    <w:rsid w:val="00071251"/>
    <w:rsid w:val="0007635E"/>
    <w:rsid w:val="00082710"/>
    <w:rsid w:val="0008302C"/>
    <w:rsid w:val="000848BC"/>
    <w:rsid w:val="000859BA"/>
    <w:rsid w:val="00091380"/>
    <w:rsid w:val="000930DA"/>
    <w:rsid w:val="00094603"/>
    <w:rsid w:val="00094FCD"/>
    <w:rsid w:val="000A043B"/>
    <w:rsid w:val="000A1E52"/>
    <w:rsid w:val="000A310E"/>
    <w:rsid w:val="000A3BE6"/>
    <w:rsid w:val="000A481F"/>
    <w:rsid w:val="000A4B0B"/>
    <w:rsid w:val="000A517A"/>
    <w:rsid w:val="000A74FA"/>
    <w:rsid w:val="000B70F6"/>
    <w:rsid w:val="000B7E16"/>
    <w:rsid w:val="000C0E3A"/>
    <w:rsid w:val="000C20F3"/>
    <w:rsid w:val="000C2658"/>
    <w:rsid w:val="000C4953"/>
    <w:rsid w:val="000C6FC9"/>
    <w:rsid w:val="000D72F4"/>
    <w:rsid w:val="000E1035"/>
    <w:rsid w:val="000E4738"/>
    <w:rsid w:val="000E6E6A"/>
    <w:rsid w:val="000E71D1"/>
    <w:rsid w:val="000E725F"/>
    <w:rsid w:val="000F22DC"/>
    <w:rsid w:val="000F2AAF"/>
    <w:rsid w:val="000F4643"/>
    <w:rsid w:val="00100F71"/>
    <w:rsid w:val="0010154D"/>
    <w:rsid w:val="00103E97"/>
    <w:rsid w:val="00103EBF"/>
    <w:rsid w:val="0010536F"/>
    <w:rsid w:val="00110888"/>
    <w:rsid w:val="001111FA"/>
    <w:rsid w:val="001158AC"/>
    <w:rsid w:val="00121E26"/>
    <w:rsid w:val="00126DAE"/>
    <w:rsid w:val="00130446"/>
    <w:rsid w:val="00130808"/>
    <w:rsid w:val="00131763"/>
    <w:rsid w:val="00133438"/>
    <w:rsid w:val="00141276"/>
    <w:rsid w:val="00141934"/>
    <w:rsid w:val="001429AB"/>
    <w:rsid w:val="00144A48"/>
    <w:rsid w:val="00151EDA"/>
    <w:rsid w:val="001632BC"/>
    <w:rsid w:val="00163C04"/>
    <w:rsid w:val="00166603"/>
    <w:rsid w:val="00166FA5"/>
    <w:rsid w:val="001711DF"/>
    <w:rsid w:val="00184352"/>
    <w:rsid w:val="00184736"/>
    <w:rsid w:val="0018505D"/>
    <w:rsid w:val="0018642D"/>
    <w:rsid w:val="00190D0A"/>
    <w:rsid w:val="001922B2"/>
    <w:rsid w:val="00197DEB"/>
    <w:rsid w:val="001A0E60"/>
    <w:rsid w:val="001A51E7"/>
    <w:rsid w:val="001A58FE"/>
    <w:rsid w:val="001A77FC"/>
    <w:rsid w:val="001B2B8D"/>
    <w:rsid w:val="001C31A3"/>
    <w:rsid w:val="001D3F41"/>
    <w:rsid w:val="001D5306"/>
    <w:rsid w:val="001E6680"/>
    <w:rsid w:val="001F0118"/>
    <w:rsid w:val="001F1F19"/>
    <w:rsid w:val="001F368F"/>
    <w:rsid w:val="001F3EDF"/>
    <w:rsid w:val="001F4253"/>
    <w:rsid w:val="001F42D7"/>
    <w:rsid w:val="001F52CC"/>
    <w:rsid w:val="002002E9"/>
    <w:rsid w:val="00202506"/>
    <w:rsid w:val="002064BF"/>
    <w:rsid w:val="00217150"/>
    <w:rsid w:val="00217577"/>
    <w:rsid w:val="0022070F"/>
    <w:rsid w:val="00224ECA"/>
    <w:rsid w:val="0022724F"/>
    <w:rsid w:val="002354FE"/>
    <w:rsid w:val="00246F86"/>
    <w:rsid w:val="002568F2"/>
    <w:rsid w:val="0026298C"/>
    <w:rsid w:val="00266CED"/>
    <w:rsid w:val="00267CDC"/>
    <w:rsid w:val="00267EFD"/>
    <w:rsid w:val="00267F31"/>
    <w:rsid w:val="00271AC8"/>
    <w:rsid w:val="0027267E"/>
    <w:rsid w:val="00273241"/>
    <w:rsid w:val="0028090A"/>
    <w:rsid w:val="00282DA7"/>
    <w:rsid w:val="00283B8D"/>
    <w:rsid w:val="0029434F"/>
    <w:rsid w:val="002946B7"/>
    <w:rsid w:val="002A423C"/>
    <w:rsid w:val="002A432A"/>
    <w:rsid w:val="002A4939"/>
    <w:rsid w:val="002A5D36"/>
    <w:rsid w:val="002B02DE"/>
    <w:rsid w:val="002B039F"/>
    <w:rsid w:val="002B13CE"/>
    <w:rsid w:val="002B23D0"/>
    <w:rsid w:val="002B34CC"/>
    <w:rsid w:val="002B4014"/>
    <w:rsid w:val="002B474E"/>
    <w:rsid w:val="002C04F1"/>
    <w:rsid w:val="002C3DB6"/>
    <w:rsid w:val="002C5909"/>
    <w:rsid w:val="002C6041"/>
    <w:rsid w:val="002D2A09"/>
    <w:rsid w:val="002D40F0"/>
    <w:rsid w:val="002D5026"/>
    <w:rsid w:val="002E0869"/>
    <w:rsid w:val="002E36A2"/>
    <w:rsid w:val="002E6FAC"/>
    <w:rsid w:val="002F54AC"/>
    <w:rsid w:val="002F6EE7"/>
    <w:rsid w:val="00300F06"/>
    <w:rsid w:val="00307056"/>
    <w:rsid w:val="0031204B"/>
    <w:rsid w:val="003149DB"/>
    <w:rsid w:val="00321AB8"/>
    <w:rsid w:val="00331530"/>
    <w:rsid w:val="003329A5"/>
    <w:rsid w:val="00333BFB"/>
    <w:rsid w:val="00337D42"/>
    <w:rsid w:val="00343628"/>
    <w:rsid w:val="00344F12"/>
    <w:rsid w:val="003508F1"/>
    <w:rsid w:val="00350E1A"/>
    <w:rsid w:val="0035103E"/>
    <w:rsid w:val="00357683"/>
    <w:rsid w:val="00361D1B"/>
    <w:rsid w:val="00363CA5"/>
    <w:rsid w:val="00366DFA"/>
    <w:rsid w:val="003761A4"/>
    <w:rsid w:val="00382CF5"/>
    <w:rsid w:val="00383CA5"/>
    <w:rsid w:val="00385558"/>
    <w:rsid w:val="003874F4"/>
    <w:rsid w:val="003878EA"/>
    <w:rsid w:val="00387DFE"/>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335C"/>
    <w:rsid w:val="003E6C3E"/>
    <w:rsid w:val="003E6F16"/>
    <w:rsid w:val="003F2DDB"/>
    <w:rsid w:val="003F450F"/>
    <w:rsid w:val="00401D36"/>
    <w:rsid w:val="00403172"/>
    <w:rsid w:val="00405382"/>
    <w:rsid w:val="0041111C"/>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3A91"/>
    <w:rsid w:val="00494782"/>
    <w:rsid w:val="004A7389"/>
    <w:rsid w:val="004B2074"/>
    <w:rsid w:val="004B20FE"/>
    <w:rsid w:val="004B348A"/>
    <w:rsid w:val="004C0615"/>
    <w:rsid w:val="004C20F6"/>
    <w:rsid w:val="004C72A5"/>
    <w:rsid w:val="004D0016"/>
    <w:rsid w:val="004D4130"/>
    <w:rsid w:val="004D7013"/>
    <w:rsid w:val="004D704A"/>
    <w:rsid w:val="004E005E"/>
    <w:rsid w:val="004E332A"/>
    <w:rsid w:val="004E5B44"/>
    <w:rsid w:val="004F09D4"/>
    <w:rsid w:val="004F7306"/>
    <w:rsid w:val="005011FB"/>
    <w:rsid w:val="00502A29"/>
    <w:rsid w:val="00502AAB"/>
    <w:rsid w:val="005054AA"/>
    <w:rsid w:val="005147BF"/>
    <w:rsid w:val="00514D75"/>
    <w:rsid w:val="00516C8F"/>
    <w:rsid w:val="005237FA"/>
    <w:rsid w:val="005258EC"/>
    <w:rsid w:val="00525D98"/>
    <w:rsid w:val="00535796"/>
    <w:rsid w:val="00542A86"/>
    <w:rsid w:val="00543D2D"/>
    <w:rsid w:val="00547FE1"/>
    <w:rsid w:val="005533A6"/>
    <w:rsid w:val="00560495"/>
    <w:rsid w:val="00571398"/>
    <w:rsid w:val="00571613"/>
    <w:rsid w:val="00571922"/>
    <w:rsid w:val="00572CD5"/>
    <w:rsid w:val="0057670A"/>
    <w:rsid w:val="005770D3"/>
    <w:rsid w:val="00581C2D"/>
    <w:rsid w:val="00590D86"/>
    <w:rsid w:val="00592B1B"/>
    <w:rsid w:val="005A1469"/>
    <w:rsid w:val="005A22BB"/>
    <w:rsid w:val="005A276F"/>
    <w:rsid w:val="005A29FB"/>
    <w:rsid w:val="005A2E56"/>
    <w:rsid w:val="005A49B9"/>
    <w:rsid w:val="005B0F37"/>
    <w:rsid w:val="005B418A"/>
    <w:rsid w:val="005C4892"/>
    <w:rsid w:val="005C53E3"/>
    <w:rsid w:val="005C7DB9"/>
    <w:rsid w:val="005E12A4"/>
    <w:rsid w:val="005E1414"/>
    <w:rsid w:val="005E525A"/>
    <w:rsid w:val="005E586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74CD"/>
    <w:rsid w:val="0064377A"/>
    <w:rsid w:val="00643A72"/>
    <w:rsid w:val="00645503"/>
    <w:rsid w:val="006456E1"/>
    <w:rsid w:val="00653E78"/>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60B0"/>
    <w:rsid w:val="006A7793"/>
    <w:rsid w:val="006B538C"/>
    <w:rsid w:val="006B5A35"/>
    <w:rsid w:val="006C115D"/>
    <w:rsid w:val="006C195A"/>
    <w:rsid w:val="006D0919"/>
    <w:rsid w:val="006D1A70"/>
    <w:rsid w:val="006D1CD3"/>
    <w:rsid w:val="006E12E6"/>
    <w:rsid w:val="006E7E46"/>
    <w:rsid w:val="006F11DB"/>
    <w:rsid w:val="006F1A46"/>
    <w:rsid w:val="00702016"/>
    <w:rsid w:val="007045C4"/>
    <w:rsid w:val="00704C6D"/>
    <w:rsid w:val="00714DC9"/>
    <w:rsid w:val="00721E97"/>
    <w:rsid w:val="0072731C"/>
    <w:rsid w:val="00734B25"/>
    <w:rsid w:val="0073552D"/>
    <w:rsid w:val="00737C2B"/>
    <w:rsid w:val="00766578"/>
    <w:rsid w:val="00766BE1"/>
    <w:rsid w:val="00766F5E"/>
    <w:rsid w:val="0077398E"/>
    <w:rsid w:val="007748FC"/>
    <w:rsid w:val="00781FDE"/>
    <w:rsid w:val="00791834"/>
    <w:rsid w:val="007A66AD"/>
    <w:rsid w:val="007A69F5"/>
    <w:rsid w:val="007A6BE6"/>
    <w:rsid w:val="007B11B3"/>
    <w:rsid w:val="007B4510"/>
    <w:rsid w:val="007B72B4"/>
    <w:rsid w:val="007C434B"/>
    <w:rsid w:val="007C5287"/>
    <w:rsid w:val="007C7726"/>
    <w:rsid w:val="007D132D"/>
    <w:rsid w:val="007D3942"/>
    <w:rsid w:val="007D4112"/>
    <w:rsid w:val="007D5620"/>
    <w:rsid w:val="007D64A2"/>
    <w:rsid w:val="007E07C3"/>
    <w:rsid w:val="007E2594"/>
    <w:rsid w:val="007E3C97"/>
    <w:rsid w:val="007F1FA9"/>
    <w:rsid w:val="0080097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1780"/>
    <w:rsid w:val="00852038"/>
    <w:rsid w:val="00857302"/>
    <w:rsid w:val="00866110"/>
    <w:rsid w:val="008758CC"/>
    <w:rsid w:val="00880E4F"/>
    <w:rsid w:val="00885047"/>
    <w:rsid w:val="00885AE9"/>
    <w:rsid w:val="008860B2"/>
    <w:rsid w:val="0088679E"/>
    <w:rsid w:val="00890141"/>
    <w:rsid w:val="00894188"/>
    <w:rsid w:val="0089582B"/>
    <w:rsid w:val="0089699C"/>
    <w:rsid w:val="008A02F2"/>
    <w:rsid w:val="008A110A"/>
    <w:rsid w:val="008A797C"/>
    <w:rsid w:val="008B03C6"/>
    <w:rsid w:val="008B2962"/>
    <w:rsid w:val="008B2A79"/>
    <w:rsid w:val="008C0A62"/>
    <w:rsid w:val="008C2D0F"/>
    <w:rsid w:val="008C4942"/>
    <w:rsid w:val="008C71BF"/>
    <w:rsid w:val="008D63BD"/>
    <w:rsid w:val="008E6B89"/>
    <w:rsid w:val="008F08B9"/>
    <w:rsid w:val="008F4D2A"/>
    <w:rsid w:val="009007AC"/>
    <w:rsid w:val="00902E35"/>
    <w:rsid w:val="0090453F"/>
    <w:rsid w:val="00906BE6"/>
    <w:rsid w:val="009118A4"/>
    <w:rsid w:val="00912DA4"/>
    <w:rsid w:val="00913493"/>
    <w:rsid w:val="0092218C"/>
    <w:rsid w:val="00923612"/>
    <w:rsid w:val="00925F68"/>
    <w:rsid w:val="009267B7"/>
    <w:rsid w:val="009272CE"/>
    <w:rsid w:val="00927E57"/>
    <w:rsid w:val="0093151C"/>
    <w:rsid w:val="00931C0B"/>
    <w:rsid w:val="00940D29"/>
    <w:rsid w:val="009443EB"/>
    <w:rsid w:val="00961032"/>
    <w:rsid w:val="00963DBF"/>
    <w:rsid w:val="00966983"/>
    <w:rsid w:val="0097158A"/>
    <w:rsid w:val="0097180D"/>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6FE3"/>
    <w:rsid w:val="00A06FF8"/>
    <w:rsid w:val="00A10302"/>
    <w:rsid w:val="00A150B1"/>
    <w:rsid w:val="00A16030"/>
    <w:rsid w:val="00A20C31"/>
    <w:rsid w:val="00A24441"/>
    <w:rsid w:val="00A260BB"/>
    <w:rsid w:val="00A44742"/>
    <w:rsid w:val="00A44979"/>
    <w:rsid w:val="00A44981"/>
    <w:rsid w:val="00A47ED1"/>
    <w:rsid w:val="00A5158B"/>
    <w:rsid w:val="00A5534F"/>
    <w:rsid w:val="00A577C3"/>
    <w:rsid w:val="00A64037"/>
    <w:rsid w:val="00A640FD"/>
    <w:rsid w:val="00A70F14"/>
    <w:rsid w:val="00A71431"/>
    <w:rsid w:val="00A73D3E"/>
    <w:rsid w:val="00A7472F"/>
    <w:rsid w:val="00A74E29"/>
    <w:rsid w:val="00A80008"/>
    <w:rsid w:val="00A829B1"/>
    <w:rsid w:val="00A83EF9"/>
    <w:rsid w:val="00A856D4"/>
    <w:rsid w:val="00A906D2"/>
    <w:rsid w:val="00A91B97"/>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E08F9"/>
    <w:rsid w:val="00AE2ECA"/>
    <w:rsid w:val="00AF01AB"/>
    <w:rsid w:val="00AF533F"/>
    <w:rsid w:val="00AF6307"/>
    <w:rsid w:val="00AF700A"/>
    <w:rsid w:val="00B0047B"/>
    <w:rsid w:val="00B02483"/>
    <w:rsid w:val="00B036AF"/>
    <w:rsid w:val="00B058AA"/>
    <w:rsid w:val="00B06EEA"/>
    <w:rsid w:val="00B076E0"/>
    <w:rsid w:val="00B12860"/>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F6D"/>
    <w:rsid w:val="00B6525F"/>
    <w:rsid w:val="00B702B5"/>
    <w:rsid w:val="00B707A8"/>
    <w:rsid w:val="00B710CA"/>
    <w:rsid w:val="00B710CC"/>
    <w:rsid w:val="00B72300"/>
    <w:rsid w:val="00B726D3"/>
    <w:rsid w:val="00B7453D"/>
    <w:rsid w:val="00B75DE5"/>
    <w:rsid w:val="00B760C3"/>
    <w:rsid w:val="00B83A79"/>
    <w:rsid w:val="00B84200"/>
    <w:rsid w:val="00B84216"/>
    <w:rsid w:val="00B860E0"/>
    <w:rsid w:val="00B916DE"/>
    <w:rsid w:val="00B92E41"/>
    <w:rsid w:val="00BA3D1F"/>
    <w:rsid w:val="00BA44B9"/>
    <w:rsid w:val="00BA4A3D"/>
    <w:rsid w:val="00BA6D0C"/>
    <w:rsid w:val="00BA7CB3"/>
    <w:rsid w:val="00BB024C"/>
    <w:rsid w:val="00BB20EF"/>
    <w:rsid w:val="00BC230B"/>
    <w:rsid w:val="00BC49F1"/>
    <w:rsid w:val="00BC6D58"/>
    <w:rsid w:val="00BE07A1"/>
    <w:rsid w:val="00BE4858"/>
    <w:rsid w:val="00BF1B22"/>
    <w:rsid w:val="00BF2FD0"/>
    <w:rsid w:val="00BF4D59"/>
    <w:rsid w:val="00BF61C0"/>
    <w:rsid w:val="00C06307"/>
    <w:rsid w:val="00C10BCF"/>
    <w:rsid w:val="00C13264"/>
    <w:rsid w:val="00C14090"/>
    <w:rsid w:val="00C161CE"/>
    <w:rsid w:val="00C31DE2"/>
    <w:rsid w:val="00C3306C"/>
    <w:rsid w:val="00C331CC"/>
    <w:rsid w:val="00C36444"/>
    <w:rsid w:val="00C43A19"/>
    <w:rsid w:val="00C478E9"/>
    <w:rsid w:val="00C55DCA"/>
    <w:rsid w:val="00C5752C"/>
    <w:rsid w:val="00C622A0"/>
    <w:rsid w:val="00C623FE"/>
    <w:rsid w:val="00C627FD"/>
    <w:rsid w:val="00C635A5"/>
    <w:rsid w:val="00C64B38"/>
    <w:rsid w:val="00C72082"/>
    <w:rsid w:val="00C7451B"/>
    <w:rsid w:val="00C76D19"/>
    <w:rsid w:val="00C7712C"/>
    <w:rsid w:val="00C84C27"/>
    <w:rsid w:val="00C84ED7"/>
    <w:rsid w:val="00C91EA7"/>
    <w:rsid w:val="00C940CA"/>
    <w:rsid w:val="00C94335"/>
    <w:rsid w:val="00CA2CEF"/>
    <w:rsid w:val="00CA3924"/>
    <w:rsid w:val="00CA4005"/>
    <w:rsid w:val="00CA5247"/>
    <w:rsid w:val="00CA7BA5"/>
    <w:rsid w:val="00CB3E66"/>
    <w:rsid w:val="00CB51A3"/>
    <w:rsid w:val="00CB596B"/>
    <w:rsid w:val="00CB69E5"/>
    <w:rsid w:val="00CC54A3"/>
    <w:rsid w:val="00CD4246"/>
    <w:rsid w:val="00CD59D0"/>
    <w:rsid w:val="00CD59F3"/>
    <w:rsid w:val="00CE0559"/>
    <w:rsid w:val="00CE36FC"/>
    <w:rsid w:val="00CE71C4"/>
    <w:rsid w:val="00CF41E4"/>
    <w:rsid w:val="00CF6F20"/>
    <w:rsid w:val="00D024ED"/>
    <w:rsid w:val="00D04752"/>
    <w:rsid w:val="00D054AB"/>
    <w:rsid w:val="00D10468"/>
    <w:rsid w:val="00D106DF"/>
    <w:rsid w:val="00D113D1"/>
    <w:rsid w:val="00D114DB"/>
    <w:rsid w:val="00D13047"/>
    <w:rsid w:val="00D17E14"/>
    <w:rsid w:val="00D22FCB"/>
    <w:rsid w:val="00D237E8"/>
    <w:rsid w:val="00D27C2F"/>
    <w:rsid w:val="00D3054B"/>
    <w:rsid w:val="00D30DEB"/>
    <w:rsid w:val="00D31C98"/>
    <w:rsid w:val="00D342FE"/>
    <w:rsid w:val="00D35A1C"/>
    <w:rsid w:val="00D45039"/>
    <w:rsid w:val="00D51D01"/>
    <w:rsid w:val="00D52F37"/>
    <w:rsid w:val="00D55178"/>
    <w:rsid w:val="00D55F01"/>
    <w:rsid w:val="00D60EF4"/>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4B63"/>
    <w:rsid w:val="00E75783"/>
    <w:rsid w:val="00E75C70"/>
    <w:rsid w:val="00E82657"/>
    <w:rsid w:val="00E836D7"/>
    <w:rsid w:val="00E83EA5"/>
    <w:rsid w:val="00E83FA1"/>
    <w:rsid w:val="00E86445"/>
    <w:rsid w:val="00E87F37"/>
    <w:rsid w:val="00E91CEA"/>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F2164"/>
    <w:rsid w:val="00EF2C6E"/>
    <w:rsid w:val="00EF6431"/>
    <w:rsid w:val="00EF6E56"/>
    <w:rsid w:val="00F0471A"/>
    <w:rsid w:val="00F07AC3"/>
    <w:rsid w:val="00F13CCE"/>
    <w:rsid w:val="00F2092D"/>
    <w:rsid w:val="00F238DC"/>
    <w:rsid w:val="00F239AA"/>
    <w:rsid w:val="00F23F33"/>
    <w:rsid w:val="00F24376"/>
    <w:rsid w:val="00F25730"/>
    <w:rsid w:val="00F2673A"/>
    <w:rsid w:val="00F27F7D"/>
    <w:rsid w:val="00F30505"/>
    <w:rsid w:val="00F3775C"/>
    <w:rsid w:val="00F45424"/>
    <w:rsid w:val="00F553DB"/>
    <w:rsid w:val="00F56B8B"/>
    <w:rsid w:val="00F56D22"/>
    <w:rsid w:val="00F63642"/>
    <w:rsid w:val="00F64293"/>
    <w:rsid w:val="00F7053A"/>
    <w:rsid w:val="00F718A7"/>
    <w:rsid w:val="00F736BB"/>
    <w:rsid w:val="00F828D9"/>
    <w:rsid w:val="00F8508F"/>
    <w:rsid w:val="00F86F29"/>
    <w:rsid w:val="00F87A2A"/>
    <w:rsid w:val="00F9021B"/>
    <w:rsid w:val="00F96003"/>
    <w:rsid w:val="00F96085"/>
    <w:rsid w:val="00F9738C"/>
    <w:rsid w:val="00F97C8E"/>
    <w:rsid w:val="00FA18E6"/>
    <w:rsid w:val="00FA5FCC"/>
    <w:rsid w:val="00FB00E9"/>
    <w:rsid w:val="00FB3D3B"/>
    <w:rsid w:val="00FB4811"/>
    <w:rsid w:val="00FC6942"/>
    <w:rsid w:val="00FD013C"/>
    <w:rsid w:val="00FD0D05"/>
    <w:rsid w:val="00FD4468"/>
    <w:rsid w:val="00FD4A7A"/>
    <w:rsid w:val="00FD690E"/>
    <w:rsid w:val="00FE07AF"/>
    <w:rsid w:val="00FE0C9A"/>
    <w:rsid w:val="00FE28FF"/>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DE86E-5BB9-4596-946C-5F97471D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4764</Words>
  <Characters>30019</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277</cp:revision>
  <dcterms:created xsi:type="dcterms:W3CDTF">2019-12-09T11:37:00Z</dcterms:created>
  <dcterms:modified xsi:type="dcterms:W3CDTF">2019-12-11T10:19:00Z</dcterms:modified>
</cp:coreProperties>
</file>